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25.png" ContentType="image/png"/>
  <Override PartName="/word/media/rId49.png" ContentType="image/png"/>
  <Override PartName="/word/media/rId28.png" ContentType="image/png"/>
  <Override PartName="/word/media/rId43.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唯有热爱，可抵岁月漫长</w:t>
      </w:r>
    </w:p>
    <w:p>
      <w:pPr>
        <w:pStyle w:val="BlockText"/>
      </w:pPr>
      <w:r>
        <w:t xml:space="preserve">@[toc]</w:t>
      </w:r>
    </w:p>
    <w:p>
      <w:pPr>
        <w:pStyle w:val="Heading1"/>
      </w:pPr>
      <w:bookmarkStart w:id="21" w:name="应用层概述"/>
      <w:bookmarkEnd w:id="21"/>
      <w:r>
        <w:t xml:space="preserve">应用层概述</w:t>
      </w:r>
    </w:p>
    <w:p>
      <w:pPr>
        <w:pStyle w:val="FirstParagraph"/>
      </w:pPr>
      <w:r>
        <w:t xml:space="preserve">应用层对应用程序的通信提供服务。</w:t>
      </w:r>
    </w:p>
    <w:p>
      <w:pPr>
        <w:pStyle w:val="BodyText"/>
      </w:pPr>
      <w:r>
        <w:rPr>
          <w:b/>
        </w:rPr>
        <w:t xml:space="preserve">应用层协议定义</w:t>
      </w:r>
      <w:r>
        <w:t xml:space="preserve">：</w:t>
      </w:r>
    </w:p>
    <w:p>
      <w:pPr>
        <w:numPr>
          <w:numId w:val="1001"/>
          <w:ilvl w:val="0"/>
        </w:numPr>
      </w:pPr>
      <w:r>
        <w:t xml:space="preserve">应用进程交换的报文类型，请求还是响应？</w:t>
      </w:r>
    </w:p>
    <w:p>
      <w:pPr>
        <w:numPr>
          <w:numId w:val="1001"/>
          <w:ilvl w:val="0"/>
        </w:numPr>
      </w:pPr>
      <w:r>
        <w:t xml:space="preserve">各种报文类型的语法，如报文中的各个字段及其详细描述</w:t>
      </w:r>
    </w:p>
    <w:p>
      <w:pPr>
        <w:numPr>
          <w:numId w:val="1001"/>
          <w:ilvl w:val="0"/>
        </w:numPr>
      </w:pPr>
      <w:r>
        <w:t xml:space="preserve">字段的语义，即包含在字段中的信息的含义。</w:t>
      </w:r>
    </w:p>
    <w:p>
      <w:pPr>
        <w:numPr>
          <w:numId w:val="1001"/>
          <w:ilvl w:val="0"/>
        </w:numPr>
      </w:pPr>
      <w:r>
        <w:t xml:space="preserve">进程何时、如何发送报文，以及对报文进行响应的规则</w:t>
      </w:r>
    </w:p>
    <w:p>
      <w:pPr>
        <w:pStyle w:val="FirstParagraph"/>
      </w:pPr>
      <w:r>
        <w:rPr>
          <w:b/>
        </w:rPr>
        <w:t xml:space="preserve">应用层的功能：</w:t>
      </w:r>
      <w:r>
        <w:br w:type="textWrapping"/>
      </w:r>
      <w:r>
        <w:t xml:space="preserve">1、文件传输、访问和管理</w:t>
      </w:r>
      <w:r>
        <w:br w:type="textWrapping"/>
      </w:r>
      <w:r>
        <w:t xml:space="preserve">2、电子邮件</w:t>
      </w:r>
      <w:r>
        <w:br w:type="textWrapping"/>
      </w:r>
      <w:r>
        <w:t xml:space="preserve">3、虚拟终端</w:t>
      </w:r>
      <w:r>
        <w:br w:type="textWrapping"/>
      </w:r>
      <w:r>
        <w:t xml:space="preserve">4、査询服务和远程作业登录</w:t>
      </w:r>
    </w:p>
    <w:p>
      <w:pPr>
        <w:pStyle w:val="BodyText"/>
      </w:pPr>
      <w:r>
        <w:rPr>
          <w:b/>
        </w:rPr>
        <w:t xml:space="preserve">应用层的重要协议</w:t>
      </w:r>
      <w:r>
        <w:t xml:space="preserve"> </w:t>
      </w:r>
      <w:r>
        <w:t xml:space="preserve">：</w:t>
      </w:r>
      <w:r>
        <w:br w:type="textWrapping"/>
      </w:r>
      <w:r>
        <w:t xml:space="preserve">1、FTP</w:t>
      </w:r>
      <w:r>
        <w:br w:type="textWrapping"/>
      </w:r>
      <w:r>
        <w:t xml:space="preserve">2、SMTP、POP3</w:t>
      </w:r>
      <w:r>
        <w:br w:type="textWrapping"/>
      </w:r>
      <w:r>
        <w:t xml:space="preserve">3、HTTP</w:t>
      </w:r>
      <w:r>
        <w:br w:type="textWrapping"/>
      </w:r>
      <w:r>
        <w:t xml:space="preserve">4、DNS</w:t>
      </w:r>
    </w:p>
    <w:p>
      <w:pPr>
        <w:pStyle w:val="Heading2"/>
      </w:pPr>
      <w:bookmarkStart w:id="22" w:name="网络应用模型"/>
      <w:bookmarkEnd w:id="22"/>
      <w:r>
        <w:t xml:space="preserve">网络应用模型</w:t>
      </w:r>
    </w:p>
    <w:p>
      <w:pPr>
        <w:pStyle w:val="FirstParagraph"/>
      </w:pPr>
      <w:r>
        <w:rPr>
          <w:b/>
        </w:rPr>
        <w:t xml:space="preserve">客户/服务器模型</w:t>
      </w:r>
      <w:r>
        <w:t xml:space="preserve">（ Client/ Server ）（CS）</w:t>
      </w:r>
      <w:r>
        <w:br w:type="textWrapping"/>
      </w:r>
      <w:r>
        <w:drawing>
          <wp:inline>
            <wp:extent cx="5334000" cy="3415294"/>
            <wp:effectExtent b="0" l="0" r="0" t="0"/>
            <wp:docPr descr="" title="fig:" id="1" name="Picture"/>
            <a:graphic>
              <a:graphicData uri="http://schemas.openxmlformats.org/drawingml/2006/picture">
                <pic:pic>
                  <pic:nvPicPr>
                    <pic:cNvPr descr="https://img-blog.csdnimg.cn/5d96850c222943008e6075c0df07f436.png?x-oss-process=image/watermark,type_ZmFuZ3poZW5naGVpdGk,shadow_10,text_aHR0cHM6Ly9ibG9nLmNzZG4ubmV0L1F1YW50dW1Zb3U=,size_16,color_FFFFFF,t_70" id="0" name="Picture"/>
                    <pic:cNvPicPr>
                      <a:picLocks noChangeArrowheads="1" noChangeAspect="1"/>
                    </pic:cNvPicPr>
                  </pic:nvPicPr>
                  <pic:blipFill>
                    <a:blip r:embed="rId25"/>
                    <a:stretch>
                      <a:fillRect/>
                    </a:stretch>
                  </pic:blipFill>
                  <pic:spPr bwMode="auto">
                    <a:xfrm>
                      <a:off x="0" y="0"/>
                      <a:ext cx="5334000" cy="3415294"/>
                    </a:xfrm>
                    <a:prstGeom prst="rect">
                      <a:avLst/>
                    </a:prstGeom>
                    <a:noFill/>
                    <a:ln w="9525">
                      <a:noFill/>
                      <a:headEnd/>
                      <a:tailEnd/>
                    </a:ln>
                  </pic:spPr>
                </pic:pic>
              </a:graphicData>
            </a:graphic>
          </wp:inline>
        </w:drawing>
      </w:r>
    </w:p>
    <w:p>
      <w:pPr>
        <w:numPr>
          <w:numId w:val="1002"/>
          <w:ilvl w:val="0"/>
        </w:numPr>
      </w:pPr>
      <w:r>
        <w:rPr>
          <w:b/>
        </w:rPr>
        <w:t xml:space="preserve">服务器</w:t>
      </w:r>
      <w:r>
        <w:t xml:space="preserve">：提供计算服务的设备。</w:t>
      </w:r>
      <w:r>
        <w:br w:type="textWrapping"/>
      </w:r>
      <w:r>
        <w:t xml:space="preserve">1.永久提供服务</w:t>
      </w:r>
      <w:r>
        <w:br w:type="textWrapping"/>
      </w:r>
      <w:r>
        <w:t xml:space="preserve">2.永久性访问地址/域名</w:t>
      </w:r>
    </w:p>
    <w:p>
      <w:pPr>
        <w:numPr>
          <w:numId w:val="1002"/>
          <w:ilvl w:val="0"/>
        </w:numPr>
      </w:pPr>
      <w:r>
        <w:rPr>
          <w:b/>
        </w:rPr>
        <w:t xml:space="preserve">客户机</w:t>
      </w:r>
      <w:r>
        <w:t xml:space="preserve">：请求计算服务的主机。</w:t>
      </w:r>
      <w:r>
        <w:br w:type="textWrapping"/>
      </w:r>
      <w:r>
        <w:t xml:space="preserve">1.与服务器通信，使用服务器提供的服务</w:t>
      </w:r>
      <w:r>
        <w:br w:type="textWrapping"/>
      </w:r>
      <w:r>
        <w:t xml:space="preserve">2.间歇性接入网络</w:t>
      </w:r>
      <w:r>
        <w:br w:type="textWrapping"/>
      </w:r>
      <w:r>
        <w:t xml:space="preserve">3.可能使用动态IP地址</w:t>
      </w:r>
    </w:p>
    <w:p>
      <w:pPr>
        <w:numPr>
          <w:numId w:val="1002"/>
          <w:ilvl w:val="0"/>
        </w:numPr>
      </w:pPr>
      <w:r>
        <w:t xml:space="preserve">应用：Web,文件传输FTP,远程登录，电子邮件</w:t>
      </w:r>
    </w:p>
    <w:p>
      <w:pPr>
        <w:pStyle w:val="FirstParagraph"/>
      </w:pPr>
      <w:r>
        <w:rPr>
          <w:b/>
        </w:rPr>
        <w:t xml:space="preserve">P2P模型</w:t>
      </w:r>
      <w:r>
        <w:t xml:space="preserve">(Peer-to-peer)</w:t>
      </w:r>
      <w:r>
        <w:br w:type="textWrapping"/>
      </w:r>
      <w:r>
        <w:drawing>
          <wp:inline>
            <wp:extent cx="5334000" cy="4597685"/>
            <wp:effectExtent b="0" l="0" r="0" t="0"/>
            <wp:docPr descr="" title="fig:" id="1" name="Picture"/>
            <a:graphic>
              <a:graphicData uri="http://schemas.openxmlformats.org/drawingml/2006/picture">
                <pic:pic>
                  <pic:nvPicPr>
                    <pic:cNvPr descr="https://img-blog.csdnimg.cn/7fefc13d3d114d279ac6212e53cf8f61.png?x-oss-process=image/watermark,type_ZmFuZ3poZW5naGVpdGk,shadow_10,text_aHR0cHM6Ly9ibG9nLmNzZG4ubmV0L1F1YW50dW1Zb3U=,size_16,color_FFFFFF,t_70" id="0" name="Picture"/>
                    <pic:cNvPicPr>
                      <a:picLocks noChangeArrowheads="1" noChangeAspect="1"/>
                    </pic:cNvPicPr>
                  </pic:nvPicPr>
                  <pic:blipFill>
                    <a:blip r:embed="rId28"/>
                    <a:stretch>
                      <a:fillRect/>
                    </a:stretch>
                  </pic:blipFill>
                  <pic:spPr bwMode="auto">
                    <a:xfrm>
                      <a:off x="0" y="0"/>
                      <a:ext cx="5334000" cy="4597685"/>
                    </a:xfrm>
                    <a:prstGeom prst="rect">
                      <a:avLst/>
                    </a:prstGeom>
                    <a:noFill/>
                    <a:ln w="9525">
                      <a:noFill/>
                      <a:headEnd/>
                      <a:tailEnd/>
                    </a:ln>
                  </pic:spPr>
                </pic:pic>
              </a:graphicData>
            </a:graphic>
          </wp:inline>
        </w:drawing>
      </w:r>
      <w:r>
        <w:br w:type="textWrapping"/>
      </w:r>
      <w:r>
        <w:t xml:space="preserve">不存在永远在线的服务器</w:t>
      </w:r>
      <w:r>
        <w:br w:type="textWrapping"/>
      </w:r>
      <w:r>
        <w:t xml:space="preserve">每个主机既可以</w:t>
      </w:r>
      <w:r>
        <w:rPr>
          <w:b/>
        </w:rPr>
        <w:t xml:space="preserve">提供服务</w:t>
      </w:r>
      <w:r>
        <w:t xml:space="preserve">，也可以</w:t>
      </w:r>
      <w:r>
        <w:rPr>
          <w:b/>
        </w:rPr>
        <w:t xml:space="preserve">请求服务</w:t>
      </w:r>
      <w:r>
        <w:br w:type="textWrapping"/>
      </w:r>
      <w:r>
        <w:t xml:space="preserve">任意端系统/节点之间可以</w:t>
      </w:r>
      <w:r>
        <w:rPr>
          <w:b/>
        </w:rPr>
        <w:t xml:space="preserve">直接通讯</w:t>
      </w:r>
      <w:r>
        <w:br w:type="textWrapping"/>
      </w:r>
      <w:r>
        <w:t xml:space="preserve">节点间歇性接入网络</w:t>
      </w:r>
      <w:r>
        <w:br w:type="textWrapping"/>
      </w:r>
      <w:r>
        <w:t xml:space="preserve">节点可能改变P地址</w:t>
      </w:r>
      <w:r>
        <w:br w:type="textWrapping"/>
      </w:r>
      <w:r>
        <w:t xml:space="preserve">可扩展性好</w:t>
      </w:r>
      <w:r>
        <w:br w:type="textWrapping"/>
      </w:r>
      <w:r>
        <w:t xml:space="preserve">网络健壮性强</w:t>
      </w:r>
    </w:p>
    <w:p>
      <w:pPr>
        <w:pStyle w:val="Heading1"/>
      </w:pPr>
      <w:bookmarkStart w:id="29" w:name="dns-域名解析系统"/>
      <w:bookmarkEnd w:id="29"/>
      <w:r>
        <w:t xml:space="preserve">DNS 域名解析系统</w:t>
      </w:r>
    </w:p>
    <w:p>
      <w:pPr>
        <w:pStyle w:val="Heading2"/>
      </w:pPr>
      <w:bookmarkStart w:id="30" w:name="域名"/>
      <w:bookmarkEnd w:id="30"/>
      <w:r>
        <w:t xml:space="preserve">域名</w:t>
      </w:r>
    </w:p>
    <w:p>
      <w:pPr>
        <w:pStyle w:val="FirstParagraph"/>
      </w:pPr>
      <w:r>
        <w:drawing>
          <wp:inline>
            <wp:extent cx="5334000" cy="3419230"/>
            <wp:effectExtent b="0" l="0" r="0" t="0"/>
            <wp:docPr descr="" title="fig:" id="1" name="Picture"/>
            <a:graphic>
              <a:graphicData uri="http://schemas.openxmlformats.org/drawingml/2006/picture">
                <pic:pic>
                  <pic:nvPicPr>
                    <pic:cNvPr descr="https://img-blog.csdnimg.cn/c95d5f006d9f4f999d48e10c067416ce.png?x-oss-process=image/watermark,type_ZmFuZ3poZW5naGVpdGk,shadow_10,text_aHR0cHM6Ly9ibG9nLmNzZG4ubmV0L1F1YW50dW1Zb3U=,size_16,color_FFFFFF,t_70" id="0" name="Picture"/>
                    <pic:cNvPicPr>
                      <a:picLocks noChangeArrowheads="1" noChangeAspect="1"/>
                    </pic:cNvPicPr>
                  </pic:nvPicPr>
                  <pic:blipFill>
                    <a:blip r:embed="rId33"/>
                    <a:stretch>
                      <a:fillRect/>
                    </a:stretch>
                  </pic:blipFill>
                  <pic:spPr bwMode="auto">
                    <a:xfrm>
                      <a:off x="0" y="0"/>
                      <a:ext cx="5334000" cy="3419230"/>
                    </a:xfrm>
                    <a:prstGeom prst="rect">
                      <a:avLst/>
                    </a:prstGeom>
                    <a:noFill/>
                    <a:ln w="9525">
                      <a:noFill/>
                      <a:headEnd/>
                      <a:tailEnd/>
                    </a:ln>
                  </pic:spPr>
                </pic:pic>
              </a:graphicData>
            </a:graphic>
          </wp:inline>
        </w:drawing>
      </w:r>
      <w:r>
        <w:br w:type="textWrapping"/>
      </w:r>
      <w:r>
        <w:drawing>
          <wp:inline>
            <wp:extent cx="5334000" cy="3848100"/>
            <wp:effectExtent b="0" l="0" r="0" t="0"/>
            <wp:docPr descr="" title="fig:" id="1" name="Picture"/>
            <a:graphic>
              <a:graphicData uri="http://schemas.openxmlformats.org/drawingml/2006/picture">
                <pic:pic>
                  <pic:nvPicPr>
                    <pic:cNvPr descr="https://img-blog.csdnimg.cn/cc1b777bb773439081f949f0bcd74694.png?x-oss-process=image/watermark,type_ZmFuZ3poZW5naGVpdGk,shadow_10,text_aHR0cHM6Ly9ibG9nLmNzZG4ubmV0L1F1YW50dW1Zb3U=,size_16,color_FFFFFF,t_70" id="0" name="Picture"/>
                    <pic:cNvPicPr>
                      <a:picLocks noChangeArrowheads="1" noChangeAspect="1"/>
                    </pic:cNvPicPr>
                  </pic:nvPicPr>
                  <pic:blipFill>
                    <a:blip r:embed="rId36"/>
                    <a:stretch>
                      <a:fillRect/>
                    </a:stretch>
                  </pic:blipFill>
                  <pic:spPr bwMode="auto">
                    <a:xfrm>
                      <a:off x="0" y="0"/>
                      <a:ext cx="5334000" cy="3848100"/>
                    </a:xfrm>
                    <a:prstGeom prst="rect">
                      <a:avLst/>
                    </a:prstGeom>
                    <a:noFill/>
                    <a:ln w="9525">
                      <a:noFill/>
                      <a:headEnd/>
                      <a:tailEnd/>
                    </a:ln>
                  </pic:spPr>
                </pic:pic>
              </a:graphicData>
            </a:graphic>
          </wp:inline>
        </w:drawing>
      </w:r>
      <w:r>
        <w:br w:type="textWrapping"/>
      </w:r>
      <w:r>
        <w:rPr>
          <w:b/>
        </w:rPr>
        <w:t xml:space="preserve">本地域名服务器</w:t>
      </w:r>
      <w:r>
        <w:t xml:space="preserve">：当一个主机发出DNS查询请求时，这个查询请求报文就发给本地域名服务器。</w:t>
      </w:r>
    </w:p>
    <w:p>
      <w:pPr>
        <w:pStyle w:val="BodyText"/>
      </w:pPr>
      <w:r>
        <w:t xml:space="preserve"/>
      </w:r>
    </w:p>
    <w:p>
      <w:pPr>
        <w:pStyle w:val="FigureWithCaption"/>
      </w:pPr>
      <w:r>
        <w:drawing>
          <wp:inline>
            <wp:extent cx="5334000" cy="2281310"/>
            <wp:effectExtent b="0" l="0" r="0" t="0"/>
            <wp:docPr descr="" title="" id="1" name="Picture"/>
            <a:graphic>
              <a:graphicData uri="http://schemas.openxmlformats.org/drawingml/2006/picture">
                <pic:pic>
                  <pic:nvPicPr>
                    <pic:cNvPr descr="https://img-blog.csdnimg.cn/109a7fa2a78742afbabb45da7358647a.png?x-oss-process=image/watermark,type_ZmFuZ3poZW5naGVpdGk,shadow_10,text_aHR0cHM6Ly9ibG9nLmNzZG4ubmV0L1F1YW50dW1Zb3U=,size_16,color_FFFFFF,t_70" id="0" name="Picture"/>
                    <pic:cNvPicPr>
                      <a:picLocks noChangeArrowheads="1" noChangeAspect="1"/>
                    </pic:cNvPicPr>
                  </pic:nvPicPr>
                  <pic:blipFill>
                    <a:blip r:embed="rId39"/>
                    <a:stretch>
                      <a:fillRect/>
                    </a:stretch>
                  </pic:blipFill>
                  <pic:spPr bwMode="auto">
                    <a:xfrm>
                      <a:off x="0" y="0"/>
                      <a:ext cx="5334000" cy="2281310"/>
                    </a:xfrm>
                    <a:prstGeom prst="rect">
                      <a:avLst/>
                    </a:prstGeom>
                    <a:noFill/>
                    <a:ln w="9525">
                      <a:noFill/>
                      <a:headEnd/>
                      <a:tailEnd/>
                    </a:ln>
                  </pic:spPr>
                </pic:pic>
              </a:graphicData>
            </a:graphic>
          </wp:inline>
        </w:drawing>
      </w:r>
    </w:p>
    <w:p>
      <w:pPr>
        <w:pStyle w:val="ImageCaption"/>
      </w:pPr>
      <w:r>
        <w:t xml:space="preserve"/>
      </w:r>
    </w:p>
    <w:p>
      <w:pPr>
        <w:pStyle w:val="Heading2"/>
      </w:pPr>
      <w:bookmarkStart w:id="40" w:name="域名解析过程"/>
      <w:bookmarkEnd w:id="40"/>
      <w:r>
        <w:t xml:space="preserve">域名解析过程</w:t>
      </w:r>
    </w:p>
    <w:p>
      <w:pPr>
        <w:pStyle w:val="FirstParagraph"/>
      </w:pPr>
      <w:r>
        <w:t xml:space="preserve">递归查询 、迭代查询</w:t>
      </w:r>
      <w:r>
        <w:br w:type="textWrapping"/>
      </w:r>
      <w:r>
        <w:drawing>
          <wp:inline>
            <wp:extent cx="5334000" cy="2234089"/>
            <wp:effectExtent b="0" l="0" r="0" t="0"/>
            <wp:docPr descr="" title="fig:" id="1" name="Picture"/>
            <a:graphic>
              <a:graphicData uri="http://schemas.openxmlformats.org/drawingml/2006/picture">
                <pic:pic>
                  <pic:nvPicPr>
                    <pic:cNvPr descr="https://img-blog.csdnimg.cn/bc35311d2a4d467ebe0daa08c3e51806.png?x-oss-process=image/watermark,type_ZmFuZ3poZW5naGVpdGk,shadow_10,text_aHR0cHM6Ly9ibG9nLmNzZG4ubmV0L1F1YW50dW1Zb3U=,size_16,color_FFFFFF,t_70" id="0" name="Picture"/>
                    <pic:cNvPicPr>
                      <a:picLocks noChangeArrowheads="1" noChangeAspect="1"/>
                    </pic:cNvPicPr>
                  </pic:nvPicPr>
                  <pic:blipFill>
                    <a:blip r:embed="rId43"/>
                    <a:stretch>
                      <a:fillRect/>
                    </a:stretch>
                  </pic:blipFill>
                  <pic:spPr bwMode="auto">
                    <a:xfrm>
                      <a:off x="0" y="0"/>
                      <a:ext cx="5334000" cy="2234089"/>
                    </a:xfrm>
                    <a:prstGeom prst="rect">
                      <a:avLst/>
                    </a:prstGeom>
                    <a:noFill/>
                    <a:ln w="9525">
                      <a:noFill/>
                      <a:headEnd/>
                      <a:tailEnd/>
                    </a:ln>
                  </pic:spPr>
                </pic:pic>
              </a:graphicData>
            </a:graphic>
          </wp:inline>
        </w:drawing>
      </w:r>
    </w:p>
    <w:p>
      <w:pPr>
        <w:pStyle w:val="Heading1"/>
      </w:pPr>
      <w:bookmarkStart w:id="44" w:name="文件传输协议-ftp"/>
      <w:bookmarkEnd w:id="44"/>
      <w:r>
        <w:t xml:space="preserve">文件传输协议 FTP</w:t>
      </w:r>
    </w:p>
    <w:p>
      <w:pPr>
        <w:pStyle w:val="FirstParagraph"/>
      </w:pPr>
      <w:r>
        <w:t xml:space="preserve">其中可以分为</w:t>
      </w:r>
      <w:r>
        <w:t xml:space="preserve"> </w:t>
      </w:r>
      <w:r>
        <w:rPr>
          <w:shd w:val="clear" w:fill="ffff00"/>
        </w:rPr>
        <w:t>文件传送协议FTP</w:t>
      </w:r>
      <w:r>
        <w:t xml:space="preserve">( File Transfer Protocol)、</w:t>
      </w:r>
      <w:r>
        <w:rPr>
          <w:shd w:val="clear" w:fill="ffff00"/>
        </w:rPr>
        <w:t>简单文件传送协议TFTP</w:t>
      </w:r>
      <w:r>
        <w:t xml:space="preserve">( Trivial File Transfer Protocol) 两大类型</w:t>
      </w:r>
    </w:p>
    <w:p>
      <w:pPr>
        <w:pStyle w:val="BodyText"/>
      </w:pPr>
      <w:r>
        <w:rPr>
          <w:b/>
        </w:rPr>
        <w:t xml:space="preserve">文件传送协议FTP</w:t>
      </w:r>
      <w:r>
        <w:t xml:space="preserve">( File Transfer Protocol)</w:t>
      </w:r>
    </w:p>
    <w:p>
      <w:pPr>
        <w:numPr>
          <w:numId w:val="1003"/>
          <w:ilvl w:val="0"/>
        </w:numPr>
      </w:pPr>
      <w:r>
        <w:t xml:space="preserve">提供不同种类主机系统(硬、软件体系等都可以不同)之间的文件传输能力。</w:t>
      </w:r>
    </w:p>
    <w:p>
      <w:pPr>
        <w:pStyle w:val="Heading2"/>
      </w:pPr>
      <w:bookmarkStart w:id="45" w:name="ftp服务器和用户端"/>
      <w:bookmarkEnd w:id="45"/>
      <w:r>
        <w:t xml:space="preserve">FTP服务器和用户端</w:t>
      </w:r>
    </w:p>
    <w:p>
      <w:pPr>
        <w:pStyle w:val="FirstParagraph"/>
      </w:pPr>
      <w:r>
        <w:t xml:space="preserve">FTP是基于客户/服务器(C/S)的协议</w:t>
      </w:r>
    </w:p>
    <w:p>
      <w:pPr>
        <w:numPr>
          <w:numId w:val="1004"/>
          <w:ilvl w:val="0"/>
        </w:numPr>
      </w:pPr>
      <w:r>
        <w:t xml:space="preserve">用户通过一个客户机程序连接至在远程计算机上运行的服务器程序。</w:t>
      </w:r>
    </w:p>
    <w:p>
      <w:pPr>
        <w:numPr>
          <w:numId w:val="1004"/>
          <w:ilvl w:val="0"/>
        </w:numPr>
      </w:pPr>
      <w:r>
        <w:t xml:space="preserve">依照FTP协议提供服务，进行文件传送的计算机就是FTP服务器。</w:t>
      </w:r>
    </w:p>
    <w:p>
      <w:pPr>
        <w:numPr>
          <w:numId w:val="1004"/>
          <w:ilvl w:val="0"/>
        </w:numPr>
      </w:pPr>
      <w:r>
        <w:t xml:space="preserve">连接FTP服务器，遵循FTP协议与服务器传送文件的电脑就是FTP客户端。</w:t>
      </w:r>
    </w:p>
    <w:p>
      <w:pPr>
        <w:pStyle w:val="Heading2"/>
      </w:pPr>
      <w:bookmarkStart w:id="46" w:name="ftp-工作原理"/>
      <w:bookmarkEnd w:id="46"/>
      <w:r>
        <w:t xml:space="preserve">FTP 工作原理</w:t>
      </w:r>
    </w:p>
    <w:p>
      <w:pPr>
        <w:numPr>
          <w:numId w:val="1005"/>
          <w:ilvl w:val="0"/>
        </w:numPr>
      </w:pPr>
      <w:r>
        <w:t xml:space="preserve">常规方式：ftp地址</w:t>
      </w:r>
      <w:r>
        <w:t xml:space="preserve"> </w:t>
      </w:r>
      <w:r>
        <w:rPr>
          <w:rStyle w:val="VerbatimChar"/>
        </w:rPr>
        <w:t xml:space="preserve">用户名&amp;密码</w:t>
      </w:r>
    </w:p>
    <w:p>
      <w:pPr>
        <w:numPr>
          <w:numId w:val="1005"/>
          <w:ilvl w:val="0"/>
        </w:numPr>
      </w:pPr>
      <w:r>
        <w:rPr>
          <w:b/>
        </w:rPr>
        <w:t xml:space="preserve">匿名登陆</w:t>
      </w:r>
      <w:r>
        <w:t xml:space="preserve"> </w:t>
      </w:r>
      <w:r>
        <w:t xml:space="preserve">：互连网中有很大一部分FTP服务器被称为“匿名”（ Anonymous）FTP服务器。这类服务器的目的是向公众提供文件拷贝服务，不要求用户事先在该服务器进行</w:t>
      </w:r>
      <w:r>
        <w:rPr>
          <w:shd w:val="clear" w:fill="ffff00"/>
        </w:rPr>
        <w:t>登记注册</w:t>
      </w:r>
      <w:r>
        <w:t xml:space="preserve">，也不用取得FTP服务器的</w:t>
      </w:r>
      <w:r>
        <w:rPr>
          <w:shd w:val="clear" w:fill="ffff00"/>
        </w:rPr>
        <w:t>授权</w:t>
      </w:r>
      <w:r>
        <w:t xml:space="preserve">。Anonymous（匿名文件传输）能够使用户与远程主机建立连接并以匿名身份从远程主机上拷贝文件，而不必是该远程主机的注册用户。用户使用特殊的用户名“ anonymous"登陆FTP服务，就可访问远程主机上公开的文件。</w:t>
      </w:r>
    </w:p>
    <w:p>
      <w:pPr>
        <w:numPr>
          <w:numId w:val="1005"/>
          <w:ilvl w:val="0"/>
        </w:numPr>
      </w:pPr>
      <w:r>
        <w:t xml:space="preserve">FTP使用TCP实现可靠传输</w:t>
      </w:r>
    </w:p>
    <w:p>
      <w:pPr>
        <w:pStyle w:val="FirstParagraph"/>
      </w:pPr>
      <w:r>
        <w:drawing>
          <wp:inline>
            <wp:extent cx="5334000" cy="1455955"/>
            <wp:effectExtent b="0" l="0" r="0" t="0"/>
            <wp:docPr descr="" title="fig:" id="1" name="Picture"/>
            <a:graphic>
              <a:graphicData uri="http://schemas.openxmlformats.org/drawingml/2006/picture">
                <pic:pic>
                  <pic:nvPicPr>
                    <pic:cNvPr descr="https://img-blog.csdnimg.cn/7b727aaefd2541f4a5f84c0407e13d88.png?x-oss-process=image/watermark,type_ZmFuZ3poZW5naGVpdGk,shadow_10,text_aHR0cHM6Ly9ibG9nLmNzZG4ubmV0L1F1YW50dW1Zb3U=,size_16,color_FFFFFF,t_70" id="0" name="Picture"/>
                    <pic:cNvPicPr>
                      <a:picLocks noChangeArrowheads="1" noChangeAspect="1"/>
                    </pic:cNvPicPr>
                  </pic:nvPicPr>
                  <pic:blipFill>
                    <a:blip r:embed="rId49"/>
                    <a:stretch>
                      <a:fillRect/>
                    </a:stretch>
                  </pic:blipFill>
                  <pic:spPr bwMode="auto">
                    <a:xfrm>
                      <a:off x="0" y="0"/>
                      <a:ext cx="5334000" cy="1455955"/>
                    </a:xfrm>
                    <a:prstGeom prst="rect">
                      <a:avLst/>
                    </a:prstGeom>
                    <a:noFill/>
                    <a:ln w="9525">
                      <a:noFill/>
                      <a:headEnd/>
                      <a:tailEnd/>
                    </a:ln>
                  </pic:spPr>
                </pic:pic>
              </a:graphicData>
            </a:graphic>
          </wp:inline>
        </w:drawing>
      </w:r>
      <w:r>
        <w:br w:type="textWrapping"/>
      </w:r>
      <w:r>
        <w:rPr>
          <w:b/>
        </w:rPr>
        <w:t xml:space="preserve">FTP传输模式</w:t>
      </w:r>
      <w:r>
        <w:br w:type="textWrapping"/>
      </w:r>
      <w:r>
        <w:t xml:space="preserve">文本模式：ASC模式，以文本序列传输数据；</w:t>
      </w:r>
      <w:r>
        <w:br w:type="textWrapping"/>
      </w:r>
      <w:r>
        <w:t xml:space="preserve">二进制模式： Binary/模式，以二进制序列传输数据</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4b8de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7d41a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2021-08-05T01:29:32Z</dcterms:created>
  <dcterms:modified xsi:type="dcterms:W3CDTF">2021-08-05T01:29:32Z</dcterms:modified>
</cp:coreProperties>
</file>