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运算方法和运算器</w:t>
      </w:r>
    </w:p>
    <w:p>
      <w:pPr>
        <w:pStyle w:val="2"/>
        <w:spacing w:before="0" w:beforeAutospacing="0" w:after="0" w:afterAutospacing="0"/>
        <w:rPr>
          <w:b w:val="0"/>
          <w:sz w:val="21"/>
          <w:szCs w:val="21"/>
        </w:rPr>
      </w:pPr>
      <w:r>
        <w:rPr>
          <w:rStyle w:val="6"/>
          <w:rFonts w:hint="eastAsia" w:asciiTheme="majorHAnsi" w:hAnsiTheme="majorHAnsi" w:cstheme="majorBidi"/>
          <w:b w:val="0"/>
          <w:bCs/>
          <w:sz w:val="21"/>
          <w:szCs w:val="21"/>
        </w:rPr>
        <w:t>一、单选题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1、在机器数中，（  ）的零的表示方法是唯一的。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原码</w:t>
      </w:r>
      <w:r>
        <w:rPr>
          <w:rFonts w:hint="eastAsia"/>
          <w:color w:val="1F497D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（</w:t>
      </w:r>
      <w:r>
        <w:rPr>
          <w:rFonts w:hint="eastAsia"/>
          <w:color w:val="1F497D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可能有正数负数的区别</w:t>
      </w:r>
      <w:r>
        <w:rPr>
          <w:rFonts w:hint="eastAsia"/>
          <w:color w:val="1F497D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B、 补码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C、 反码</w:t>
      </w:r>
      <w:r>
        <w:rPr>
          <w:rFonts w:hint="eastAsia"/>
          <w:color w:val="1F497D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（</w:t>
      </w:r>
      <w:r>
        <w:rPr>
          <w:rFonts w:hint="eastAsia"/>
          <w:color w:val="1F497D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补码加1</w:t>
      </w:r>
      <w:r>
        <w:rPr>
          <w:rFonts w:hint="eastAsia"/>
          <w:color w:val="1F497D" w:themeColor="text2"/>
          <w:sz w:val="21"/>
          <w:szCs w:val="21"/>
          <w:lang w:eastAsia="zh-CN"/>
          <w14:textFill>
            <w14:solidFill>
              <w14:schemeClr w14:val="tx2"/>
            </w14:solidFill>
          </w14:textFill>
        </w:rPr>
        <w:t>）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原码和反码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B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2、计算机系统中采用补码运算的目的是为了（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与手工运算方式保持一致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B、 提高运算速度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C、 </w:t>
      </w:r>
      <w:r>
        <w:rPr>
          <w:rFonts w:hint="eastAsia"/>
          <w:sz w:val="21"/>
          <w:szCs w:val="21"/>
          <w:highlight w:val="yellow"/>
        </w:rPr>
        <w:t>简化计算机的设计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提高运算精度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C</w:t>
      </w:r>
    </w:p>
    <w:p>
      <w:pPr>
        <w:rPr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3、若某数x的真值位-0.1010，在计算机中该数表示为1.0110，则该数所用的编码方法是（  ）码。</w:t>
      </w:r>
    </w:p>
    <w:p>
      <w:pPr>
        <w:rPr>
          <w:b/>
          <w:bCs w:val="0"/>
          <w:sz w:val="21"/>
          <w:szCs w:val="21"/>
        </w:rPr>
      </w:pPr>
      <w:r>
        <w:rPr>
          <w:rFonts w:hint="eastAsia"/>
          <w:b/>
          <w:bCs w:val="0"/>
          <w:sz w:val="21"/>
          <w:szCs w:val="21"/>
        </w:rPr>
        <w:t>A、 原</w:t>
      </w:r>
      <w:r>
        <w:rPr>
          <w:rFonts w:hint="eastAsia"/>
          <w:b/>
          <w:bCs w:val="0"/>
          <w:sz w:val="21"/>
          <w:szCs w:val="21"/>
        </w:rPr>
        <w:tab/>
      </w:r>
      <w:r>
        <w:rPr>
          <w:rFonts w:hint="eastAsia"/>
          <w:b/>
          <w:bCs w:val="0"/>
          <w:sz w:val="21"/>
          <w:szCs w:val="21"/>
        </w:rPr>
        <w:tab/>
      </w:r>
      <w:r>
        <w:rPr>
          <w:rFonts w:hint="eastAsia"/>
          <w:b/>
          <w:bCs w:val="0"/>
          <w:sz w:val="21"/>
          <w:szCs w:val="21"/>
        </w:rPr>
        <w:t>B、 补</w:t>
      </w:r>
      <w:r>
        <w:rPr>
          <w:rFonts w:hint="eastAsia"/>
          <w:b/>
          <w:bCs w:val="0"/>
          <w:sz w:val="21"/>
          <w:szCs w:val="21"/>
        </w:rPr>
        <w:tab/>
      </w:r>
      <w:r>
        <w:rPr>
          <w:rFonts w:hint="eastAsia"/>
          <w:b/>
          <w:bCs w:val="0"/>
          <w:sz w:val="21"/>
          <w:szCs w:val="21"/>
        </w:rPr>
        <w:tab/>
      </w:r>
      <w:r>
        <w:rPr>
          <w:rFonts w:hint="eastAsia"/>
          <w:b/>
          <w:bCs w:val="0"/>
          <w:sz w:val="21"/>
          <w:szCs w:val="21"/>
        </w:rPr>
        <w:t>C、 反</w:t>
      </w:r>
      <w:r>
        <w:rPr>
          <w:rFonts w:hint="eastAsia"/>
          <w:b/>
          <w:bCs w:val="0"/>
          <w:sz w:val="21"/>
          <w:szCs w:val="21"/>
        </w:rPr>
        <w:tab/>
      </w:r>
      <w:r>
        <w:rPr>
          <w:rFonts w:hint="eastAsia"/>
          <w:b/>
          <w:bCs w:val="0"/>
          <w:sz w:val="21"/>
          <w:szCs w:val="21"/>
        </w:rPr>
        <w:tab/>
      </w:r>
      <w:r>
        <w:rPr>
          <w:rFonts w:hint="eastAsia"/>
          <w:b/>
          <w:bCs w:val="0"/>
          <w:sz w:val="21"/>
          <w:szCs w:val="21"/>
        </w:rPr>
        <w:t>D、 移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B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4、已知定点整数x的原码为</w:t>
      </w:r>
      <w:r>
        <w:rPr>
          <w:rFonts w:ascii="Calibri" w:hAnsi="Calibri" w:cs="Calibri"/>
          <w:bCs/>
          <w:sz w:val="21"/>
          <w:szCs w:val="21"/>
        </w:rPr>
        <w:t>1x</w:t>
      </w:r>
      <w:r>
        <w:rPr>
          <w:rFonts w:ascii="Calibri" w:hAnsi="Calibri" w:cs="Calibri"/>
          <w:bCs/>
          <w:sz w:val="21"/>
          <w:szCs w:val="21"/>
          <w:vertAlign w:val="subscript"/>
        </w:rPr>
        <w:t>n-1</w:t>
      </w:r>
      <w:r>
        <w:rPr>
          <w:rFonts w:ascii="Calibri" w:hAnsi="Calibri" w:cs="Calibri"/>
          <w:bCs/>
          <w:sz w:val="21"/>
          <w:szCs w:val="21"/>
        </w:rPr>
        <w:t>x</w:t>
      </w:r>
      <w:r>
        <w:rPr>
          <w:rFonts w:ascii="Calibri" w:hAnsi="Calibri" w:cs="Calibri"/>
          <w:bCs/>
          <w:sz w:val="21"/>
          <w:szCs w:val="21"/>
          <w:vertAlign w:val="subscript"/>
        </w:rPr>
        <w:t>n-2</w:t>
      </w:r>
      <w:r>
        <w:rPr>
          <w:rFonts w:ascii="Calibri" w:hAnsi="Calibri" w:cs="Calibri"/>
          <w:bCs/>
          <w:sz w:val="21"/>
          <w:szCs w:val="21"/>
        </w:rPr>
        <w:t>x</w:t>
      </w:r>
      <w:r>
        <w:rPr>
          <w:rFonts w:ascii="Calibri" w:hAnsi="Calibri" w:cs="Calibri"/>
          <w:bCs/>
          <w:sz w:val="21"/>
          <w:szCs w:val="21"/>
          <w:vertAlign w:val="subscript"/>
        </w:rPr>
        <w:t>n-3</w:t>
      </w:r>
      <w:r>
        <w:rPr>
          <w:rFonts w:ascii="Calibri" w:hAnsi="Calibri" w:cs="Calibri"/>
          <w:bCs/>
          <w:sz w:val="21"/>
          <w:szCs w:val="21"/>
        </w:rPr>
        <w:t>…x</w:t>
      </w:r>
      <w:r>
        <w:rPr>
          <w:rFonts w:ascii="Calibri" w:hAnsi="Calibri" w:cs="Calibri"/>
          <w:bCs/>
          <w:sz w:val="21"/>
          <w:szCs w:val="21"/>
          <w:vertAlign w:val="subscript"/>
        </w:rPr>
        <w:t>0</w:t>
      </w:r>
      <w:r>
        <w:rPr>
          <w:rFonts w:hint="eastAsia"/>
          <w:bCs/>
          <w:sz w:val="21"/>
          <w:szCs w:val="21"/>
        </w:rPr>
        <w:t>,且x&gt;</w:t>
      </w:r>
      <w:r>
        <w:rPr>
          <w:rFonts w:ascii="Calibri" w:hAnsi="Calibri" w:cs="Calibri"/>
          <w:bCs/>
          <w:sz w:val="21"/>
          <w:szCs w:val="21"/>
        </w:rPr>
        <w:t>-2</w:t>
      </w:r>
      <w:r>
        <w:rPr>
          <w:rFonts w:ascii="Calibri" w:hAnsi="Calibri" w:cs="Calibri"/>
          <w:bCs/>
          <w:sz w:val="21"/>
          <w:szCs w:val="21"/>
          <w:vertAlign w:val="superscript"/>
        </w:rPr>
        <w:t>n-1</w:t>
      </w:r>
      <w:r>
        <w:rPr>
          <w:rFonts w:hint="eastAsia"/>
          <w:bCs/>
          <w:sz w:val="21"/>
          <w:szCs w:val="21"/>
        </w:rPr>
        <w:t>,则必有（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A、 </w:t>
      </w:r>
      <w:r>
        <w:rPr>
          <w:rFonts w:hint="eastAsia"/>
          <w:sz w:val="21"/>
          <w:szCs w:val="21"/>
          <w:highlight w:val="yellow"/>
        </w:rPr>
        <w:t>x</w:t>
      </w:r>
      <w:r>
        <w:rPr>
          <w:rFonts w:hint="eastAsia"/>
          <w:sz w:val="21"/>
          <w:szCs w:val="21"/>
          <w:highlight w:val="yellow"/>
          <w:vertAlign w:val="subscript"/>
        </w:rPr>
        <w:t>n-1</w:t>
      </w:r>
      <w:r>
        <w:rPr>
          <w:rFonts w:hint="eastAsia"/>
          <w:sz w:val="21"/>
          <w:szCs w:val="21"/>
          <w:highlight w:val="yellow"/>
        </w:rPr>
        <w:t>=0</w:t>
      </w:r>
      <w:r>
        <w:rPr>
          <w:rFonts w:hint="eastAsia"/>
          <w:sz w:val="21"/>
          <w:szCs w:val="21"/>
          <w:highlight w:val="yellow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B、 x</w:t>
      </w:r>
      <w:r>
        <w:rPr>
          <w:rFonts w:hint="eastAsia"/>
          <w:sz w:val="21"/>
          <w:szCs w:val="21"/>
          <w:vertAlign w:val="subscript"/>
        </w:rPr>
        <w:t>n-1</w:t>
      </w:r>
      <w:r>
        <w:rPr>
          <w:rFonts w:hint="eastAsia"/>
          <w:sz w:val="21"/>
          <w:szCs w:val="21"/>
        </w:rPr>
        <w:t xml:space="preserve">=1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C、 </w:t>
      </w:r>
      <w:r>
        <w:rPr>
          <w:rFonts w:ascii="Calibri" w:hAnsi="Calibri" w:cs="Calibri"/>
          <w:sz w:val="21"/>
          <w:szCs w:val="21"/>
        </w:rPr>
        <w:t>x</w:t>
      </w:r>
      <w:r>
        <w:rPr>
          <w:rFonts w:ascii="Calibri" w:hAnsi="Calibri" w:cs="Calibri"/>
          <w:sz w:val="21"/>
          <w:szCs w:val="21"/>
          <w:vertAlign w:val="subscript"/>
        </w:rPr>
        <w:t>n-1</w:t>
      </w:r>
      <w:r>
        <w:rPr>
          <w:rFonts w:ascii="Calibri" w:hAnsi="Calibri" w:cs="Calibri"/>
          <w:sz w:val="21"/>
          <w:szCs w:val="21"/>
        </w:rPr>
        <w:t>=0</w:t>
      </w:r>
      <w:r>
        <w:rPr>
          <w:rFonts w:hint="eastAsia"/>
          <w:sz w:val="21"/>
          <w:szCs w:val="21"/>
        </w:rPr>
        <w:t>且</w:t>
      </w:r>
      <w:r>
        <w:rPr>
          <w:rFonts w:ascii="Calibri" w:hAnsi="Calibri" w:cs="Calibri"/>
          <w:sz w:val="21"/>
          <w:szCs w:val="21"/>
        </w:rPr>
        <w:t>x</w:t>
      </w:r>
      <w:r>
        <w:rPr>
          <w:rFonts w:ascii="Calibri" w:hAnsi="Calibri" w:cs="Calibri"/>
          <w:sz w:val="21"/>
          <w:szCs w:val="21"/>
          <w:vertAlign w:val="subscript"/>
        </w:rPr>
        <w:t>0</w:t>
      </w:r>
      <w:r>
        <w:rPr>
          <w:rFonts w:hint="eastAsia"/>
          <w:sz w:val="21"/>
          <w:szCs w:val="21"/>
        </w:rPr>
        <w:t>～</w:t>
      </w:r>
      <w:r>
        <w:rPr>
          <w:rFonts w:ascii="Calibri" w:hAnsi="Calibri" w:cs="Calibri"/>
          <w:sz w:val="21"/>
          <w:szCs w:val="21"/>
        </w:rPr>
        <w:t>x</w:t>
      </w:r>
      <w:r>
        <w:rPr>
          <w:rFonts w:ascii="Calibri" w:hAnsi="Calibri" w:cs="Calibri"/>
          <w:sz w:val="21"/>
          <w:szCs w:val="21"/>
          <w:vertAlign w:val="subscript"/>
        </w:rPr>
        <w:t>n-2</w:t>
      </w:r>
      <w:r>
        <w:rPr>
          <w:rFonts w:hint="eastAsia"/>
          <w:sz w:val="21"/>
          <w:szCs w:val="21"/>
        </w:rPr>
        <w:t>不全为</w:t>
      </w:r>
      <w:r>
        <w:rPr>
          <w:rFonts w:ascii="Calibri" w:hAnsi="Calibri" w:cs="Calibri"/>
          <w:sz w:val="21"/>
          <w:szCs w:val="21"/>
        </w:rPr>
        <w:t>0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D、 </w:t>
      </w:r>
      <w:r>
        <w:rPr>
          <w:rFonts w:ascii="Calibri" w:hAnsi="Calibri" w:cs="Calibri"/>
          <w:sz w:val="21"/>
          <w:szCs w:val="21"/>
        </w:rPr>
        <w:t>x</w:t>
      </w:r>
      <w:r>
        <w:rPr>
          <w:rFonts w:ascii="Calibri" w:hAnsi="Calibri" w:cs="Calibri"/>
          <w:sz w:val="21"/>
          <w:szCs w:val="21"/>
          <w:vertAlign w:val="subscript"/>
        </w:rPr>
        <w:t>n-1</w:t>
      </w:r>
      <w:r>
        <w:rPr>
          <w:rFonts w:ascii="Calibri" w:hAnsi="Calibri" w:cs="Calibri"/>
          <w:sz w:val="21"/>
          <w:szCs w:val="21"/>
        </w:rPr>
        <w:t>=1</w:t>
      </w:r>
      <w:r>
        <w:rPr>
          <w:rFonts w:hint="eastAsia"/>
          <w:sz w:val="21"/>
          <w:szCs w:val="21"/>
        </w:rPr>
        <w:t>且</w:t>
      </w:r>
      <w:r>
        <w:rPr>
          <w:rFonts w:ascii="Calibri" w:hAnsi="Calibri" w:cs="Calibri"/>
          <w:sz w:val="21"/>
          <w:szCs w:val="21"/>
        </w:rPr>
        <w:t>x</w:t>
      </w:r>
      <w:r>
        <w:rPr>
          <w:rFonts w:ascii="Calibri" w:hAnsi="Calibri" w:cs="Calibri"/>
          <w:sz w:val="21"/>
          <w:szCs w:val="21"/>
          <w:vertAlign w:val="subscript"/>
        </w:rPr>
        <w:t>0</w:t>
      </w:r>
      <w:r>
        <w:rPr>
          <w:rFonts w:hint="eastAsia"/>
          <w:sz w:val="21"/>
          <w:szCs w:val="21"/>
        </w:rPr>
        <w:t>～</w:t>
      </w:r>
      <w:r>
        <w:rPr>
          <w:rFonts w:ascii="Calibri" w:hAnsi="Calibri" w:cs="Calibri"/>
          <w:sz w:val="21"/>
          <w:szCs w:val="21"/>
        </w:rPr>
        <w:t>x</w:t>
      </w:r>
      <w:r>
        <w:rPr>
          <w:rFonts w:ascii="Calibri" w:hAnsi="Calibri" w:cs="Calibri"/>
          <w:sz w:val="21"/>
          <w:szCs w:val="21"/>
          <w:vertAlign w:val="subscript"/>
        </w:rPr>
        <w:t>n-2</w:t>
      </w:r>
      <w:r>
        <w:rPr>
          <w:rFonts w:hint="eastAsia"/>
          <w:sz w:val="21"/>
          <w:szCs w:val="21"/>
        </w:rPr>
        <w:t>不全为</w:t>
      </w:r>
      <w:r>
        <w:rPr>
          <w:rFonts w:ascii="Calibri" w:hAnsi="Calibri" w:cs="Calibri"/>
          <w:sz w:val="21"/>
          <w:szCs w:val="21"/>
        </w:rPr>
        <w:t>0</w:t>
      </w:r>
      <w:r>
        <w:rPr>
          <w:rFonts w:hint="eastAsia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A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5、某数在计算机中用8421BCD码表示为0111 1000 1001，其真值为（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789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B、 789H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C、 1929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11110001001B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A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6、在定点二进制运算器中，减法运算一般通过（  ）来实现。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原码运算的二进制减法器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B、 补码运算的二进制减法器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C、 补码运算的十进制加法器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补码运算的二进制加法器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D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7、在定点运算器中，无论采用</w:t>
      </w:r>
      <w:r>
        <w:rPr>
          <w:rFonts w:hint="eastAsia"/>
          <w:b/>
          <w:bCs w:val="0"/>
          <w:sz w:val="21"/>
          <w:szCs w:val="21"/>
        </w:rPr>
        <w:t>双符号位还是单符号位</w:t>
      </w:r>
      <w:r>
        <w:rPr>
          <w:rFonts w:hint="eastAsia"/>
          <w:bCs/>
          <w:sz w:val="21"/>
          <w:szCs w:val="21"/>
        </w:rPr>
        <w:t>，必须有（  ），它一般用（  ）来实现。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译码电路，与非门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B、 编码电路，或非门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C、 溢出判断电路，异或门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移位电路，与或非门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C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8、下列说法中正确的是（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采用</w:t>
      </w:r>
      <w:r>
        <w:rPr>
          <w:rFonts w:hint="eastAsia"/>
          <w:b/>
          <w:bCs/>
          <w:sz w:val="21"/>
          <w:szCs w:val="21"/>
        </w:rPr>
        <w:t>变形补码</w:t>
      </w:r>
      <w:r>
        <w:rPr>
          <w:rFonts w:hint="eastAsia"/>
          <w:b/>
          <w:bCs/>
          <w:sz w:val="21"/>
          <w:szCs w:val="21"/>
          <w:lang w:val="en-US" w:eastAsia="zh-CN"/>
        </w:rPr>
        <w:t>(模4补码)</w:t>
      </w:r>
      <w:r>
        <w:rPr>
          <w:rFonts w:hint="eastAsia"/>
          <w:sz w:val="21"/>
          <w:szCs w:val="21"/>
        </w:rPr>
        <w:t>进行加减运算可以避免溢出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B、 只有定点运算才可能溢出，浮点数运算不会产生溢出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C、 </w:t>
      </w:r>
      <w:r>
        <w:rPr>
          <w:rFonts w:hint="eastAsia"/>
          <w:sz w:val="21"/>
          <w:szCs w:val="21"/>
          <w:highlight w:val="yellow"/>
        </w:rPr>
        <w:t>只有带符号的运算才有可能产生溢出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D、 只有将两个整数相加时才有可能产生溢出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C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9、在定点数运算中产生溢出的原因是（ 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运算过程中最高位产生了进位或借位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B、 参加运算的操作数超出了机器的表示范围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C、 运算的</w:t>
      </w:r>
      <w:r>
        <w:rPr>
          <w:rFonts w:hint="eastAsia"/>
          <w:b/>
          <w:bCs/>
          <w:sz w:val="21"/>
          <w:szCs w:val="21"/>
        </w:rPr>
        <w:t>结果</w:t>
      </w:r>
      <w:r>
        <w:rPr>
          <w:rFonts w:hint="eastAsia"/>
          <w:sz w:val="21"/>
          <w:szCs w:val="21"/>
        </w:rPr>
        <w:t>的操作数超出了机器的表示范围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D、 寄存器的位数太少，不得不舍弃最低有效位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C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10、下溢指的是（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运算结果的绝对值小于机器所能表示的最小绝对值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B、 运算的结果小于机器所能表示的最小负数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C、 运算的结果小于机器做能表示的最小正数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D、 运算结果的最低有效位产生的错误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B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11、按其数据流的传递过程和控制节拍来看，阵列乘法器可认为是（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全串行运算的乘法器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B、 </w:t>
      </w:r>
      <w:r>
        <w:rPr>
          <w:rFonts w:hint="eastAsia"/>
          <w:sz w:val="21"/>
          <w:szCs w:val="21"/>
          <w:highlight w:val="yellow"/>
        </w:rPr>
        <w:t>全并行运算的乘法器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C、 串-并行运算的乘法器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并-串行运算的乘法器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B</w:t>
      </w:r>
    </w:p>
    <w:p>
      <w:pPr>
        <w:rPr>
          <w:sz w:val="21"/>
          <w:szCs w:val="21"/>
        </w:rPr>
      </w:pPr>
    </w:p>
    <w:p>
      <w:pPr>
        <w:rPr>
          <w:bCs/>
          <w:sz w:val="21"/>
          <w:szCs w:val="21"/>
        </w:rPr>
      </w:pPr>
      <w:r>
        <w:rPr>
          <w:rFonts w:hint="eastAsia"/>
          <w:bCs/>
        </w:rPr>
        <w:t>12</w:t>
      </w:r>
      <w:r>
        <w:rPr>
          <w:rFonts w:hint="eastAsia"/>
          <w:bCs/>
          <w:sz w:val="21"/>
          <w:szCs w:val="21"/>
        </w:rPr>
        <w:t>、在浮点数原码运算时，判定结果为规格化数的条件是（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阶的符号位与尾数的符号位不同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B、 尾数的符号位与最高数值位相同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 尾数的符号位与最高数值位不同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尾数的最高数值位为1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5269230" cy="2032000"/>
            <wp:effectExtent l="0" t="0" r="3810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D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13、运算器虽有许多部件组成，但核心部件是（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A、 数据总线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B、 算术逻辑运算单元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C、 多路开关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通用寄存器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B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14、四片74181ALU和一片74182CLA器件相配合，具有（  ）传递功能。</w:t>
      </w:r>
    </w:p>
    <w:p>
      <w:pPr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</w:rPr>
        <w:t>A、 行波进位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B、 </w:t>
      </w:r>
      <w:r>
        <w:rPr>
          <w:rFonts w:hint="eastAsia"/>
          <w:sz w:val="21"/>
          <w:szCs w:val="21"/>
          <w:highlight w:val="yellow"/>
        </w:rPr>
        <w:t>组内先行进位，组间先行进位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C、 组内先行进位，组间行波进位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D、 组内行波进位，组间先行进位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B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15、下面浮点运算器的描述中错误的是（  ）。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A、 浮点运算器用两个松散连接的定点运算部件---阶码部件和尾数部件来实现 </w:t>
      </w:r>
    </w:p>
    <w:p>
      <w:pPr>
        <w:rPr>
          <w:sz w:val="21"/>
          <w:szCs w:val="21"/>
          <w:highlight w:val="yellow"/>
        </w:rPr>
      </w:pPr>
      <w:r>
        <w:rPr>
          <w:rFonts w:hint="eastAsia"/>
          <w:sz w:val="21"/>
          <w:szCs w:val="21"/>
        </w:rPr>
        <w:t xml:space="preserve">B、 </w:t>
      </w:r>
      <w:r>
        <w:rPr>
          <w:rFonts w:hint="eastAsia"/>
          <w:sz w:val="21"/>
          <w:szCs w:val="21"/>
          <w:highlight w:val="yellow"/>
        </w:rPr>
        <w:t>阶码部件可实现加、减、乘、除四种运算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C、 阶码部件可进行比较运算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D、 尾数部件可实现加、减、乘、除四种运算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正确答案： B</w:t>
      </w:r>
    </w:p>
    <w:p>
      <w:pPr>
        <w:rPr>
          <w:sz w:val="21"/>
          <w:szCs w:val="21"/>
        </w:rPr>
      </w:pPr>
    </w:p>
    <w:p>
      <w:pPr>
        <w:pStyle w:val="2"/>
        <w:spacing w:before="0" w:beforeAutospacing="0" w:after="0" w:afterAutospacing="0"/>
        <w:rPr>
          <w:b w:val="0"/>
          <w:sz w:val="21"/>
          <w:szCs w:val="21"/>
        </w:rPr>
      </w:pPr>
      <w:r>
        <w:rPr>
          <w:rStyle w:val="6"/>
          <w:rFonts w:hint="eastAsia" w:asciiTheme="majorHAnsi" w:hAnsiTheme="majorHAnsi" w:cstheme="majorBidi"/>
          <w:b w:val="0"/>
          <w:bCs/>
          <w:sz w:val="21"/>
          <w:szCs w:val="21"/>
        </w:rPr>
        <w:t>二、填空题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1、-35的</w:t>
      </w:r>
      <w:bookmarkStart w:id="0" w:name="_GoBack"/>
      <w:bookmarkEnd w:id="0"/>
      <w:r>
        <w:rPr>
          <w:rFonts w:hint="eastAsia"/>
          <w:bCs/>
          <w:sz w:val="21"/>
          <w:szCs w:val="21"/>
        </w:rPr>
        <w:t>原码8位原码、反码、补码表示分别是（  ）、(   )、（  ）。用二进制填写，如果不能表示填无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第1空:10100011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第2空:11011100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第3空:11011101</w:t>
      </w:r>
    </w:p>
    <w:p>
      <w:pPr>
        <w:rPr>
          <w:sz w:val="21"/>
          <w:szCs w:val="21"/>
        </w:rPr>
      </w:pP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2、-128的8位原码、反码、补码表示分别是（  ）、(   )、（  ）。用二进制填写，如果不能表示填无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第1空:无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第2空:无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第3空:10000000</w:t>
      </w:r>
    </w:p>
    <w:p>
      <w:pPr>
        <w:rPr>
          <w:sz w:val="21"/>
          <w:szCs w:val="21"/>
        </w:rPr>
      </w:pP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3、十进制数27/64和-27/64表示成IEEE754标准的32位浮点规格化数分别是（  ）和（  ）。</w:t>
      </w:r>
      <w:r>
        <w:rPr>
          <w:rFonts w:hint="eastAsia"/>
          <w:bCs/>
          <w:sz w:val="21"/>
          <w:szCs w:val="21"/>
        </w:rPr>
        <w:br w:type="textWrapping"/>
      </w:r>
      <w:r>
        <w:rPr>
          <w:rFonts w:hint="eastAsia"/>
          <w:bCs/>
          <w:sz w:val="21"/>
          <w:szCs w:val="21"/>
        </w:rPr>
        <w:t>用二进制填写。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第1空:00111110110110000000000000000000或3ED80000H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第2空:10111110110110000000000000000000或BED80000H</w:t>
      </w:r>
    </w:p>
    <w:p>
      <w:pPr>
        <w:rPr>
          <w:sz w:val="21"/>
          <w:szCs w:val="21"/>
        </w:rPr>
      </w:pP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4、下列各数使用了IEEE754标准32位浮点数格式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（1）1 10000011 110 0000 0000 0000 0000 0000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（2）0 01111110 101 0000 0000 0000 0000 0000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这两个数分别是（  ）和（  ）。用十进制小数表示。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  <w:r>
        <w:rPr>
          <w:rFonts w:hint="eastAsia"/>
          <w:sz w:val="21"/>
          <w:szCs w:val="21"/>
        </w:rPr>
        <w:br w:type="textWrapping"/>
      </w:r>
      <w:r>
        <w:rPr>
          <w:rFonts w:hint="eastAsia"/>
          <w:sz w:val="21"/>
          <w:szCs w:val="21"/>
        </w:rPr>
        <w:t>第1空:-28.0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第2空:0.8125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三、计算题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1、已知x和y，用变形补码计算x+y，结果用真值表示，同时指出结果是否溢出。（要求列出运算步骤）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（1）x=+11011，y=+00011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（2）x=+11011，y=-10101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（3）x=-10110，y=-00001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(1)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952625" cy="942975"/>
            <wp:effectExtent l="0" t="0" r="0" b="952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94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结果没有溢出，x+y=+11110</w:t>
      </w:r>
    </w:p>
    <w:p>
      <w:r>
        <w:rPr>
          <w:rFonts w:hint="eastAsia"/>
        </w:rPr>
        <w:t>(2)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033905" cy="781050"/>
            <wp:effectExtent l="0" t="0" r="4445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7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结果没有溢出，x+y=+00110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408555" cy="1019175"/>
            <wp:effectExtent l="0" t="0" r="0" b="952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2、已知x和y，用变形补码计算x-y，结果用真值表示，同时指出结果是否溢出。（要求列出运算步骤）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（1）x=+11011，y=-11111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（2）x=+10111，y=+11011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（3）x=+11011，y=-10011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087880" cy="628015"/>
            <wp:effectExtent l="0" t="0" r="762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结果有正溢，x-y = -00110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504440" cy="969010"/>
            <wp:effectExtent l="0" t="0" r="0" b="254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(3)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978660" cy="675640"/>
            <wp:effectExtent l="0" t="0" r="254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结果有正溢，x-y=-10010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3、用原码阵列乘法器、直接补码阵列乘法器分别计算x×y，原码阵列乘法器得出结果用原码表示，直接补码阵列乘法器得出结果用补码表示。（注：两小题都要用两种方法计算并列出运算步骤）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（1）x=11011，y=-11111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（2）x=-11111，y=-11011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380865" cy="2333625"/>
            <wp:effectExtent l="0" t="0" r="635" b="9525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978275" cy="2231390"/>
            <wp:effectExtent l="0" t="0" r="3175" b="0"/>
            <wp:docPr id="5" name="图片 5" descr="说明: 说明: https://p.ananas.chaoxing.com/star3/origin/cda47190dcee9674b707b44418780b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说明: https://p.ananas.chaoxing.com/star3/origin/cda47190dcee9674b707b44418780b26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124450" cy="2907030"/>
            <wp:effectExtent l="0" t="0" r="0" b="7620"/>
            <wp:docPr id="4" name="图片 4" descr="说明: 说明: https://p.ananas.chaoxing.com/star3/origin/5b9b4cf4bb57fe5eb4d08bd5fcf0c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说明: https://p.ananas.chaoxing.com/star3/origin/5b9b4cf4bb57fe5eb4d08bd5fcf0ccf7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971290" cy="2640965"/>
            <wp:effectExtent l="0" t="0" r="0" b="6985"/>
            <wp:docPr id="3" name="图片 3" descr="说明: 说明: https://p.ananas.chaoxing.com/star3/origin/0f604a11289bfb36adba8c33b8403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https://p.ananas.chaoxing.com/star3/origin/0f604a11289bfb36adba8c33b8403388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4、用原码阵列除法器（加减交替法）计算x÷y（注：先乘1个比例因子变成小数）要求得出商和余数，并列出运算步骤。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（1）x=11000 ，y=-11111</w:t>
      </w:r>
    </w:p>
    <w:p>
      <w:p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（2）x=-01011，y=11001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正确答案：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686300" cy="4810125"/>
            <wp:effectExtent l="0" t="0" r="0" b="9525"/>
            <wp:docPr id="2" name="图片 2" descr="说明: 说明: https://p.ananas.chaoxing.com/star3/origin/b5687d7d26644c31b56a9d8ae76f5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https://p.ananas.chaoxing.com/star3/origin/b5687d7d26644c31b56a9d8ae76f5c4e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48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drawing>
          <wp:inline distT="0" distB="0" distL="0" distR="0">
            <wp:extent cx="4629150" cy="4419600"/>
            <wp:effectExtent l="0" t="0" r="0" b="0"/>
            <wp:docPr id="1" name="图片 1" descr="说明: 说明: https://p.ananas.chaoxing.com/star3/origin/601eda4daf4ff20f1ca3dfd3f9de5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说明: https://p.ananas.chaoxing.com/star3/origin/601eda4daf4ff20f1ca3dfd3f9de5b2a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44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5.假设有一个4级流水浮点加法器，每个过程段所需的时间为：0操作数检查t1=70ns，对阶t2=60ns，相加t3=90ns，规格化t4=80ns，缓冲寄存器L的延时为tl=10ns，求：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（1）4级流水线加法器的加速比为多少？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（2）如果每个过程段的时间都相同，即都为75ns（包括缓冲寄存器时间）时，加速比是多少？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解：（1）加法器的流水线时钟周期至少为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t=90+10=100(ns)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如果采用同意的逻辑电路，但不是流水线方式，则浮点加法所需的时间为：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t1+t2+t3+t4=300ns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因此，4级流水线加法器的加速比为：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Ck=300/100=3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（2）当每个过程段的时间都是75ns时，加速比为</w:t>
      </w:r>
    </w:p>
    <w:p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Ck=300/76=4</w:t>
      </w:r>
    </w:p>
    <w:p>
      <w:pPr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42"/>
    <w:rsid w:val="001F10ED"/>
    <w:rsid w:val="00535442"/>
    <w:rsid w:val="00577A66"/>
    <w:rsid w:val="006F7B76"/>
    <w:rsid w:val="00BF2C14"/>
    <w:rsid w:val="0405168E"/>
    <w:rsid w:val="26A04F05"/>
    <w:rsid w:val="35FF0B0F"/>
    <w:rsid w:val="47B21A80"/>
    <w:rsid w:val="542252BE"/>
    <w:rsid w:val="634A5233"/>
    <w:rsid w:val="6AD85853"/>
    <w:rsid w:val="6B4859B8"/>
    <w:rsid w:val="7C53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6"/>
    <w:basedOn w:val="1"/>
    <w:next w:val="1"/>
    <w:link w:val="7"/>
    <w:qFormat/>
    <w:uiPriority w:val="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6 Char"/>
    <w:basedOn w:val="5"/>
    <w:link w:val="2"/>
    <w:qFormat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8">
    <w:name w:val="批注框文本 Char"/>
    <w:basedOn w:val="5"/>
    <w:link w:val="3"/>
    <w:semiHidden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s://p.ananas.chaoxing.com/star3/origin/601eda4daf4ff20f1ca3dfd3f9de5b2a.png" TargetMode="External"/><Relationship Id="rId15" Type="http://schemas.openxmlformats.org/officeDocument/2006/relationships/image" Target="https://p.ananas.chaoxing.com/star3/origin/b5687d7d26644c31b56a9d8ae76f5c4e.png" TargetMode="External"/><Relationship Id="rId14" Type="http://schemas.openxmlformats.org/officeDocument/2006/relationships/image" Target="https://p.ananas.chaoxing.com/star3/origin/0f604a11289bfb36adba8c33b8403388.png" TargetMode="External"/><Relationship Id="rId13" Type="http://schemas.openxmlformats.org/officeDocument/2006/relationships/image" Target="https://p.ananas.chaoxing.com/star3/origin/5b9b4cf4bb57fe5eb4d08bd5fcf0ccf7.png" TargetMode="External"/><Relationship Id="rId12" Type="http://schemas.openxmlformats.org/officeDocument/2006/relationships/image" Target="https://p.ananas.chaoxing.com/star3/origin/cda47190dcee9674b707b44418780b26.png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447</Words>
  <Characters>2553</Characters>
  <Lines>21</Lines>
  <Paragraphs>5</Paragraphs>
  <TotalTime>51</TotalTime>
  <ScaleCrop>false</ScaleCrop>
  <LinksUpToDate>false</LinksUpToDate>
  <CharactersWithSpaces>2995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2021-05-20T02:52:00Z</dcterms:created>
  <dc:creator>Windows 用户</dc:creator>
  <cp:lastModifiedBy>傾夢飛</cp:lastModifiedBy>
  <dcterms:modified xsi:type="dcterms:W3CDTF">2021-06-17T10:41:54Z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