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4274" w:rsidRPr="005906F3" w:rsidRDefault="00704274" w:rsidP="00704274">
      <w:pPr>
        <w:pStyle w:val="p1"/>
        <w:rPr>
          <w:rFonts w:ascii="Times New Roman" w:hAnsi="Times New Roman"/>
        </w:rPr>
      </w:pPr>
      <w:r w:rsidRPr="005906F3">
        <w:rPr>
          <w:rFonts w:ascii="Times New Roman" w:hAnsi="Times New Roman"/>
          <w:b/>
          <w:bCs/>
        </w:rPr>
        <w:t>Advanced Parallel Programming &amp; Architecture</w:t>
      </w:r>
    </w:p>
    <w:p w:rsidR="00704274" w:rsidRPr="005906F3" w:rsidRDefault="00704274">
      <w:pPr>
        <w:rPr>
          <w:rFonts w:ascii="Times New Roman" w:hAnsi="Times New Roman" w:cs="Times New Roman"/>
          <w:lang w:val="ru-RU"/>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42"/>
        <w:gridCol w:w="2329"/>
      </w:tblGrid>
      <w:tr w:rsidR="00704274" w:rsidRPr="00704274" w:rsidTr="00704274">
        <w:trPr>
          <w:tblHeader/>
          <w:tblCellSpacing w:w="15" w:type="dxa"/>
        </w:trPr>
        <w:tc>
          <w:tcPr>
            <w:tcW w:w="0" w:type="auto"/>
            <w:vAlign w:val="center"/>
            <w:hideMark/>
          </w:tcPr>
          <w:p w:rsidR="00704274" w:rsidRPr="00704274" w:rsidRDefault="00704274" w:rsidP="00704274">
            <w:pPr>
              <w:spacing w:after="0" w:line="240" w:lineRule="auto"/>
              <w:jc w:val="center"/>
              <w:rPr>
                <w:rFonts w:ascii="Times New Roman" w:eastAsia="Times New Roman" w:hAnsi="Times New Roman" w:cs="Times New Roman"/>
                <w:b/>
                <w:bCs/>
                <w:kern w:val="0"/>
                <w:lang w:eastAsia="ru-RU"/>
                <w14:ligatures w14:val="none"/>
              </w:rPr>
            </w:pPr>
            <w:r w:rsidRPr="00704274">
              <w:rPr>
                <w:rFonts w:ascii="Times New Roman" w:eastAsia="Times New Roman" w:hAnsi="Times New Roman" w:cs="Times New Roman"/>
                <w:b/>
                <w:bCs/>
                <w:kern w:val="0"/>
                <w:lang w:eastAsia="ru-RU"/>
                <w14:ligatures w14:val="none"/>
              </w:rPr>
              <w:t>Поле</w:t>
            </w:r>
          </w:p>
        </w:tc>
        <w:tc>
          <w:tcPr>
            <w:tcW w:w="0" w:type="auto"/>
            <w:vAlign w:val="center"/>
            <w:hideMark/>
          </w:tcPr>
          <w:p w:rsidR="00704274" w:rsidRPr="00704274" w:rsidRDefault="00704274" w:rsidP="00704274">
            <w:pPr>
              <w:spacing w:after="0" w:line="240" w:lineRule="auto"/>
              <w:jc w:val="center"/>
              <w:rPr>
                <w:rFonts w:ascii="Times New Roman" w:eastAsia="Times New Roman" w:hAnsi="Times New Roman" w:cs="Times New Roman"/>
                <w:b/>
                <w:bCs/>
                <w:kern w:val="0"/>
                <w:lang w:eastAsia="ru-RU"/>
                <w14:ligatures w14:val="none"/>
              </w:rPr>
            </w:pPr>
            <w:r w:rsidRPr="00704274">
              <w:rPr>
                <w:rFonts w:ascii="Times New Roman" w:eastAsia="Times New Roman" w:hAnsi="Times New Roman" w:cs="Times New Roman"/>
                <w:b/>
                <w:bCs/>
                <w:kern w:val="0"/>
                <w:lang w:eastAsia="ru-RU"/>
                <w14:ligatures w14:val="none"/>
              </w:rPr>
              <w:t>Что писать</w:t>
            </w:r>
          </w:p>
        </w:tc>
      </w:tr>
      <w:tr w:rsidR="00704274" w:rsidRPr="00704274" w:rsidTr="00704274">
        <w:trPr>
          <w:tblCellSpacing w:w="15" w:type="dxa"/>
        </w:trPr>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Student Full Name</w:t>
            </w:r>
          </w:p>
        </w:tc>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Aknur Rufatkyzy</w:t>
            </w:r>
          </w:p>
        </w:tc>
      </w:tr>
      <w:tr w:rsidR="00704274" w:rsidRPr="00704274" w:rsidTr="00704274">
        <w:trPr>
          <w:tblCellSpacing w:w="15" w:type="dxa"/>
        </w:trPr>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Student Identification Number</w:t>
            </w:r>
          </w:p>
        </w:tc>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5906F3">
              <w:rPr>
                <w:rFonts w:ascii="Times New Roman" w:eastAsia="Times New Roman" w:hAnsi="Times New Roman" w:cs="Times New Roman"/>
                <w:kern w:val="0"/>
                <w:lang w:eastAsia="ru-RU"/>
                <w14:ligatures w14:val="none"/>
              </w:rPr>
              <w:t>230103324</w:t>
            </w:r>
          </w:p>
        </w:tc>
      </w:tr>
      <w:tr w:rsidR="00704274" w:rsidRPr="00704274" w:rsidTr="00704274">
        <w:trPr>
          <w:tblCellSpacing w:w="15" w:type="dxa"/>
        </w:trPr>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Date &amp; Laboratory Session</w:t>
            </w:r>
          </w:p>
        </w:tc>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17 September 2026</w:t>
            </w:r>
          </w:p>
        </w:tc>
      </w:tr>
      <w:tr w:rsidR="00704274" w:rsidRPr="00704274" w:rsidTr="00704274">
        <w:trPr>
          <w:tblCellSpacing w:w="15" w:type="dxa"/>
        </w:trPr>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Workstation / Laptop Make &amp; Model</w:t>
            </w:r>
          </w:p>
        </w:tc>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MacBook Air</w:t>
            </w:r>
          </w:p>
        </w:tc>
      </w:tr>
      <w:tr w:rsidR="00704274" w:rsidRPr="00704274" w:rsidTr="00704274">
        <w:trPr>
          <w:tblCellSpacing w:w="15" w:type="dxa"/>
        </w:trPr>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Processor SKU / SoC Model</w:t>
            </w:r>
          </w:p>
        </w:tc>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Apple M2</w:t>
            </w:r>
          </w:p>
        </w:tc>
      </w:tr>
      <w:tr w:rsidR="00704274" w:rsidRPr="00704274" w:rsidTr="00704274">
        <w:trPr>
          <w:tblCellSpacing w:w="15" w:type="dxa"/>
        </w:trPr>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Physical Cores</w:t>
            </w:r>
          </w:p>
        </w:tc>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8</w:t>
            </w:r>
          </w:p>
        </w:tc>
      </w:tr>
      <w:tr w:rsidR="00704274" w:rsidRPr="00704274" w:rsidTr="00704274">
        <w:trPr>
          <w:tblCellSpacing w:w="15" w:type="dxa"/>
        </w:trPr>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Logical SMT Threads</w:t>
            </w:r>
          </w:p>
        </w:tc>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8</w:t>
            </w:r>
          </w:p>
        </w:tc>
      </w:tr>
      <w:tr w:rsidR="00704274" w:rsidRPr="00704274" w:rsidTr="00704274">
        <w:trPr>
          <w:tblCellSpacing w:w="15" w:type="dxa"/>
        </w:trPr>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L1 Cache</w:t>
            </w:r>
          </w:p>
        </w:tc>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64 KB</w:t>
            </w:r>
          </w:p>
        </w:tc>
      </w:tr>
      <w:tr w:rsidR="00704274" w:rsidRPr="00704274" w:rsidTr="00704274">
        <w:trPr>
          <w:tblCellSpacing w:w="15" w:type="dxa"/>
        </w:trPr>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L2 Cache</w:t>
            </w:r>
          </w:p>
        </w:tc>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4 MB</w:t>
            </w:r>
          </w:p>
        </w:tc>
      </w:tr>
      <w:tr w:rsidR="00704274" w:rsidRPr="00704274" w:rsidTr="00704274">
        <w:trPr>
          <w:tblCellSpacing w:w="15" w:type="dxa"/>
        </w:trPr>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L3 Cache</w:t>
            </w:r>
          </w:p>
        </w:tc>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w:t>
            </w:r>
          </w:p>
        </w:tc>
      </w:tr>
      <w:tr w:rsidR="00704274" w:rsidRPr="00704274" w:rsidTr="00704274">
        <w:trPr>
          <w:tblCellSpacing w:w="15" w:type="dxa"/>
        </w:trPr>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Host OS &amp; Python Runtime</w:t>
            </w:r>
          </w:p>
        </w:tc>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macOS / Python 3.13.5</w:t>
            </w:r>
          </w:p>
        </w:tc>
      </w:tr>
      <w:tr w:rsidR="00704274" w:rsidRPr="00704274" w:rsidTr="00704274">
        <w:trPr>
          <w:tblCellSpacing w:w="15" w:type="dxa"/>
        </w:trPr>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Memory</w:t>
            </w:r>
          </w:p>
        </w:tc>
        <w:tc>
          <w:tcPr>
            <w:tcW w:w="0" w:type="auto"/>
            <w:vAlign w:val="center"/>
            <w:hideMark/>
          </w:tcPr>
          <w:p w:rsidR="00704274" w:rsidRPr="00704274" w:rsidRDefault="00704274" w:rsidP="00704274">
            <w:pPr>
              <w:spacing w:after="0" w:line="240" w:lineRule="auto"/>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8 GB LPDDR5</w:t>
            </w:r>
          </w:p>
        </w:tc>
      </w:tr>
    </w:tbl>
    <w:p w:rsidR="00704274" w:rsidRPr="005906F3" w:rsidRDefault="00704274">
      <w:pPr>
        <w:rPr>
          <w:rFonts w:ascii="Times New Roman" w:hAnsi="Times New Roman" w:cs="Times New Roman"/>
          <w:lang w:val="en-US"/>
        </w:rPr>
      </w:pPr>
    </w:p>
    <w:p w:rsidR="00704274" w:rsidRPr="005906F3" w:rsidRDefault="00704274">
      <w:pPr>
        <w:rPr>
          <w:rFonts w:ascii="Times New Roman" w:hAnsi="Times New Roman" w:cs="Times New Roman"/>
          <w:lang w:val="en-US"/>
        </w:rPr>
      </w:pPr>
      <w:r w:rsidRPr="005906F3">
        <w:rPr>
          <w:rFonts w:ascii="Times New Roman" w:hAnsi="Times New Roman" w:cs="Times New Roman"/>
          <w:lang w:val="en-US"/>
        </w:rPr>
        <w:t>Task 1</w:t>
      </w:r>
    </w:p>
    <w:tbl>
      <w:tblPr>
        <w:tblpPr w:leftFromText="180" w:rightFromText="180" w:vertAnchor="text" w:tblpXSpec="center" w:tblpY="1"/>
        <w:tblOverlap w:val="neve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214"/>
        <w:gridCol w:w="2494"/>
        <w:gridCol w:w="1354"/>
        <w:gridCol w:w="1122"/>
      </w:tblGrid>
      <w:tr w:rsidR="00704274" w:rsidRPr="00704274" w:rsidTr="00704274">
        <w:trPr>
          <w:tblHeader/>
          <w:tblCellSpacing w:w="15" w:type="dxa"/>
          <w:jc w:val="center"/>
        </w:trPr>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b/>
                <w:bCs/>
                <w:kern w:val="0"/>
                <w:lang w:eastAsia="ru-RU"/>
                <w14:ligatures w14:val="none"/>
              </w:rPr>
            </w:pPr>
            <w:r w:rsidRPr="00704274">
              <w:rPr>
                <w:rFonts w:ascii="Times New Roman" w:eastAsia="Times New Roman" w:hAnsi="Times New Roman" w:cs="Times New Roman"/>
                <w:b/>
                <w:bCs/>
                <w:kern w:val="0"/>
                <w:lang w:eastAsia="ru-RU"/>
                <w14:ligatures w14:val="none"/>
              </w:rPr>
              <w:t>Workers p</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b/>
                <w:bCs/>
                <w:kern w:val="0"/>
                <w:lang w:eastAsia="ru-RU"/>
                <w14:ligatures w14:val="none"/>
              </w:rPr>
            </w:pPr>
            <w:r w:rsidRPr="00704274">
              <w:rPr>
                <w:rFonts w:ascii="Times New Roman" w:eastAsia="Times New Roman" w:hAnsi="Times New Roman" w:cs="Times New Roman"/>
                <w:b/>
                <w:bCs/>
                <w:kern w:val="0"/>
                <w:lang w:eastAsia="ru-RU"/>
                <w14:ligatures w14:val="none"/>
              </w:rPr>
              <w:t>Measured Time T(p)</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b/>
                <w:bCs/>
                <w:kern w:val="0"/>
                <w:lang w:eastAsia="ru-RU"/>
                <w14:ligatures w14:val="none"/>
              </w:rPr>
            </w:pPr>
            <w:r w:rsidRPr="00704274">
              <w:rPr>
                <w:rFonts w:ascii="Times New Roman" w:eastAsia="Times New Roman" w:hAnsi="Times New Roman" w:cs="Times New Roman"/>
                <w:b/>
                <w:bCs/>
                <w:kern w:val="0"/>
                <w:lang w:eastAsia="ru-RU"/>
                <w14:ligatures w14:val="none"/>
              </w:rPr>
              <w:t>Observed Speedup S(p)</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b/>
                <w:bCs/>
                <w:kern w:val="0"/>
                <w:lang w:eastAsia="ru-RU"/>
                <w14:ligatures w14:val="none"/>
              </w:rPr>
            </w:pPr>
            <w:r w:rsidRPr="00704274">
              <w:rPr>
                <w:rFonts w:ascii="Times New Roman" w:eastAsia="Times New Roman" w:hAnsi="Times New Roman" w:cs="Times New Roman"/>
                <w:b/>
                <w:bCs/>
                <w:kern w:val="0"/>
                <w:lang w:eastAsia="ru-RU"/>
                <w14:ligatures w14:val="none"/>
              </w:rPr>
              <w:t>Ideal Linear</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b/>
                <w:bCs/>
                <w:kern w:val="0"/>
                <w:lang w:eastAsia="ru-RU"/>
                <w14:ligatures w14:val="none"/>
              </w:rPr>
            </w:pPr>
            <w:r w:rsidRPr="00704274">
              <w:rPr>
                <w:rFonts w:ascii="Times New Roman" w:eastAsia="Times New Roman" w:hAnsi="Times New Roman" w:cs="Times New Roman"/>
                <w:b/>
                <w:bCs/>
                <w:kern w:val="0"/>
                <w:lang w:eastAsia="ru-RU"/>
                <w14:ligatures w14:val="none"/>
              </w:rPr>
              <w:t>Efficiency</w:t>
            </w:r>
          </w:p>
        </w:tc>
      </w:tr>
      <w:tr w:rsidR="00704274" w:rsidRPr="00704274" w:rsidTr="00704274">
        <w:trPr>
          <w:tblCellSpacing w:w="15" w:type="dxa"/>
          <w:jc w:val="center"/>
        </w:trPr>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1 (Baseline)</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1.7003 s</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1.00×</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1.00×</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100.0%</w:t>
            </w:r>
          </w:p>
        </w:tc>
      </w:tr>
      <w:tr w:rsidR="00704274" w:rsidRPr="00704274" w:rsidTr="00704274">
        <w:trPr>
          <w:tblCellSpacing w:w="15" w:type="dxa"/>
          <w:jc w:val="center"/>
        </w:trPr>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2</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0.8531 s</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1.99×</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2.00×</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99.5%</w:t>
            </w:r>
          </w:p>
        </w:tc>
      </w:tr>
      <w:tr w:rsidR="00704274" w:rsidRPr="00704274" w:rsidTr="00704274">
        <w:trPr>
          <w:tblCellSpacing w:w="15" w:type="dxa"/>
          <w:jc w:val="center"/>
        </w:trPr>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4</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0.4632 s</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3.67×</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4.00×</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91.8%</w:t>
            </w:r>
          </w:p>
        </w:tc>
      </w:tr>
      <w:tr w:rsidR="00704274" w:rsidRPr="00704274" w:rsidTr="00704274">
        <w:trPr>
          <w:tblCellSpacing w:w="15" w:type="dxa"/>
          <w:jc w:val="center"/>
        </w:trPr>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8</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0.4160 s</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4.09×</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8.00×</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51.1%</w:t>
            </w:r>
          </w:p>
        </w:tc>
      </w:tr>
      <w:tr w:rsidR="00704274" w:rsidRPr="00704274" w:rsidTr="00704274">
        <w:trPr>
          <w:tblCellSpacing w:w="15" w:type="dxa"/>
          <w:jc w:val="center"/>
        </w:trPr>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12</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0.4409 s</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3.86×</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12.00×</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32.2%</w:t>
            </w:r>
          </w:p>
        </w:tc>
      </w:tr>
      <w:tr w:rsidR="00704274" w:rsidRPr="00704274" w:rsidTr="00704274">
        <w:trPr>
          <w:tblCellSpacing w:w="15" w:type="dxa"/>
          <w:jc w:val="center"/>
        </w:trPr>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16</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0.4845 s</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3.51×</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kern w:val="0"/>
                <w:lang w:eastAsia="ru-RU"/>
                <w14:ligatures w14:val="none"/>
              </w:rPr>
              <w:t>16.00×</w:t>
            </w:r>
          </w:p>
        </w:tc>
        <w:tc>
          <w:tcPr>
            <w:tcW w:w="0" w:type="auto"/>
            <w:vAlign w:val="center"/>
            <w:hideMark/>
          </w:tcPr>
          <w:p w:rsidR="00704274" w:rsidRPr="00704274" w:rsidRDefault="00704274" w:rsidP="00704274">
            <w:pPr>
              <w:spacing w:after="0" w:line="240" w:lineRule="auto"/>
              <w:jc w:val="right"/>
              <w:rPr>
                <w:rFonts w:ascii="Times New Roman" w:eastAsia="Times New Roman" w:hAnsi="Times New Roman" w:cs="Times New Roman"/>
                <w:kern w:val="0"/>
                <w:lang w:eastAsia="ru-RU"/>
                <w14:ligatures w14:val="none"/>
              </w:rPr>
            </w:pPr>
            <w:r w:rsidRPr="00704274">
              <w:rPr>
                <w:rFonts w:ascii="Times New Roman" w:eastAsia="Times New Roman" w:hAnsi="Times New Roman" w:cs="Times New Roman"/>
                <w:b/>
                <w:bCs/>
                <w:kern w:val="0"/>
                <w:lang w:eastAsia="ru-RU"/>
                <w14:ligatures w14:val="none"/>
              </w:rPr>
              <w:t>21.9%</w:t>
            </w:r>
          </w:p>
        </w:tc>
      </w:tr>
    </w:tbl>
    <w:p w:rsidR="00704274" w:rsidRPr="005906F3" w:rsidRDefault="00704274">
      <w:pPr>
        <w:rPr>
          <w:rFonts w:ascii="Times New Roman" w:hAnsi="Times New Roman" w:cs="Times New Roman"/>
          <w:lang w:val="en-US"/>
        </w:rPr>
      </w:pPr>
    </w:p>
    <w:p w:rsidR="00704274" w:rsidRPr="005906F3" w:rsidRDefault="00704274">
      <w:pPr>
        <w:rPr>
          <w:rFonts w:ascii="Times New Roman" w:hAnsi="Times New Roman" w:cs="Times New Roman"/>
          <w:lang w:val="en-US"/>
        </w:rPr>
      </w:pPr>
      <w:r w:rsidRPr="005906F3">
        <w:rPr>
          <w:rFonts w:ascii="Times New Roman" w:hAnsi="Times New Roman" w:cs="Times New Roman"/>
          <w:lang w:val="en-US"/>
        </w:rPr>
        <w:t>Q1.1</w:t>
      </w:r>
    </w:p>
    <w:p w:rsidR="00704274" w:rsidRPr="005906F3" w:rsidRDefault="00704274">
      <w:pPr>
        <w:rPr>
          <w:rFonts w:ascii="Times New Roman" w:hAnsi="Times New Roman" w:cs="Times New Roman"/>
        </w:rPr>
      </w:pPr>
      <w:r w:rsidRPr="005906F3">
        <w:rPr>
          <w:rStyle w:val="ad"/>
          <w:rFonts w:ascii="Times New Roman" w:hAnsi="Times New Roman" w:cs="Times New Roman"/>
          <w:i w:val="0"/>
          <w:iCs w:val="0"/>
        </w:rPr>
        <w:t>The inflection point is p</w:t>
      </w:r>
      <w:r w:rsidRPr="005906F3">
        <w:rPr>
          <w:rFonts w:ascii="Times New Roman" w:hAnsi="Times New Roman" w:cs="Times New Roman"/>
        </w:rPr>
        <w:t xml:space="preserve"> = 8 workers. The observed speedup increases from 1.99× at 2 workers to 3.67× at 4 workers and reaches 4.09× at 8 workers. After 8 workers, performance degrades: speedup decreases to 3.86× at 12 workers and 3.51× at 16 workers. My Apple M2 has 8 physical CPU cores and 8 logical CPU threads. Therefore, at 8 workers the benchmark reaches the available logical CPU resources. Adding 12 or 16 processes causes additional process scheduling and resource contention, so the execution time increases.</w:t>
      </w:r>
    </w:p>
    <w:p w:rsidR="00704274" w:rsidRPr="005906F3" w:rsidRDefault="00704274">
      <w:pPr>
        <w:rPr>
          <w:rFonts w:ascii="Times New Roman" w:hAnsi="Times New Roman" w:cs="Times New Roman"/>
        </w:rPr>
      </w:pPr>
      <w:r w:rsidRPr="005906F3">
        <w:rPr>
          <w:rFonts w:ascii="Times New Roman" w:hAnsi="Times New Roman" w:cs="Times New Roman"/>
        </w:rPr>
        <w:t>Q1.2</w:t>
      </w:r>
    </w:p>
    <w:p w:rsidR="00704274" w:rsidRPr="005906F3" w:rsidRDefault="00704274" w:rsidP="00704274">
      <w:pPr>
        <w:pStyle w:val="pdq2pgselectionanchorcontainer"/>
      </w:pPr>
      <w:r w:rsidRPr="005906F3">
        <w:t>Using the measured values T(1) = 1.7003 s and T(4) = 0.4632 s:</w:t>
      </w:r>
    </w:p>
    <w:p w:rsidR="00704274" w:rsidRPr="005906F3" w:rsidRDefault="00704274" w:rsidP="00704274">
      <w:pPr>
        <w:pStyle w:val="ae"/>
      </w:pPr>
      <w:r w:rsidRPr="005906F3">
        <w:t>S(4) = T(1) / T(4) = 1.7003 / 0.4632 = 3.6708.</w:t>
      </w:r>
    </w:p>
    <w:p w:rsidR="00704274" w:rsidRPr="005906F3" w:rsidRDefault="00704274" w:rsidP="00704274">
      <w:pPr>
        <w:pStyle w:val="ae"/>
      </w:pPr>
      <w:r w:rsidRPr="005906F3">
        <w:lastRenderedPageBreak/>
        <w:t>According to Amdahl's Law:</w:t>
      </w:r>
    </w:p>
    <w:p w:rsidR="00704274" w:rsidRPr="005906F3" w:rsidRDefault="00704274" w:rsidP="00704274">
      <w:pPr>
        <w:pStyle w:val="ae"/>
      </w:pPr>
      <w:r w:rsidRPr="005906F3">
        <w:t>3.6708 = 1 / [(1 − P) + P/4]</w:t>
      </w:r>
    </w:p>
    <w:p w:rsidR="00704274" w:rsidRPr="005906F3" w:rsidRDefault="00704274" w:rsidP="00704274">
      <w:pPr>
        <w:pStyle w:val="ae"/>
      </w:pPr>
      <w:r w:rsidRPr="005906F3">
        <w:t>1/3.6708 = 1 − 3P/4</w:t>
      </w:r>
    </w:p>
    <w:p w:rsidR="00704274" w:rsidRPr="005906F3" w:rsidRDefault="00704274" w:rsidP="00704274">
      <w:pPr>
        <w:pStyle w:val="ae"/>
      </w:pPr>
      <w:r w:rsidRPr="005906F3">
        <w:t>0.27242 = 1 − 3P/4</w:t>
      </w:r>
    </w:p>
    <w:p w:rsidR="00704274" w:rsidRPr="005906F3" w:rsidRDefault="00704274" w:rsidP="00704274">
      <w:pPr>
        <w:pStyle w:val="ae"/>
      </w:pPr>
      <w:r w:rsidRPr="005906F3">
        <w:t>3P/4 = 0.72758</w:t>
      </w:r>
    </w:p>
    <w:p w:rsidR="00704274" w:rsidRPr="005906F3" w:rsidRDefault="00704274" w:rsidP="00704274">
      <w:pPr>
        <w:pStyle w:val="ae"/>
      </w:pPr>
      <w:r w:rsidRPr="005906F3">
        <w:t>P = 0.9701.</w:t>
      </w:r>
    </w:p>
    <w:p w:rsidR="00704274" w:rsidRPr="005906F3" w:rsidRDefault="00704274" w:rsidP="00704274">
      <w:pPr>
        <w:pStyle w:val="ae"/>
      </w:pPr>
      <w:r w:rsidRPr="005906F3">
        <w:t xml:space="preserve">Therefore, the measured parallel fraction is approximately </w:t>
      </w:r>
      <w:r w:rsidRPr="005906F3">
        <w:rPr>
          <w:rStyle w:val="ac"/>
          <w:rFonts w:eastAsiaTheme="majorEastAsia"/>
        </w:rPr>
        <w:t>97.01%</w:t>
      </w:r>
      <w:r w:rsidRPr="005906F3">
        <w:t>.</w:t>
      </w:r>
    </w:p>
    <w:p w:rsidR="00704274" w:rsidRPr="005906F3" w:rsidRDefault="00704274">
      <w:pPr>
        <w:rPr>
          <w:rFonts w:ascii="Times New Roman" w:hAnsi="Times New Roman" w:cs="Times New Roman"/>
        </w:rPr>
      </w:pPr>
      <w:r w:rsidRPr="005906F3">
        <w:rPr>
          <w:rFonts w:ascii="Times New Roman" w:hAnsi="Times New Roman" w:cs="Times New Roman"/>
        </w:rPr>
        <w:t>Q1.3</w:t>
      </w:r>
    </w:p>
    <w:p w:rsidR="008A461B" w:rsidRPr="005906F3" w:rsidRDefault="005906F3" w:rsidP="00704274">
      <w:pPr>
        <w:pStyle w:val="pdq2pgselectionanchorcontainer"/>
      </w:pPr>
      <w:r w:rsidRPr="005906F3">
        <w:t xml:space="preserve">The asymptotic speedup limit is approximately </w:t>
      </w:r>
      <w:r w:rsidRPr="005906F3">
        <w:rPr>
          <w:rStyle w:val="ac"/>
          <w:rFonts w:eastAsiaTheme="majorEastAsia"/>
        </w:rPr>
        <w:t>33.45×</w:t>
      </w:r>
      <w:r w:rsidRPr="005906F3">
        <w:t xml:space="preserve">. For a 128-core server, Amdahl's Law predicts a speedup of approximately </w:t>
      </w:r>
      <w:r w:rsidRPr="005906F3">
        <w:rPr>
          <w:rStyle w:val="ac"/>
          <w:rFonts w:eastAsiaTheme="majorEastAsia"/>
        </w:rPr>
        <w:t>30.5×</w:t>
      </w:r>
      <w:r w:rsidRPr="005906F3">
        <w:t>, rather than 128×. The remaining serial fraction limits the benefit of additional cores.</w:t>
      </w:r>
    </w:p>
    <w:p w:rsidR="008A461B" w:rsidRPr="005906F3" w:rsidRDefault="008A461B" w:rsidP="00704274">
      <w:pPr>
        <w:pStyle w:val="pdq2pgselectionanchorcontainer"/>
      </w:pPr>
      <w:r w:rsidRPr="005906F3">
        <w:t>Task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2"/>
        <w:gridCol w:w="780"/>
        <w:gridCol w:w="780"/>
        <w:gridCol w:w="780"/>
        <w:gridCol w:w="1475"/>
      </w:tblGrid>
      <w:tr w:rsidR="008A461B" w:rsidRPr="008A461B" w:rsidTr="008A461B">
        <w:trPr>
          <w:tblHeader/>
          <w:tblCellSpacing w:w="15" w:type="dxa"/>
        </w:trPr>
        <w:tc>
          <w:tcPr>
            <w:tcW w:w="0" w:type="auto"/>
            <w:vAlign w:val="center"/>
            <w:hideMark/>
          </w:tcPr>
          <w:p w:rsidR="008A461B" w:rsidRPr="008A461B" w:rsidRDefault="008A461B" w:rsidP="008A461B">
            <w:pPr>
              <w:spacing w:after="0" w:line="240" w:lineRule="auto"/>
              <w:jc w:val="center"/>
              <w:rPr>
                <w:rFonts w:ascii="Times New Roman" w:eastAsia="Times New Roman" w:hAnsi="Times New Roman" w:cs="Times New Roman"/>
                <w:b/>
                <w:bCs/>
                <w:kern w:val="0"/>
                <w:lang w:eastAsia="ru-RU"/>
                <w14:ligatures w14:val="none"/>
              </w:rPr>
            </w:pPr>
            <w:r w:rsidRPr="008A461B">
              <w:rPr>
                <w:rFonts w:ascii="Times New Roman" w:eastAsia="Times New Roman" w:hAnsi="Times New Roman" w:cs="Times New Roman"/>
                <w:b/>
                <w:bCs/>
                <w:kern w:val="0"/>
                <w:lang w:eastAsia="ru-RU"/>
                <w14:ligatures w14:val="none"/>
              </w:rPr>
              <w:t>Memory Layout Configuration</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b/>
                <w:bCs/>
                <w:kern w:val="0"/>
                <w:lang w:eastAsia="ru-RU"/>
                <w14:ligatures w14:val="none"/>
              </w:rPr>
            </w:pPr>
            <w:r w:rsidRPr="008A461B">
              <w:rPr>
                <w:rFonts w:ascii="Times New Roman" w:eastAsia="Times New Roman" w:hAnsi="Times New Roman" w:cs="Times New Roman"/>
                <w:b/>
                <w:bCs/>
                <w:kern w:val="0"/>
                <w:lang w:eastAsia="ru-RU"/>
                <w14:ligatures w14:val="none"/>
              </w:rPr>
              <w:t>Trial 1</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b/>
                <w:bCs/>
                <w:kern w:val="0"/>
                <w:lang w:eastAsia="ru-RU"/>
                <w14:ligatures w14:val="none"/>
              </w:rPr>
            </w:pPr>
            <w:r w:rsidRPr="008A461B">
              <w:rPr>
                <w:rFonts w:ascii="Times New Roman" w:eastAsia="Times New Roman" w:hAnsi="Times New Roman" w:cs="Times New Roman"/>
                <w:b/>
                <w:bCs/>
                <w:kern w:val="0"/>
                <w:lang w:eastAsia="ru-RU"/>
                <w14:ligatures w14:val="none"/>
              </w:rPr>
              <w:t>Trial 2</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b/>
                <w:bCs/>
                <w:kern w:val="0"/>
                <w:lang w:eastAsia="ru-RU"/>
                <w14:ligatures w14:val="none"/>
              </w:rPr>
            </w:pPr>
            <w:r w:rsidRPr="008A461B">
              <w:rPr>
                <w:rFonts w:ascii="Times New Roman" w:eastAsia="Times New Roman" w:hAnsi="Times New Roman" w:cs="Times New Roman"/>
                <w:b/>
                <w:bCs/>
                <w:kern w:val="0"/>
                <w:lang w:eastAsia="ru-RU"/>
                <w14:ligatures w14:val="none"/>
              </w:rPr>
              <w:t>Trial 3</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b/>
                <w:bCs/>
                <w:kern w:val="0"/>
                <w:lang w:eastAsia="ru-RU"/>
                <w14:ligatures w14:val="none"/>
              </w:rPr>
            </w:pPr>
            <w:r w:rsidRPr="008A461B">
              <w:rPr>
                <w:rFonts w:ascii="Times New Roman" w:eastAsia="Times New Roman" w:hAnsi="Times New Roman" w:cs="Times New Roman"/>
                <w:b/>
                <w:bCs/>
                <w:kern w:val="0"/>
                <w:lang w:eastAsia="ru-RU"/>
                <w14:ligatures w14:val="none"/>
              </w:rPr>
              <w:t>Median Time</w:t>
            </w:r>
          </w:p>
        </w:tc>
      </w:tr>
      <w:tr w:rsidR="008A461B" w:rsidRPr="008A461B" w:rsidTr="008A461B">
        <w:trPr>
          <w:tblCellSpacing w:w="15" w:type="dxa"/>
        </w:trPr>
        <w:tc>
          <w:tcPr>
            <w:tcW w:w="0" w:type="auto"/>
            <w:vAlign w:val="center"/>
            <w:hideMark/>
          </w:tcPr>
          <w:p w:rsidR="008A461B" w:rsidRPr="008A461B" w:rsidRDefault="008A461B" w:rsidP="008A461B">
            <w:pPr>
              <w:spacing w:after="0" w:line="240" w:lineRule="auto"/>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b/>
                <w:bCs/>
                <w:kern w:val="0"/>
                <w:lang w:eastAsia="ru-RU"/>
                <w14:ligatures w14:val="none"/>
              </w:rPr>
              <w:t>Adjacent Indices (False Sharing Active)</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0.7074</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0.7982</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0.7115</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b/>
                <w:bCs/>
                <w:kern w:val="0"/>
                <w:lang w:eastAsia="ru-RU"/>
                <w14:ligatures w14:val="none"/>
              </w:rPr>
              <w:t>0.7115 s</w:t>
            </w:r>
          </w:p>
        </w:tc>
      </w:tr>
      <w:tr w:rsidR="008A461B" w:rsidRPr="008A461B" w:rsidTr="008A461B">
        <w:trPr>
          <w:tblCellSpacing w:w="15" w:type="dxa"/>
        </w:trPr>
        <w:tc>
          <w:tcPr>
            <w:tcW w:w="0" w:type="auto"/>
            <w:vAlign w:val="center"/>
            <w:hideMark/>
          </w:tcPr>
          <w:p w:rsidR="008A461B" w:rsidRPr="008A461B" w:rsidRDefault="008A461B" w:rsidP="008A461B">
            <w:pPr>
              <w:spacing w:after="0" w:line="240" w:lineRule="auto"/>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b/>
                <w:bCs/>
                <w:kern w:val="0"/>
                <w:lang w:eastAsia="ru-RU"/>
                <w14:ligatures w14:val="none"/>
              </w:rPr>
              <w:t>Padded Indices (Cache-Line Aligned)</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0.7455</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0.7506</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0.7053</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b/>
                <w:bCs/>
                <w:kern w:val="0"/>
                <w:lang w:eastAsia="ru-RU"/>
                <w14:ligatures w14:val="none"/>
              </w:rPr>
              <w:t>0.7455 s</w:t>
            </w:r>
          </w:p>
        </w:tc>
      </w:tr>
    </w:tbl>
    <w:p w:rsidR="008A461B" w:rsidRPr="005906F3" w:rsidRDefault="008A461B" w:rsidP="00704274">
      <w:pPr>
        <w:pStyle w:val="pdq2pgselectionanchorcontainer"/>
      </w:pPr>
    </w:p>
    <w:p w:rsidR="008A461B" w:rsidRPr="005906F3" w:rsidRDefault="008A461B" w:rsidP="00704274">
      <w:pPr>
        <w:pStyle w:val="pdq2pgselectionanchorcontainer"/>
      </w:pPr>
      <w:r w:rsidRPr="005906F3">
        <w:t>Q2.1</w:t>
      </w:r>
    </w:p>
    <w:p w:rsidR="005906F3" w:rsidRPr="005906F3" w:rsidRDefault="005906F3" w:rsidP="00704274">
      <w:pPr>
        <w:pStyle w:val="pdq2pgselectionanchorcontainer"/>
        <w:rPr>
          <w:lang w:val="ru-RU"/>
        </w:rPr>
      </w:pPr>
      <w:r w:rsidRPr="005906F3">
        <w:t xml:space="preserve">A 64-bit pointer/reference occupies 8 bytes. A 64-byte cache line can therefore contain 8 pointers. With a stride of 16 elements, the distance between accessed elements is 16 × 8 = </w:t>
      </w:r>
      <w:r w:rsidRPr="005906F3">
        <w:rPr>
          <w:rStyle w:val="ac"/>
          <w:rFonts w:eastAsiaTheme="majorEastAsia"/>
        </w:rPr>
        <w:t>128 bytes</w:t>
      </w:r>
      <w:r w:rsidRPr="005906F3">
        <w:t>, which is greater than one 64-byte cache line. Therefore, the accessed elements are placed on separate cache lines, reducing the possibility of false sharing.</w:t>
      </w:r>
    </w:p>
    <w:p w:rsidR="008A461B" w:rsidRPr="005906F3" w:rsidRDefault="008A461B" w:rsidP="00704274">
      <w:pPr>
        <w:pStyle w:val="pdq2pgselectionanchorcontainer"/>
      </w:pPr>
      <w:r w:rsidRPr="005906F3">
        <w:t>Q2.2</w:t>
      </w:r>
    </w:p>
    <w:p w:rsidR="008A461B" w:rsidRDefault="008A461B" w:rsidP="00704274">
      <w:pPr>
        <w:pStyle w:val="pdq2pgselectionanchorcontainer"/>
        <w:rPr>
          <w:lang w:val="ru-RU"/>
        </w:rPr>
      </w:pPr>
      <w:r w:rsidRPr="005906F3">
        <w:t>Initially, both cores may have the cache line in the Shared (S) state. When Core 0 writes to index 0, it requires exclusive ownership, so Core 0 changes from S to Modified (M), while Core 1's copy becomes Invalid (I). When Core 1 subsequently writes to index 1, it must obtain exclusive ownership of the same cache line. Therefore, Core 0's Modified copy is invalidated and Core 1 transitions to Modified. The repeated invalidation and transfer of ownership creates cache-coherence traffic and can cause performance stalls.</w:t>
      </w:r>
    </w:p>
    <w:p w:rsidR="005906F3" w:rsidRDefault="005906F3" w:rsidP="00704274">
      <w:pPr>
        <w:pStyle w:val="pdq2pgselectionanchorcontainer"/>
        <w:rPr>
          <w:lang w:val="ru-RU"/>
        </w:rPr>
      </w:pPr>
    </w:p>
    <w:p w:rsidR="005906F3" w:rsidRDefault="005906F3" w:rsidP="00704274">
      <w:pPr>
        <w:pStyle w:val="pdq2pgselectionanchorcontainer"/>
        <w:rPr>
          <w:lang w:val="ru-RU"/>
        </w:rPr>
      </w:pPr>
    </w:p>
    <w:p w:rsidR="005906F3" w:rsidRPr="005906F3" w:rsidRDefault="005906F3" w:rsidP="00704274">
      <w:pPr>
        <w:pStyle w:val="pdq2pgselectionanchorcontainer"/>
        <w:rPr>
          <w:lang w:val="ru-RU"/>
        </w:rPr>
      </w:pPr>
    </w:p>
    <w:p w:rsidR="008A461B" w:rsidRPr="005906F3" w:rsidRDefault="008A461B" w:rsidP="00704274">
      <w:pPr>
        <w:pStyle w:val="pdq2pgselectionanchorcontainer"/>
      </w:pPr>
      <w:r w:rsidRPr="005906F3">
        <w:lastRenderedPageBreak/>
        <w:t>Q2.3</w:t>
      </w:r>
    </w:p>
    <w:p w:rsidR="008A461B" w:rsidRPr="005906F3" w:rsidRDefault="008A461B" w:rsidP="008A461B">
      <w:pPr>
        <w:pStyle w:val="pdq2pgselectionanchorcontainer"/>
      </w:pPr>
      <w:r w:rsidRPr="005906F3">
        <w:t>Two industry-standard approaches are:</w:t>
      </w:r>
    </w:p>
    <w:p w:rsidR="008A461B" w:rsidRPr="005906F3" w:rsidRDefault="008A461B" w:rsidP="008A461B">
      <w:pPr>
        <w:pStyle w:val="ae"/>
      </w:pPr>
      <w:r w:rsidRPr="005906F3">
        <w:rPr>
          <w:rStyle w:val="ac"/>
          <w:rFonts w:eastAsiaTheme="majorEastAsia"/>
        </w:rPr>
        <w:t xml:space="preserve">1. C++11 </w:t>
      </w:r>
      <w:r w:rsidRPr="005906F3">
        <w:rPr>
          <w:rStyle w:val="HTML"/>
          <w:rFonts w:ascii="Times New Roman" w:eastAsiaTheme="majorEastAsia" w:hAnsi="Times New Roman" w:cs="Times New Roman"/>
          <w:b/>
          <w:bCs/>
        </w:rPr>
        <w:t>alignas(64)</w:t>
      </w:r>
      <w:r w:rsidRPr="005906F3">
        <w:t xml:space="preserve"> — variables or structures can be explicitly aligned to a 64-byte cache-line boundary. This separates frequently modified data belonging to different threads.</w:t>
      </w:r>
    </w:p>
    <w:p w:rsidR="008A461B" w:rsidRPr="005906F3" w:rsidRDefault="008A461B" w:rsidP="008A461B">
      <w:pPr>
        <w:pStyle w:val="ae"/>
      </w:pPr>
      <w:r w:rsidRPr="005906F3">
        <w:rPr>
          <w:rStyle w:val="ac"/>
          <w:rFonts w:eastAsiaTheme="majorEastAsia"/>
        </w:rPr>
        <w:t xml:space="preserve">2. Java </w:t>
      </w:r>
      <w:r w:rsidRPr="005906F3">
        <w:rPr>
          <w:rStyle w:val="HTML"/>
          <w:rFonts w:ascii="Times New Roman" w:eastAsiaTheme="majorEastAsia" w:hAnsi="Times New Roman" w:cs="Times New Roman"/>
          <w:b/>
          <w:bCs/>
        </w:rPr>
        <w:t>@Contended</w:t>
      </w:r>
      <w:r w:rsidRPr="005906F3">
        <w:t xml:space="preserve"> — the JVM can add padding around fields that are frequently accessed by different threads, preventing them from sharing the same cache line.</w:t>
      </w:r>
    </w:p>
    <w:p w:rsidR="008A461B" w:rsidRPr="005906F3" w:rsidRDefault="008A461B" w:rsidP="008A461B">
      <w:pPr>
        <w:pStyle w:val="ae"/>
      </w:pPr>
      <w:r w:rsidRPr="005906F3">
        <w:t>Another approach is explicit padding in structures, for example in Go, where unused fields can be added between frequently modified variables.</w:t>
      </w:r>
    </w:p>
    <w:p w:rsidR="008A461B" w:rsidRPr="005906F3" w:rsidRDefault="008A461B" w:rsidP="00704274">
      <w:pPr>
        <w:pStyle w:val="pdq2pgselectionanchorcontainer"/>
      </w:pPr>
      <w:r w:rsidRPr="005906F3">
        <w:t>Task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2"/>
        <w:gridCol w:w="1300"/>
        <w:gridCol w:w="1287"/>
        <w:gridCol w:w="1807"/>
        <w:gridCol w:w="1715"/>
      </w:tblGrid>
      <w:tr w:rsidR="008A461B" w:rsidRPr="008A461B" w:rsidTr="008A461B">
        <w:trPr>
          <w:tblHeader/>
          <w:tblCellSpacing w:w="15" w:type="dxa"/>
        </w:trPr>
        <w:tc>
          <w:tcPr>
            <w:tcW w:w="0" w:type="auto"/>
            <w:vAlign w:val="center"/>
            <w:hideMark/>
          </w:tcPr>
          <w:p w:rsidR="008A461B" w:rsidRPr="008A461B" w:rsidRDefault="008A461B" w:rsidP="008A461B">
            <w:pPr>
              <w:spacing w:after="0" w:line="240" w:lineRule="auto"/>
              <w:jc w:val="center"/>
              <w:rPr>
                <w:rFonts w:ascii="Times New Roman" w:eastAsia="Times New Roman" w:hAnsi="Times New Roman" w:cs="Times New Roman"/>
                <w:b/>
                <w:bCs/>
                <w:kern w:val="0"/>
                <w:lang w:eastAsia="ru-RU"/>
                <w14:ligatures w14:val="none"/>
              </w:rPr>
            </w:pPr>
            <w:r w:rsidRPr="008A461B">
              <w:rPr>
                <w:rFonts w:ascii="Times New Roman" w:eastAsia="Times New Roman" w:hAnsi="Times New Roman" w:cs="Times New Roman"/>
                <w:b/>
                <w:bCs/>
                <w:kern w:val="0"/>
                <w:lang w:eastAsia="ru-RU"/>
                <w14:ligatures w14:val="none"/>
              </w:rPr>
              <w:t>Counter Architecture</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b/>
                <w:bCs/>
                <w:kern w:val="0"/>
                <w:lang w:eastAsia="ru-RU"/>
                <w14:ligatures w14:val="none"/>
              </w:rPr>
            </w:pPr>
            <w:r w:rsidRPr="008A461B">
              <w:rPr>
                <w:rFonts w:ascii="Times New Roman" w:eastAsia="Times New Roman" w:hAnsi="Times New Roman" w:cs="Times New Roman"/>
                <w:b/>
                <w:bCs/>
                <w:kern w:val="0"/>
                <w:lang w:eastAsia="ru-RU"/>
                <w14:ligatures w14:val="none"/>
              </w:rPr>
              <w:t>Target Sum</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b/>
                <w:bCs/>
                <w:kern w:val="0"/>
                <w:lang w:eastAsia="ru-RU"/>
                <w14:ligatures w14:val="none"/>
              </w:rPr>
            </w:pPr>
            <w:r w:rsidRPr="008A461B">
              <w:rPr>
                <w:rFonts w:ascii="Times New Roman" w:eastAsia="Times New Roman" w:hAnsi="Times New Roman" w:cs="Times New Roman"/>
                <w:b/>
                <w:bCs/>
                <w:kern w:val="0"/>
                <w:lang w:eastAsia="ru-RU"/>
                <w14:ligatures w14:val="none"/>
              </w:rPr>
              <w:t>Actual Sum</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b/>
                <w:bCs/>
                <w:kern w:val="0"/>
                <w:lang w:eastAsia="ru-RU"/>
                <w14:ligatures w14:val="none"/>
              </w:rPr>
            </w:pPr>
            <w:r w:rsidRPr="008A461B">
              <w:rPr>
                <w:rFonts w:ascii="Times New Roman" w:eastAsia="Times New Roman" w:hAnsi="Times New Roman" w:cs="Times New Roman"/>
                <w:b/>
                <w:bCs/>
                <w:kern w:val="0"/>
                <w:lang w:eastAsia="ru-RU"/>
                <w14:ligatures w14:val="none"/>
              </w:rPr>
              <w:t>Data Corruption</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b/>
                <w:bCs/>
                <w:kern w:val="0"/>
                <w:lang w:eastAsia="ru-RU"/>
                <w14:ligatures w14:val="none"/>
              </w:rPr>
            </w:pPr>
            <w:r w:rsidRPr="008A461B">
              <w:rPr>
                <w:rFonts w:ascii="Times New Roman" w:eastAsia="Times New Roman" w:hAnsi="Times New Roman" w:cs="Times New Roman"/>
                <w:b/>
                <w:bCs/>
                <w:kern w:val="0"/>
                <w:lang w:eastAsia="ru-RU"/>
                <w14:ligatures w14:val="none"/>
              </w:rPr>
              <w:t>Execution Time</w:t>
            </w:r>
          </w:p>
        </w:tc>
      </w:tr>
      <w:tr w:rsidR="008A461B" w:rsidRPr="008A461B" w:rsidTr="008A461B">
        <w:trPr>
          <w:tblCellSpacing w:w="15" w:type="dxa"/>
        </w:trPr>
        <w:tc>
          <w:tcPr>
            <w:tcW w:w="0" w:type="auto"/>
            <w:vAlign w:val="center"/>
            <w:hideMark/>
          </w:tcPr>
          <w:p w:rsidR="008A461B" w:rsidRPr="008A461B" w:rsidRDefault="008A461B" w:rsidP="008A461B">
            <w:pPr>
              <w:spacing w:after="0" w:line="240" w:lineRule="auto"/>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Unsafe Accumulator</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2,000,000</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2,000,000</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0</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0.0724 s</w:t>
            </w:r>
          </w:p>
        </w:tc>
      </w:tr>
      <w:tr w:rsidR="008A461B" w:rsidRPr="008A461B" w:rsidTr="008A461B">
        <w:trPr>
          <w:tblCellSpacing w:w="15" w:type="dxa"/>
        </w:trPr>
        <w:tc>
          <w:tcPr>
            <w:tcW w:w="0" w:type="auto"/>
            <w:vAlign w:val="center"/>
            <w:hideMark/>
          </w:tcPr>
          <w:p w:rsidR="008A461B" w:rsidRPr="008A461B" w:rsidRDefault="008A461B" w:rsidP="008A461B">
            <w:pPr>
              <w:spacing w:after="0" w:line="240" w:lineRule="auto"/>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Locked Accumulator</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2,000,000</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2,000,000</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0</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kern w:val="0"/>
                <w:lang w:eastAsia="ru-RU"/>
                <w14:ligatures w14:val="none"/>
              </w:rPr>
              <w:t>0.2339 s</w:t>
            </w:r>
          </w:p>
        </w:tc>
      </w:tr>
      <w:tr w:rsidR="008A461B" w:rsidRPr="008A461B" w:rsidTr="008A461B">
        <w:trPr>
          <w:tblCellSpacing w:w="15" w:type="dxa"/>
        </w:trPr>
        <w:tc>
          <w:tcPr>
            <w:tcW w:w="0" w:type="auto"/>
            <w:vAlign w:val="center"/>
            <w:hideMark/>
          </w:tcPr>
          <w:p w:rsidR="008A461B" w:rsidRPr="008A461B" w:rsidRDefault="008A461B" w:rsidP="008A461B">
            <w:pPr>
              <w:spacing w:after="0" w:line="240" w:lineRule="auto"/>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b/>
                <w:bCs/>
                <w:kern w:val="0"/>
                <w:lang w:eastAsia="ru-RU"/>
                <w14:ligatures w14:val="none"/>
              </w:rPr>
              <w:t>Lockless Accumulator</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b/>
                <w:bCs/>
                <w:kern w:val="0"/>
                <w:lang w:eastAsia="ru-RU"/>
                <w14:ligatures w14:val="none"/>
              </w:rPr>
              <w:t>2,000,000</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b/>
                <w:bCs/>
                <w:kern w:val="0"/>
                <w:lang w:eastAsia="ru-RU"/>
                <w14:ligatures w14:val="none"/>
              </w:rPr>
              <w:t>2,000,000</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b/>
                <w:bCs/>
                <w:kern w:val="0"/>
                <w:lang w:eastAsia="ru-RU"/>
                <w14:ligatures w14:val="none"/>
              </w:rPr>
              <w:t>0</w:t>
            </w:r>
          </w:p>
        </w:tc>
        <w:tc>
          <w:tcPr>
            <w:tcW w:w="0" w:type="auto"/>
            <w:vAlign w:val="center"/>
            <w:hideMark/>
          </w:tcPr>
          <w:p w:rsidR="008A461B" w:rsidRPr="008A461B" w:rsidRDefault="008A461B" w:rsidP="008A461B">
            <w:pPr>
              <w:spacing w:after="0" w:line="240" w:lineRule="auto"/>
              <w:jc w:val="right"/>
              <w:rPr>
                <w:rFonts w:ascii="Times New Roman" w:eastAsia="Times New Roman" w:hAnsi="Times New Roman" w:cs="Times New Roman"/>
                <w:kern w:val="0"/>
                <w:lang w:eastAsia="ru-RU"/>
                <w14:ligatures w14:val="none"/>
              </w:rPr>
            </w:pPr>
            <w:r w:rsidRPr="008A461B">
              <w:rPr>
                <w:rFonts w:ascii="Times New Roman" w:eastAsia="Times New Roman" w:hAnsi="Times New Roman" w:cs="Times New Roman"/>
                <w:b/>
                <w:bCs/>
                <w:kern w:val="0"/>
                <w:lang w:eastAsia="ru-RU"/>
                <w14:ligatures w14:val="none"/>
              </w:rPr>
              <w:t>0.0414 s</w:t>
            </w:r>
          </w:p>
        </w:tc>
      </w:tr>
    </w:tbl>
    <w:p w:rsidR="008A461B" w:rsidRPr="005906F3" w:rsidRDefault="008A461B" w:rsidP="00704274">
      <w:pPr>
        <w:pStyle w:val="pdq2pgselectionanchorcontainer"/>
      </w:pPr>
    </w:p>
    <w:p w:rsidR="00704274" w:rsidRPr="005906F3" w:rsidRDefault="008A461B">
      <w:pPr>
        <w:rPr>
          <w:rFonts w:ascii="Times New Roman" w:hAnsi="Times New Roman" w:cs="Times New Roman"/>
        </w:rPr>
      </w:pPr>
      <w:r w:rsidRPr="005906F3">
        <w:rPr>
          <w:rFonts w:ascii="Times New Roman" w:hAnsi="Times New Roman" w:cs="Times New Roman"/>
        </w:rPr>
        <w:t>Q3.1</w:t>
      </w:r>
    </w:p>
    <w:p w:rsidR="008A461B" w:rsidRPr="005906F3" w:rsidRDefault="008A461B" w:rsidP="008A461B">
      <w:pPr>
        <w:pStyle w:val="pdq2pgselectionanchorcontainer"/>
      </w:pPr>
      <w:r w:rsidRPr="005906F3">
        <w:t xml:space="preserve">In my empirical run, the UnsafeCounter produced exactly </w:t>
      </w:r>
      <w:r w:rsidRPr="005906F3">
        <w:rPr>
          <w:rStyle w:val="ac"/>
          <w:rFonts w:eastAsiaTheme="majorEastAsia"/>
        </w:rPr>
        <w:t>2,000,000</w:t>
      </w:r>
      <w:r w:rsidRPr="005906F3">
        <w:t xml:space="preserve">, which matches the expected result. Therefore, the observed data corruption was </w:t>
      </w:r>
      <w:r w:rsidRPr="005906F3">
        <w:rPr>
          <w:rStyle w:val="ac"/>
          <w:rFonts w:eastAsiaTheme="majorEastAsia"/>
        </w:rPr>
        <w:t>0 operations</w:t>
      </w:r>
      <w:r w:rsidRPr="005906F3">
        <w:t xml:space="preserve"> in this particular run.</w:t>
      </w:r>
    </w:p>
    <w:p w:rsidR="008A461B" w:rsidRPr="005906F3" w:rsidRDefault="008A461B" w:rsidP="008A461B">
      <w:pPr>
        <w:pStyle w:val="ae"/>
      </w:pPr>
      <w:r w:rsidRPr="005906F3">
        <w:t xml:space="preserve">Conceptually, </w:t>
      </w:r>
      <w:r w:rsidRPr="005906F3">
        <w:rPr>
          <w:rStyle w:val="HTML"/>
          <w:rFonts w:ascii="Times New Roman" w:eastAsiaTheme="majorEastAsia" w:hAnsi="Times New Roman" w:cs="Times New Roman"/>
        </w:rPr>
        <w:t>self.val += 1</w:t>
      </w:r>
      <w:r w:rsidRPr="005906F3">
        <w:t xml:space="preserve"> is a read-modify-write operation. At the machine level it can be represented as LOAD → ADD → STORE. If two threads read the same old value before either stores its result, both may calculate the same incremented value. When they store it, one update overwrites the other, causing a lost update. However, this race condition was not observed in my particular measurement.</w:t>
      </w:r>
    </w:p>
    <w:p w:rsidR="008A461B" w:rsidRPr="005906F3" w:rsidRDefault="008A461B">
      <w:pPr>
        <w:rPr>
          <w:rFonts w:ascii="Times New Roman" w:hAnsi="Times New Roman" w:cs="Times New Roman"/>
        </w:rPr>
      </w:pPr>
      <w:r w:rsidRPr="005906F3">
        <w:rPr>
          <w:rFonts w:ascii="Times New Roman" w:hAnsi="Times New Roman" w:cs="Times New Roman"/>
        </w:rPr>
        <w:t>Q3.2</w:t>
      </w:r>
    </w:p>
    <w:p w:rsidR="008A461B" w:rsidRPr="005906F3" w:rsidRDefault="008A461B" w:rsidP="008A461B">
      <w:pPr>
        <w:pStyle w:val="pdq2pgselectionanchorcontainer"/>
      </w:pPr>
      <w:r w:rsidRPr="005906F3">
        <w:t>I implemented a lockless thread-local accumulator using the Map-Reduce pattern. Each thread maintains its own private accumulation buffer, so no mutex is required during the accumulation phase. After all threads finish, the partial results are combined using a single reduction operation.</w:t>
      </w:r>
    </w:p>
    <w:p w:rsidR="008A461B" w:rsidRPr="005906F3" w:rsidRDefault="008A461B" w:rsidP="008A461B">
      <w:pPr>
        <w:pStyle w:val="ae"/>
      </w:pPr>
      <w:r w:rsidRPr="005906F3">
        <w:t xml:space="preserve">The final result was </w:t>
      </w:r>
      <w:r w:rsidRPr="005906F3">
        <w:rPr>
          <w:rStyle w:val="ac"/>
          <w:rFonts w:eastAsiaTheme="majorEastAsia"/>
        </w:rPr>
        <w:t>2,000,000</w:t>
      </w:r>
      <w:r w:rsidRPr="005906F3">
        <w:t xml:space="preserve">, exactly matching the target. The measured execution time was </w:t>
      </w:r>
      <w:r w:rsidRPr="005906F3">
        <w:rPr>
          <w:rStyle w:val="ac"/>
          <w:rFonts w:eastAsiaTheme="majorEastAsia"/>
        </w:rPr>
        <w:t>0.0414 seconds</w:t>
      </w:r>
      <w:r w:rsidRPr="005906F3">
        <w:t xml:space="preserve">. The LockedCounter took </w:t>
      </w:r>
      <w:r w:rsidRPr="005906F3">
        <w:rPr>
          <w:rStyle w:val="ac"/>
          <w:rFonts w:eastAsiaTheme="majorEastAsia"/>
        </w:rPr>
        <w:t>0.2339 seconds</w:t>
      </w:r>
      <w:r w:rsidRPr="005906F3">
        <w:t>.</w:t>
      </w:r>
    </w:p>
    <w:p w:rsidR="008A461B" w:rsidRPr="005906F3" w:rsidRDefault="008A461B" w:rsidP="008A461B">
      <w:pPr>
        <w:pStyle w:val="ae"/>
      </w:pPr>
      <w:r w:rsidRPr="005906F3">
        <w:t>Therefore:</w:t>
      </w:r>
    </w:p>
    <w:p w:rsidR="008A461B" w:rsidRPr="005906F3" w:rsidRDefault="008A461B" w:rsidP="008A461B">
      <w:pPr>
        <w:pStyle w:val="ae"/>
      </w:pPr>
      <w:r w:rsidRPr="005906F3">
        <w:t xml:space="preserve">Speedup = 0.2339 / 0.0414 = </w:t>
      </w:r>
      <w:r w:rsidRPr="005906F3">
        <w:rPr>
          <w:rStyle w:val="ac"/>
          <w:rFonts w:eastAsiaTheme="majorEastAsia"/>
        </w:rPr>
        <w:t>5.65×</w:t>
      </w:r>
      <w:r w:rsidRPr="005906F3">
        <w:t>.</w:t>
      </w:r>
    </w:p>
    <w:p w:rsidR="008A461B" w:rsidRPr="005906F3" w:rsidRDefault="008A461B" w:rsidP="008A461B">
      <w:pPr>
        <w:pStyle w:val="ae"/>
      </w:pPr>
      <w:r w:rsidRPr="005906F3">
        <w:lastRenderedPageBreak/>
        <w:t>The lockless implementation is therefore more than twice as fast as the LockedCounter and satisfies the performance requirement.</w:t>
      </w:r>
    </w:p>
    <w:p w:rsidR="008A461B" w:rsidRPr="005906F3" w:rsidRDefault="008A461B">
      <w:pPr>
        <w:rPr>
          <w:rFonts w:ascii="Times New Roman" w:hAnsi="Times New Roman" w:cs="Times New Roman"/>
        </w:rPr>
      </w:pPr>
      <w:r w:rsidRPr="005906F3">
        <w:rPr>
          <w:rFonts w:ascii="Times New Roman" w:hAnsi="Times New Roman" w:cs="Times New Roman"/>
        </w:rPr>
        <w:t>Q3.3</w:t>
      </w:r>
    </w:p>
    <w:p w:rsidR="008A461B" w:rsidRPr="005906F3" w:rsidRDefault="008A461B" w:rsidP="008A461B">
      <w:pPr>
        <w:pStyle w:val="pdq2pgselectionanchorcontainer"/>
      </w:pPr>
      <w:r w:rsidRPr="005906F3">
        <w:t>Eliminating shared mutable state is fundamentally superior because threads no longer compete for the same memory location or synchronization primitive. With thread-local buffers, each thread can perform its work independently without acquiring and releasing a mutex. This eliminates lock contention, synchronization overhead, and unnecessary cache-coherence traffic. The final reduction is performed only once after all threads complete. Therefore, the system has better scalability and higher throughput than an implementation that continuously synchronizes access to shared state.</w:t>
      </w:r>
    </w:p>
    <w:p w:rsidR="008A461B" w:rsidRPr="005906F3" w:rsidRDefault="00E5300E">
      <w:pPr>
        <w:rPr>
          <w:rFonts w:ascii="Times New Roman" w:hAnsi="Times New Roman" w:cs="Times New Roman"/>
        </w:rPr>
      </w:pPr>
      <w:r w:rsidRPr="005906F3">
        <w:rPr>
          <w:rFonts w:ascii="Times New Roman" w:hAnsi="Times New Roman" w:cs="Times New Roman"/>
        </w:rPr>
        <w:t>Task 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1"/>
        <w:gridCol w:w="1702"/>
        <w:gridCol w:w="1824"/>
        <w:gridCol w:w="1635"/>
        <w:gridCol w:w="2234"/>
      </w:tblGrid>
      <w:tr w:rsidR="00E5300E" w:rsidRPr="00E5300E" w:rsidTr="00E5300E">
        <w:trPr>
          <w:tblHeader/>
          <w:tblCellSpacing w:w="15" w:type="dxa"/>
        </w:trPr>
        <w:tc>
          <w:tcPr>
            <w:tcW w:w="0" w:type="auto"/>
            <w:vAlign w:val="center"/>
            <w:hideMark/>
          </w:tcPr>
          <w:p w:rsidR="00E5300E" w:rsidRPr="00E5300E" w:rsidRDefault="00E5300E" w:rsidP="00E5300E">
            <w:pPr>
              <w:spacing w:after="0" w:line="240" w:lineRule="auto"/>
              <w:jc w:val="center"/>
              <w:rPr>
                <w:rFonts w:ascii="Times New Roman" w:eastAsia="Times New Roman" w:hAnsi="Times New Roman" w:cs="Times New Roman"/>
                <w:b/>
                <w:bCs/>
                <w:kern w:val="0"/>
                <w:lang w:eastAsia="ru-RU"/>
                <w14:ligatures w14:val="none"/>
              </w:rPr>
            </w:pPr>
            <w:r w:rsidRPr="00E5300E">
              <w:rPr>
                <w:rFonts w:ascii="Times New Roman" w:eastAsia="Times New Roman" w:hAnsi="Times New Roman" w:cs="Times New Roman"/>
                <w:b/>
                <w:bCs/>
                <w:kern w:val="0"/>
                <w:lang w:eastAsia="ru-RU"/>
                <w14:ligatures w14:val="none"/>
              </w:rPr>
              <w:t>Worker Allocation</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b/>
                <w:bCs/>
                <w:kern w:val="0"/>
                <w:lang w:eastAsia="ru-RU"/>
                <w14:ligatures w14:val="none"/>
              </w:rPr>
            </w:pPr>
            <w:r w:rsidRPr="00E5300E">
              <w:rPr>
                <w:rFonts w:ascii="Times New Roman" w:eastAsia="Times New Roman" w:hAnsi="Times New Roman" w:cs="Times New Roman"/>
                <w:b/>
                <w:bCs/>
                <w:kern w:val="0"/>
                <w:lang w:eastAsia="ru-RU"/>
                <w14:ligatures w14:val="none"/>
              </w:rPr>
              <w:t>Compute-Bound Time</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b/>
                <w:bCs/>
                <w:kern w:val="0"/>
                <w:lang w:eastAsia="ru-RU"/>
                <w14:ligatures w14:val="none"/>
              </w:rPr>
            </w:pPr>
            <w:r w:rsidRPr="00E5300E">
              <w:rPr>
                <w:rFonts w:ascii="Times New Roman" w:eastAsia="Times New Roman" w:hAnsi="Times New Roman" w:cs="Times New Roman"/>
                <w:b/>
                <w:bCs/>
                <w:kern w:val="0"/>
                <w:lang w:eastAsia="ru-RU"/>
                <w14:ligatures w14:val="none"/>
              </w:rPr>
              <w:t>Compute Scaling (Tw/T1)</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b/>
                <w:bCs/>
                <w:kern w:val="0"/>
                <w:lang w:eastAsia="ru-RU"/>
                <w14:ligatures w14:val="none"/>
              </w:rPr>
            </w:pPr>
            <w:r w:rsidRPr="00E5300E">
              <w:rPr>
                <w:rFonts w:ascii="Times New Roman" w:eastAsia="Times New Roman" w:hAnsi="Times New Roman" w:cs="Times New Roman"/>
                <w:b/>
                <w:bCs/>
                <w:kern w:val="0"/>
                <w:lang w:eastAsia="ru-RU"/>
                <w14:ligatures w14:val="none"/>
              </w:rPr>
              <w:t>Memory-Bound Time</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b/>
                <w:bCs/>
                <w:kern w:val="0"/>
                <w:lang w:eastAsia="ru-RU"/>
                <w14:ligatures w14:val="none"/>
              </w:rPr>
            </w:pPr>
            <w:r w:rsidRPr="00E5300E">
              <w:rPr>
                <w:rFonts w:ascii="Times New Roman" w:eastAsia="Times New Roman" w:hAnsi="Times New Roman" w:cs="Times New Roman"/>
                <w:b/>
                <w:bCs/>
                <w:kern w:val="0"/>
                <w:lang w:eastAsia="ru-RU"/>
                <w14:ligatures w14:val="none"/>
              </w:rPr>
              <w:t>Memory Degradation (Tw/T1)</w:t>
            </w:r>
          </w:p>
        </w:tc>
      </w:tr>
      <w:tr w:rsidR="00E5300E" w:rsidRPr="00E5300E" w:rsidTr="00E5300E">
        <w:trPr>
          <w:tblCellSpacing w:w="15" w:type="dxa"/>
        </w:trPr>
        <w:tc>
          <w:tcPr>
            <w:tcW w:w="0" w:type="auto"/>
            <w:vAlign w:val="center"/>
            <w:hideMark/>
          </w:tcPr>
          <w:p w:rsidR="00E5300E" w:rsidRPr="00E5300E" w:rsidRDefault="00E5300E" w:rsidP="00E5300E">
            <w:pPr>
              <w:spacing w:after="0" w:line="240" w:lineRule="auto"/>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1 Worker (Baseline)</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0.6779 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1.00×</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0.4861 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1.00×</w:t>
            </w:r>
          </w:p>
        </w:tc>
      </w:tr>
      <w:tr w:rsidR="00E5300E" w:rsidRPr="00E5300E" w:rsidTr="00E5300E">
        <w:trPr>
          <w:tblCellSpacing w:w="15" w:type="dxa"/>
        </w:trPr>
        <w:tc>
          <w:tcPr>
            <w:tcW w:w="0" w:type="auto"/>
            <w:vAlign w:val="center"/>
            <w:hideMark/>
          </w:tcPr>
          <w:p w:rsidR="00E5300E" w:rsidRPr="00E5300E" w:rsidRDefault="00E5300E" w:rsidP="00E5300E">
            <w:pPr>
              <w:spacing w:after="0" w:line="240" w:lineRule="auto"/>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2 Workers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0.7804 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1.15×</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0.5680 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1.17×</w:t>
            </w:r>
          </w:p>
        </w:tc>
      </w:tr>
      <w:tr w:rsidR="00E5300E" w:rsidRPr="00E5300E" w:rsidTr="00E5300E">
        <w:trPr>
          <w:tblCellSpacing w:w="15" w:type="dxa"/>
        </w:trPr>
        <w:tc>
          <w:tcPr>
            <w:tcW w:w="0" w:type="auto"/>
            <w:vAlign w:val="center"/>
            <w:hideMark/>
          </w:tcPr>
          <w:p w:rsidR="00E5300E" w:rsidRPr="00E5300E" w:rsidRDefault="00E5300E" w:rsidP="00E5300E">
            <w:pPr>
              <w:spacing w:after="0" w:line="240" w:lineRule="auto"/>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4 Workers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0.8168 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1.21×</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1.4835 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3.05×</w:t>
            </w:r>
          </w:p>
        </w:tc>
      </w:tr>
    </w:tbl>
    <w:p w:rsidR="00E5300E" w:rsidRPr="005906F3" w:rsidRDefault="00E5300E">
      <w:pPr>
        <w:rPr>
          <w:rFonts w:ascii="Times New Roman" w:hAnsi="Times New Roman" w:cs="Times New Roman"/>
        </w:rPr>
      </w:pPr>
    </w:p>
    <w:p w:rsidR="00E5300E" w:rsidRPr="005906F3" w:rsidRDefault="00E5300E">
      <w:pPr>
        <w:rPr>
          <w:rFonts w:ascii="Times New Roman" w:hAnsi="Times New Roman" w:cs="Times New Roman"/>
        </w:rPr>
      </w:pPr>
      <w:r w:rsidRPr="005906F3">
        <w:rPr>
          <w:rFonts w:ascii="Times New Roman" w:hAnsi="Times New Roman" w:cs="Times New Roman"/>
        </w:rPr>
        <w:t>Q4.1</w:t>
      </w:r>
    </w:p>
    <w:p w:rsidR="00E5300E" w:rsidRPr="005906F3" w:rsidRDefault="00E5300E" w:rsidP="00E5300E">
      <w:pPr>
        <w:pStyle w:val="pdq2pgselectionanchorcontainer"/>
      </w:pPr>
      <w:r w:rsidRPr="005906F3">
        <w:t>The two workloads show different scaling behavior because they stress different hardware resources. The compute-bound workload performs arithmetic operations primarily in CPU registers, so increasing the number of workers does not require the same amount of DRAM bandwidth. In my experiment, the execution time increased from 0.6779 s with one worker to 0.8168 s with four workers, showing limited scaling and CPU/resource contention.</w:t>
      </w:r>
    </w:p>
    <w:p w:rsidR="00E5300E" w:rsidRPr="005906F3" w:rsidRDefault="00E5300E" w:rsidP="00E5300E">
      <w:pPr>
        <w:pStyle w:val="ae"/>
      </w:pPr>
      <w:r w:rsidRPr="005906F3">
        <w:t>The memory-bound workload continuously allocates and processes large arrays in memory. With more workers, the processes compete for the same memory bandwidth and memory-controller resources. In my measurements, the time increased from 0.4861 s with one worker to 0.5680 s with two workers and then to 1.4835 s with four workers. The 4-worker degradation was 3.05× relative to the baseline. This demonstrates memory-bandwidth saturation: adding workers increases contention instead of increasing throughput.</w:t>
      </w:r>
    </w:p>
    <w:p w:rsidR="00E5300E" w:rsidRPr="005906F3" w:rsidRDefault="00E5300E">
      <w:pPr>
        <w:rPr>
          <w:rFonts w:ascii="Times New Roman" w:hAnsi="Times New Roman" w:cs="Times New Roman"/>
        </w:rPr>
      </w:pPr>
      <w:r w:rsidRPr="005906F3">
        <w:rPr>
          <w:rFonts w:ascii="Times New Roman" w:hAnsi="Times New Roman" w:cs="Times New Roman"/>
        </w:rPr>
        <w:t>Q4.2</w:t>
      </w:r>
    </w:p>
    <w:p w:rsidR="00E5300E" w:rsidRPr="005906F3" w:rsidRDefault="00E5300E" w:rsidP="00E5300E">
      <w:pPr>
        <w:pStyle w:val="pdq2pgselectionanchorcontainer"/>
      </w:pPr>
      <w:r w:rsidRPr="005906F3">
        <w:t xml:space="preserve">My workstation uses an Apple M2 SoC with 8 CPU cores (4 Performance and 4 Efficiency) and 8 GB of LPDDR5 unified memory. The theoretical memory bandwidth of the Apple M2 is approximately </w:t>
      </w:r>
      <w:r w:rsidRPr="005906F3">
        <w:rPr>
          <w:rStyle w:val="ac"/>
          <w:rFonts w:eastAsiaTheme="majorEastAsia"/>
        </w:rPr>
        <w:t>100 GB/s</w:t>
      </w:r>
      <w:r w:rsidRPr="005906F3">
        <w:t>.</w:t>
      </w:r>
    </w:p>
    <w:p w:rsidR="00E5300E" w:rsidRPr="005906F3" w:rsidRDefault="00E5300E" w:rsidP="00E5300E">
      <w:pPr>
        <w:pStyle w:val="ae"/>
      </w:pPr>
      <w:r w:rsidRPr="005906F3">
        <w:t xml:space="preserve">The M2 uses a unified memory architecture, where CPU and GPU share the same memory system. Therefore, the available memory bandwidth is shared between different processing units. The memory bandwidth becomes a bottleneck when multiple workers simultaneously </w:t>
      </w:r>
      <w:r w:rsidRPr="005906F3">
        <w:lastRenderedPageBreak/>
        <w:t>access large amounts of data. This explains why the memory-bound workload degraded significantly when increasing the number of workers from 1 to 4.</w:t>
      </w:r>
    </w:p>
    <w:p w:rsidR="00E5300E" w:rsidRPr="005906F3" w:rsidRDefault="00E5300E">
      <w:pPr>
        <w:rPr>
          <w:rFonts w:ascii="Times New Roman" w:hAnsi="Times New Roman" w:cs="Times New Roman"/>
          <w:lang w:val="ru-RU"/>
        </w:rPr>
      </w:pPr>
    </w:p>
    <w:p w:rsidR="00E5300E" w:rsidRPr="005906F3" w:rsidRDefault="00E5300E">
      <w:pPr>
        <w:rPr>
          <w:rFonts w:ascii="Times New Roman" w:hAnsi="Times New Roman" w:cs="Times New Roman"/>
        </w:rPr>
      </w:pPr>
      <w:r w:rsidRPr="005906F3">
        <w:rPr>
          <w:rFonts w:ascii="Times New Roman" w:hAnsi="Times New Roman" w:cs="Times New Roman"/>
        </w:rPr>
        <w:t>Q4.3</w:t>
      </w:r>
    </w:p>
    <w:p w:rsidR="00E5300E" w:rsidRPr="005906F3" w:rsidRDefault="00E5300E" w:rsidP="00E5300E">
      <w:pPr>
        <w:pStyle w:val="pdq2pgselectionanchorcontainer"/>
      </w:pPr>
      <w:r w:rsidRPr="005906F3">
        <w:t>If the embedding pipeline is already memory-bandwidth saturated, simply adding more CPU OpenMP threads is unlikely to provide significant speedup because the CPU workers will compete for the same memory bandwidth.</w:t>
      </w:r>
    </w:p>
    <w:p w:rsidR="00E5300E" w:rsidRPr="005906F3" w:rsidRDefault="00E5300E" w:rsidP="00E5300E">
      <w:pPr>
        <w:pStyle w:val="ae"/>
      </w:pPr>
      <w:r w:rsidRPr="005906F3">
        <w:t>A GPU implementation using CUDA could provide greater potential speedup if the GPU has substantially higher memory bandwidth and the workload can be efficiently transferred and processed on the GPU. However, the advantage depends on the specific hardware and whether data-transfer overhead is significant. The key architectural goal is to move the bottleneck to a system with greater effective memory bandwidth rather than simply adding more CPU threads.</w:t>
      </w:r>
    </w:p>
    <w:p w:rsidR="00E5300E" w:rsidRPr="005906F3" w:rsidRDefault="00E5300E">
      <w:pPr>
        <w:rPr>
          <w:rFonts w:ascii="Times New Roman" w:hAnsi="Times New Roman" w:cs="Times New Roman"/>
          <w:lang w:val="en-US"/>
        </w:rPr>
      </w:pPr>
      <w:r w:rsidRPr="005906F3">
        <w:rPr>
          <w:rFonts w:ascii="Times New Roman" w:hAnsi="Times New Roman" w:cs="Times New Roman"/>
          <w:lang w:val="en-US"/>
        </w:rPr>
        <w:t>Bonus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1161"/>
        <w:gridCol w:w="1749"/>
      </w:tblGrid>
      <w:tr w:rsidR="00E5300E" w:rsidRPr="00E5300E" w:rsidTr="00E5300E">
        <w:trPr>
          <w:tblHeader/>
          <w:tblCellSpacing w:w="15" w:type="dxa"/>
        </w:trPr>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b/>
                <w:bCs/>
                <w:kern w:val="0"/>
                <w:lang w:eastAsia="ru-RU"/>
                <w14:ligatures w14:val="none"/>
              </w:rPr>
            </w:pPr>
            <w:r w:rsidRPr="00E5300E">
              <w:rPr>
                <w:rFonts w:ascii="Times New Roman" w:eastAsia="Times New Roman" w:hAnsi="Times New Roman" w:cs="Times New Roman"/>
                <w:b/>
                <w:bCs/>
                <w:kern w:val="0"/>
                <w:lang w:eastAsia="ru-RU"/>
                <w14:ligatures w14:val="none"/>
              </w:rPr>
              <w:t>Workers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b/>
                <w:bCs/>
                <w:kern w:val="0"/>
                <w:lang w:eastAsia="ru-RU"/>
                <w14:ligatures w14:val="none"/>
              </w:rPr>
            </w:pPr>
            <w:r w:rsidRPr="00E5300E">
              <w:rPr>
                <w:rFonts w:ascii="Times New Roman" w:eastAsia="Times New Roman" w:hAnsi="Times New Roman" w:cs="Times New Roman"/>
                <w:b/>
                <w:bCs/>
                <w:kern w:val="0"/>
                <w:lang w:eastAsia="ru-RU"/>
                <w14:ligatures w14:val="none"/>
              </w:rPr>
              <w:t>Threading</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b/>
                <w:bCs/>
                <w:kern w:val="0"/>
                <w:lang w:eastAsia="ru-RU"/>
                <w14:ligatures w14:val="none"/>
              </w:rPr>
            </w:pPr>
            <w:r w:rsidRPr="00E5300E">
              <w:rPr>
                <w:rFonts w:ascii="Times New Roman" w:eastAsia="Times New Roman" w:hAnsi="Times New Roman" w:cs="Times New Roman"/>
                <w:b/>
                <w:bCs/>
                <w:kern w:val="0"/>
                <w:lang w:eastAsia="ru-RU"/>
                <w14:ligatures w14:val="none"/>
              </w:rPr>
              <w:t>Multiprocessing</w:t>
            </w:r>
          </w:p>
        </w:tc>
      </w:tr>
      <w:tr w:rsidR="00E5300E" w:rsidRPr="00E5300E" w:rsidTr="00E5300E">
        <w:trPr>
          <w:tblCellSpacing w:w="15" w:type="dxa"/>
        </w:trPr>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1</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1.5733 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1.7073 s</w:t>
            </w:r>
          </w:p>
        </w:tc>
      </w:tr>
      <w:tr w:rsidR="00E5300E" w:rsidRPr="00E5300E" w:rsidTr="00E5300E">
        <w:trPr>
          <w:tblCellSpacing w:w="15" w:type="dxa"/>
        </w:trPr>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2</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1.5623 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0.8880 s</w:t>
            </w:r>
          </w:p>
        </w:tc>
      </w:tr>
      <w:tr w:rsidR="00E5300E" w:rsidRPr="00E5300E" w:rsidTr="00E5300E">
        <w:trPr>
          <w:tblCellSpacing w:w="15" w:type="dxa"/>
        </w:trPr>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4</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1.5341 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0.4809 s</w:t>
            </w:r>
          </w:p>
        </w:tc>
      </w:tr>
      <w:tr w:rsidR="00E5300E" w:rsidRPr="00E5300E" w:rsidTr="00E5300E">
        <w:trPr>
          <w:tblCellSpacing w:w="15" w:type="dxa"/>
        </w:trPr>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8</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1.5336 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b/>
                <w:bCs/>
                <w:kern w:val="0"/>
                <w:lang w:eastAsia="ru-RU"/>
                <w14:ligatures w14:val="none"/>
              </w:rPr>
              <w:t>0.4235 s</w:t>
            </w:r>
          </w:p>
        </w:tc>
      </w:tr>
      <w:tr w:rsidR="00E5300E" w:rsidRPr="00E5300E" w:rsidTr="00E5300E">
        <w:trPr>
          <w:tblCellSpacing w:w="15" w:type="dxa"/>
        </w:trPr>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16</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1.5744 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0.5002 s</w:t>
            </w:r>
          </w:p>
        </w:tc>
      </w:tr>
      <w:tr w:rsidR="00E5300E" w:rsidRPr="00E5300E" w:rsidTr="00E5300E">
        <w:trPr>
          <w:tblCellSpacing w:w="15" w:type="dxa"/>
        </w:trPr>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32</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1.5157 s</w:t>
            </w:r>
          </w:p>
        </w:tc>
        <w:tc>
          <w:tcPr>
            <w:tcW w:w="0" w:type="auto"/>
            <w:vAlign w:val="center"/>
            <w:hideMark/>
          </w:tcPr>
          <w:p w:rsidR="00E5300E" w:rsidRPr="00E5300E" w:rsidRDefault="00E5300E" w:rsidP="00E5300E">
            <w:pPr>
              <w:spacing w:after="0" w:line="240" w:lineRule="auto"/>
              <w:jc w:val="right"/>
              <w:rPr>
                <w:rFonts w:ascii="Times New Roman" w:eastAsia="Times New Roman" w:hAnsi="Times New Roman" w:cs="Times New Roman"/>
                <w:kern w:val="0"/>
                <w:lang w:eastAsia="ru-RU"/>
                <w14:ligatures w14:val="none"/>
              </w:rPr>
            </w:pPr>
            <w:r w:rsidRPr="00E5300E">
              <w:rPr>
                <w:rFonts w:ascii="Times New Roman" w:eastAsia="Times New Roman" w:hAnsi="Times New Roman" w:cs="Times New Roman"/>
                <w:kern w:val="0"/>
                <w:lang w:eastAsia="ru-RU"/>
                <w14:ligatures w14:val="none"/>
              </w:rPr>
              <w:t>0.6283 s</w:t>
            </w:r>
          </w:p>
        </w:tc>
      </w:tr>
    </w:tbl>
    <w:p w:rsidR="00E5300E" w:rsidRPr="005906F3" w:rsidRDefault="00E5300E">
      <w:pPr>
        <w:rPr>
          <w:rFonts w:ascii="Times New Roman" w:hAnsi="Times New Roman" w:cs="Times New Roman"/>
          <w:lang w:val="en-US"/>
        </w:rPr>
      </w:pPr>
    </w:p>
    <w:p w:rsidR="00E5300E" w:rsidRPr="005906F3" w:rsidRDefault="00E5300E" w:rsidP="00E5300E">
      <w:pPr>
        <w:pStyle w:val="pdq2pgselectionanchorcontainer"/>
        <w:numPr>
          <w:ilvl w:val="0"/>
          <w:numId w:val="1"/>
        </w:numPr>
      </w:pPr>
      <w:r w:rsidRPr="005906F3">
        <w:t>The Threading implementation showed almost no performance scaling. The execution time changed only from 1.5733 s with one worker to 1.5336 s with eight workers, corresponding to only about 1.03× speedup. This occurs because the workload is CPU-bound and Python's Global Interpreter Lock (GIL) prevents multiple threads in the same CPython process from executing Python bytecode in parallel. Therefore, adding threads does not provide significant CPU parallelism for this workload.</w:t>
      </w:r>
    </w:p>
    <w:p w:rsidR="00E5300E" w:rsidRPr="005906F3" w:rsidRDefault="00E5300E">
      <w:pPr>
        <w:rPr>
          <w:rFonts w:ascii="Times New Roman" w:hAnsi="Times New Roman" w:cs="Times New Roman"/>
        </w:rPr>
      </w:pPr>
    </w:p>
    <w:p w:rsidR="00E5300E" w:rsidRPr="005906F3" w:rsidRDefault="00E5300E" w:rsidP="00E5300E">
      <w:pPr>
        <w:pStyle w:val="pdq2pgselectionanchorcontainer"/>
        <w:numPr>
          <w:ilvl w:val="0"/>
          <w:numId w:val="1"/>
        </w:numPr>
      </w:pPr>
      <w:r w:rsidRPr="005906F3">
        <w:t>Multiprocessing provides much better scaling because each worker is a separate process and can execute on a different CPU core. The execution time decreased from 1.7073 s with one process to 0.4235 s with eight processes, giving an observed speedup of approximately 4.03×. After eight processes, performance degraded: execution time increased to 0.5002 s at 16 workers and 0.6283 s at 32 workers.</w:t>
      </w:r>
    </w:p>
    <w:p w:rsidR="005906F3" w:rsidRPr="005906F3" w:rsidRDefault="005906F3" w:rsidP="005906F3">
      <w:pPr>
        <w:pStyle w:val="pdq2pgselectionanchorcontainer"/>
      </w:pPr>
    </w:p>
    <w:p w:rsidR="00E5300E" w:rsidRPr="005906F3" w:rsidRDefault="00E5300E" w:rsidP="00E5300E">
      <w:pPr>
        <w:pStyle w:val="a7"/>
        <w:numPr>
          <w:ilvl w:val="0"/>
          <w:numId w:val="1"/>
        </w:numPr>
        <w:rPr>
          <w:rFonts w:ascii="Times New Roman" w:hAnsi="Times New Roman" w:cs="Times New Roman"/>
        </w:rPr>
      </w:pPr>
      <w:r w:rsidRPr="005906F3">
        <w:rPr>
          <w:rFonts w:ascii="Times New Roman" w:hAnsi="Times New Roman" w:cs="Times New Roman"/>
        </w:rPr>
        <w:t xml:space="preserve">The multiprocessing performance peaks at 8 workers with an execution time of 0.4235 s. Increasing the number of workers to 16 and 32 makes the execution slower. </w:t>
      </w:r>
      <w:r w:rsidRPr="005906F3">
        <w:rPr>
          <w:rFonts w:ascii="Times New Roman" w:hAnsi="Times New Roman" w:cs="Times New Roman"/>
        </w:rPr>
        <w:lastRenderedPageBreak/>
        <w:t>This occurs because the number of processes exceeds the available logical CPU resources. Additional processes compete for CPU time and introduce scheduling and context-switching overhead. Therefore, after the saturation point, adding more workers reduces rather than improves performance.</w:t>
      </w:r>
    </w:p>
    <w:p w:rsidR="00E5300E" w:rsidRPr="00E5300E" w:rsidRDefault="00E5300E"/>
    <w:sectPr w:rsidR="00E5300E" w:rsidRPr="00E5300E" w:rsidSect="007042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rlito">
    <w:altName w:val="Cambria"/>
    <w:panose1 w:val="020B0604020202020204"/>
    <w:charset w:val="00"/>
    <w:family w:val="roman"/>
    <w:pitch w:val="default"/>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B4878"/>
    <w:multiLevelType w:val="hybridMultilevel"/>
    <w:tmpl w:val="22BCE9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19372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274"/>
    <w:rsid w:val="00315600"/>
    <w:rsid w:val="005906F3"/>
    <w:rsid w:val="00704274"/>
    <w:rsid w:val="008A461B"/>
    <w:rsid w:val="00E5300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45660380"/>
  <w15:chartTrackingRefBased/>
  <w15:docId w15:val="{0195C5AC-1A8F-C149-97A3-C4000E4E9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04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04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0427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0427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042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042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042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042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042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427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0427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0427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0427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0427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0427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04274"/>
    <w:rPr>
      <w:rFonts w:eastAsiaTheme="majorEastAsia" w:cstheme="majorBidi"/>
      <w:color w:val="595959" w:themeColor="text1" w:themeTint="A6"/>
    </w:rPr>
  </w:style>
  <w:style w:type="character" w:customStyle="1" w:styleId="80">
    <w:name w:val="Заголовок 8 Знак"/>
    <w:basedOn w:val="a0"/>
    <w:link w:val="8"/>
    <w:uiPriority w:val="9"/>
    <w:semiHidden/>
    <w:rsid w:val="0070427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04274"/>
    <w:rPr>
      <w:rFonts w:eastAsiaTheme="majorEastAsia" w:cstheme="majorBidi"/>
      <w:color w:val="272727" w:themeColor="text1" w:themeTint="D8"/>
    </w:rPr>
  </w:style>
  <w:style w:type="paragraph" w:styleId="a3">
    <w:name w:val="Title"/>
    <w:basedOn w:val="a"/>
    <w:next w:val="a"/>
    <w:link w:val="a4"/>
    <w:uiPriority w:val="10"/>
    <w:qFormat/>
    <w:rsid w:val="00704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042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427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0427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04274"/>
    <w:pPr>
      <w:spacing w:before="160"/>
      <w:jc w:val="center"/>
    </w:pPr>
    <w:rPr>
      <w:i/>
      <w:iCs/>
      <w:color w:val="404040" w:themeColor="text1" w:themeTint="BF"/>
    </w:rPr>
  </w:style>
  <w:style w:type="character" w:customStyle="1" w:styleId="22">
    <w:name w:val="Цитата 2 Знак"/>
    <w:basedOn w:val="a0"/>
    <w:link w:val="21"/>
    <w:uiPriority w:val="29"/>
    <w:rsid w:val="00704274"/>
    <w:rPr>
      <w:i/>
      <w:iCs/>
      <w:color w:val="404040" w:themeColor="text1" w:themeTint="BF"/>
    </w:rPr>
  </w:style>
  <w:style w:type="paragraph" w:styleId="a7">
    <w:name w:val="List Paragraph"/>
    <w:basedOn w:val="a"/>
    <w:uiPriority w:val="34"/>
    <w:qFormat/>
    <w:rsid w:val="00704274"/>
    <w:pPr>
      <w:ind w:left="720"/>
      <w:contextualSpacing/>
    </w:pPr>
  </w:style>
  <w:style w:type="character" w:styleId="a8">
    <w:name w:val="Intense Emphasis"/>
    <w:basedOn w:val="a0"/>
    <w:uiPriority w:val="21"/>
    <w:qFormat/>
    <w:rsid w:val="00704274"/>
    <w:rPr>
      <w:i/>
      <w:iCs/>
      <w:color w:val="0F4761" w:themeColor="accent1" w:themeShade="BF"/>
    </w:rPr>
  </w:style>
  <w:style w:type="paragraph" w:styleId="a9">
    <w:name w:val="Intense Quote"/>
    <w:basedOn w:val="a"/>
    <w:next w:val="a"/>
    <w:link w:val="aa"/>
    <w:uiPriority w:val="30"/>
    <w:qFormat/>
    <w:rsid w:val="00704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04274"/>
    <w:rPr>
      <w:i/>
      <w:iCs/>
      <w:color w:val="0F4761" w:themeColor="accent1" w:themeShade="BF"/>
    </w:rPr>
  </w:style>
  <w:style w:type="character" w:styleId="ab">
    <w:name w:val="Intense Reference"/>
    <w:basedOn w:val="a0"/>
    <w:uiPriority w:val="32"/>
    <w:qFormat/>
    <w:rsid w:val="00704274"/>
    <w:rPr>
      <w:b/>
      <w:bCs/>
      <w:smallCaps/>
      <w:color w:val="0F4761" w:themeColor="accent1" w:themeShade="BF"/>
      <w:spacing w:val="5"/>
    </w:rPr>
  </w:style>
  <w:style w:type="paragraph" w:customStyle="1" w:styleId="p1">
    <w:name w:val="p1"/>
    <w:basedOn w:val="a"/>
    <w:rsid w:val="00704274"/>
    <w:pPr>
      <w:spacing w:after="0" w:line="240" w:lineRule="auto"/>
    </w:pPr>
    <w:rPr>
      <w:rFonts w:ascii="Carlito" w:eastAsia="Times New Roman" w:hAnsi="Carlito" w:cs="Times New Roman"/>
      <w:color w:val="15284B"/>
      <w:kern w:val="0"/>
      <w:lang w:eastAsia="ru-RU"/>
      <w14:ligatures w14:val="none"/>
    </w:rPr>
  </w:style>
  <w:style w:type="character" w:styleId="ac">
    <w:name w:val="Strong"/>
    <w:basedOn w:val="a0"/>
    <w:uiPriority w:val="22"/>
    <w:qFormat/>
    <w:rsid w:val="00704274"/>
    <w:rPr>
      <w:b/>
      <w:bCs/>
    </w:rPr>
  </w:style>
  <w:style w:type="character" w:styleId="ad">
    <w:name w:val="Emphasis"/>
    <w:basedOn w:val="a0"/>
    <w:uiPriority w:val="20"/>
    <w:qFormat/>
    <w:rsid w:val="00704274"/>
    <w:rPr>
      <w:i/>
      <w:iCs/>
    </w:rPr>
  </w:style>
  <w:style w:type="paragraph" w:customStyle="1" w:styleId="pdq2pgselectionanchorcontainer">
    <w:name w:val="pdq2pg_selectionanchorcontainer"/>
    <w:basedOn w:val="a"/>
    <w:rsid w:val="00704274"/>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e">
    <w:name w:val="Normal (Web)"/>
    <w:basedOn w:val="a"/>
    <w:uiPriority w:val="99"/>
    <w:semiHidden/>
    <w:unhideWhenUsed/>
    <w:rsid w:val="00704274"/>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TML">
    <w:name w:val="HTML Code"/>
    <w:basedOn w:val="a0"/>
    <w:uiPriority w:val="99"/>
    <w:semiHidden/>
    <w:unhideWhenUsed/>
    <w:rsid w:val="008A46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1813">
      <w:bodyDiv w:val="1"/>
      <w:marLeft w:val="0"/>
      <w:marRight w:val="0"/>
      <w:marTop w:val="0"/>
      <w:marBottom w:val="0"/>
      <w:divBdr>
        <w:top w:val="none" w:sz="0" w:space="0" w:color="auto"/>
        <w:left w:val="none" w:sz="0" w:space="0" w:color="auto"/>
        <w:bottom w:val="none" w:sz="0" w:space="0" w:color="auto"/>
        <w:right w:val="none" w:sz="0" w:space="0" w:color="auto"/>
      </w:divBdr>
    </w:div>
    <w:div w:id="223182817">
      <w:bodyDiv w:val="1"/>
      <w:marLeft w:val="0"/>
      <w:marRight w:val="0"/>
      <w:marTop w:val="0"/>
      <w:marBottom w:val="0"/>
      <w:divBdr>
        <w:top w:val="none" w:sz="0" w:space="0" w:color="auto"/>
        <w:left w:val="none" w:sz="0" w:space="0" w:color="auto"/>
        <w:bottom w:val="none" w:sz="0" w:space="0" w:color="auto"/>
        <w:right w:val="none" w:sz="0" w:space="0" w:color="auto"/>
      </w:divBdr>
    </w:div>
    <w:div w:id="283461491">
      <w:bodyDiv w:val="1"/>
      <w:marLeft w:val="0"/>
      <w:marRight w:val="0"/>
      <w:marTop w:val="0"/>
      <w:marBottom w:val="0"/>
      <w:divBdr>
        <w:top w:val="none" w:sz="0" w:space="0" w:color="auto"/>
        <w:left w:val="none" w:sz="0" w:space="0" w:color="auto"/>
        <w:bottom w:val="none" w:sz="0" w:space="0" w:color="auto"/>
        <w:right w:val="none" w:sz="0" w:space="0" w:color="auto"/>
      </w:divBdr>
    </w:div>
    <w:div w:id="405079128">
      <w:bodyDiv w:val="1"/>
      <w:marLeft w:val="0"/>
      <w:marRight w:val="0"/>
      <w:marTop w:val="0"/>
      <w:marBottom w:val="0"/>
      <w:divBdr>
        <w:top w:val="none" w:sz="0" w:space="0" w:color="auto"/>
        <w:left w:val="none" w:sz="0" w:space="0" w:color="auto"/>
        <w:bottom w:val="none" w:sz="0" w:space="0" w:color="auto"/>
        <w:right w:val="none" w:sz="0" w:space="0" w:color="auto"/>
      </w:divBdr>
      <w:divsChild>
        <w:div w:id="632446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203837">
      <w:bodyDiv w:val="1"/>
      <w:marLeft w:val="0"/>
      <w:marRight w:val="0"/>
      <w:marTop w:val="0"/>
      <w:marBottom w:val="0"/>
      <w:divBdr>
        <w:top w:val="none" w:sz="0" w:space="0" w:color="auto"/>
        <w:left w:val="none" w:sz="0" w:space="0" w:color="auto"/>
        <w:bottom w:val="none" w:sz="0" w:space="0" w:color="auto"/>
        <w:right w:val="none" w:sz="0" w:space="0" w:color="auto"/>
      </w:divBdr>
    </w:div>
    <w:div w:id="574239189">
      <w:bodyDiv w:val="1"/>
      <w:marLeft w:val="0"/>
      <w:marRight w:val="0"/>
      <w:marTop w:val="0"/>
      <w:marBottom w:val="0"/>
      <w:divBdr>
        <w:top w:val="none" w:sz="0" w:space="0" w:color="auto"/>
        <w:left w:val="none" w:sz="0" w:space="0" w:color="auto"/>
        <w:bottom w:val="none" w:sz="0" w:space="0" w:color="auto"/>
        <w:right w:val="none" w:sz="0" w:space="0" w:color="auto"/>
      </w:divBdr>
    </w:div>
    <w:div w:id="613900842">
      <w:bodyDiv w:val="1"/>
      <w:marLeft w:val="0"/>
      <w:marRight w:val="0"/>
      <w:marTop w:val="0"/>
      <w:marBottom w:val="0"/>
      <w:divBdr>
        <w:top w:val="none" w:sz="0" w:space="0" w:color="auto"/>
        <w:left w:val="none" w:sz="0" w:space="0" w:color="auto"/>
        <w:bottom w:val="none" w:sz="0" w:space="0" w:color="auto"/>
        <w:right w:val="none" w:sz="0" w:space="0" w:color="auto"/>
      </w:divBdr>
    </w:div>
    <w:div w:id="615989369">
      <w:bodyDiv w:val="1"/>
      <w:marLeft w:val="0"/>
      <w:marRight w:val="0"/>
      <w:marTop w:val="0"/>
      <w:marBottom w:val="0"/>
      <w:divBdr>
        <w:top w:val="none" w:sz="0" w:space="0" w:color="auto"/>
        <w:left w:val="none" w:sz="0" w:space="0" w:color="auto"/>
        <w:bottom w:val="none" w:sz="0" w:space="0" w:color="auto"/>
        <w:right w:val="none" w:sz="0" w:space="0" w:color="auto"/>
      </w:divBdr>
    </w:div>
    <w:div w:id="804547192">
      <w:bodyDiv w:val="1"/>
      <w:marLeft w:val="0"/>
      <w:marRight w:val="0"/>
      <w:marTop w:val="0"/>
      <w:marBottom w:val="0"/>
      <w:divBdr>
        <w:top w:val="none" w:sz="0" w:space="0" w:color="auto"/>
        <w:left w:val="none" w:sz="0" w:space="0" w:color="auto"/>
        <w:bottom w:val="none" w:sz="0" w:space="0" w:color="auto"/>
        <w:right w:val="none" w:sz="0" w:space="0" w:color="auto"/>
      </w:divBdr>
    </w:div>
    <w:div w:id="912398721">
      <w:bodyDiv w:val="1"/>
      <w:marLeft w:val="0"/>
      <w:marRight w:val="0"/>
      <w:marTop w:val="0"/>
      <w:marBottom w:val="0"/>
      <w:divBdr>
        <w:top w:val="none" w:sz="0" w:space="0" w:color="auto"/>
        <w:left w:val="none" w:sz="0" w:space="0" w:color="auto"/>
        <w:bottom w:val="none" w:sz="0" w:space="0" w:color="auto"/>
        <w:right w:val="none" w:sz="0" w:space="0" w:color="auto"/>
      </w:divBdr>
      <w:divsChild>
        <w:div w:id="319577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236075">
      <w:bodyDiv w:val="1"/>
      <w:marLeft w:val="0"/>
      <w:marRight w:val="0"/>
      <w:marTop w:val="0"/>
      <w:marBottom w:val="0"/>
      <w:divBdr>
        <w:top w:val="none" w:sz="0" w:space="0" w:color="auto"/>
        <w:left w:val="none" w:sz="0" w:space="0" w:color="auto"/>
        <w:bottom w:val="none" w:sz="0" w:space="0" w:color="auto"/>
        <w:right w:val="none" w:sz="0" w:space="0" w:color="auto"/>
      </w:divBdr>
    </w:div>
    <w:div w:id="1233927381">
      <w:bodyDiv w:val="1"/>
      <w:marLeft w:val="0"/>
      <w:marRight w:val="0"/>
      <w:marTop w:val="0"/>
      <w:marBottom w:val="0"/>
      <w:divBdr>
        <w:top w:val="none" w:sz="0" w:space="0" w:color="auto"/>
        <w:left w:val="none" w:sz="0" w:space="0" w:color="auto"/>
        <w:bottom w:val="none" w:sz="0" w:space="0" w:color="auto"/>
        <w:right w:val="none" w:sz="0" w:space="0" w:color="auto"/>
      </w:divBdr>
    </w:div>
    <w:div w:id="1245411441">
      <w:bodyDiv w:val="1"/>
      <w:marLeft w:val="0"/>
      <w:marRight w:val="0"/>
      <w:marTop w:val="0"/>
      <w:marBottom w:val="0"/>
      <w:divBdr>
        <w:top w:val="none" w:sz="0" w:space="0" w:color="auto"/>
        <w:left w:val="none" w:sz="0" w:space="0" w:color="auto"/>
        <w:bottom w:val="none" w:sz="0" w:space="0" w:color="auto"/>
        <w:right w:val="none" w:sz="0" w:space="0" w:color="auto"/>
      </w:divBdr>
    </w:div>
    <w:div w:id="1502968679">
      <w:bodyDiv w:val="1"/>
      <w:marLeft w:val="0"/>
      <w:marRight w:val="0"/>
      <w:marTop w:val="0"/>
      <w:marBottom w:val="0"/>
      <w:divBdr>
        <w:top w:val="none" w:sz="0" w:space="0" w:color="auto"/>
        <w:left w:val="none" w:sz="0" w:space="0" w:color="auto"/>
        <w:bottom w:val="none" w:sz="0" w:space="0" w:color="auto"/>
        <w:right w:val="none" w:sz="0" w:space="0" w:color="auto"/>
      </w:divBdr>
    </w:div>
    <w:div w:id="1632515202">
      <w:bodyDiv w:val="1"/>
      <w:marLeft w:val="0"/>
      <w:marRight w:val="0"/>
      <w:marTop w:val="0"/>
      <w:marBottom w:val="0"/>
      <w:divBdr>
        <w:top w:val="none" w:sz="0" w:space="0" w:color="auto"/>
        <w:left w:val="none" w:sz="0" w:space="0" w:color="auto"/>
        <w:bottom w:val="none" w:sz="0" w:space="0" w:color="auto"/>
        <w:right w:val="none" w:sz="0" w:space="0" w:color="auto"/>
      </w:divBdr>
    </w:div>
    <w:div w:id="1679775369">
      <w:bodyDiv w:val="1"/>
      <w:marLeft w:val="0"/>
      <w:marRight w:val="0"/>
      <w:marTop w:val="0"/>
      <w:marBottom w:val="0"/>
      <w:divBdr>
        <w:top w:val="none" w:sz="0" w:space="0" w:color="auto"/>
        <w:left w:val="none" w:sz="0" w:space="0" w:color="auto"/>
        <w:bottom w:val="none" w:sz="0" w:space="0" w:color="auto"/>
        <w:right w:val="none" w:sz="0" w:space="0" w:color="auto"/>
      </w:divBdr>
    </w:div>
    <w:div w:id="1715154481">
      <w:bodyDiv w:val="1"/>
      <w:marLeft w:val="0"/>
      <w:marRight w:val="0"/>
      <w:marTop w:val="0"/>
      <w:marBottom w:val="0"/>
      <w:divBdr>
        <w:top w:val="none" w:sz="0" w:space="0" w:color="auto"/>
        <w:left w:val="none" w:sz="0" w:space="0" w:color="auto"/>
        <w:bottom w:val="none" w:sz="0" w:space="0" w:color="auto"/>
        <w:right w:val="none" w:sz="0" w:space="0" w:color="auto"/>
      </w:divBdr>
      <w:divsChild>
        <w:div w:id="80878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884186">
      <w:bodyDiv w:val="1"/>
      <w:marLeft w:val="0"/>
      <w:marRight w:val="0"/>
      <w:marTop w:val="0"/>
      <w:marBottom w:val="0"/>
      <w:divBdr>
        <w:top w:val="none" w:sz="0" w:space="0" w:color="auto"/>
        <w:left w:val="none" w:sz="0" w:space="0" w:color="auto"/>
        <w:bottom w:val="none" w:sz="0" w:space="0" w:color="auto"/>
        <w:right w:val="none" w:sz="0" w:space="0" w:color="auto"/>
      </w:divBdr>
    </w:div>
    <w:div w:id="1803843480">
      <w:bodyDiv w:val="1"/>
      <w:marLeft w:val="0"/>
      <w:marRight w:val="0"/>
      <w:marTop w:val="0"/>
      <w:marBottom w:val="0"/>
      <w:divBdr>
        <w:top w:val="none" w:sz="0" w:space="0" w:color="auto"/>
        <w:left w:val="none" w:sz="0" w:space="0" w:color="auto"/>
        <w:bottom w:val="none" w:sz="0" w:space="0" w:color="auto"/>
        <w:right w:val="none" w:sz="0" w:space="0" w:color="auto"/>
      </w:divBdr>
    </w:div>
    <w:div w:id="1848864113">
      <w:bodyDiv w:val="1"/>
      <w:marLeft w:val="0"/>
      <w:marRight w:val="0"/>
      <w:marTop w:val="0"/>
      <w:marBottom w:val="0"/>
      <w:divBdr>
        <w:top w:val="none" w:sz="0" w:space="0" w:color="auto"/>
        <w:left w:val="none" w:sz="0" w:space="0" w:color="auto"/>
        <w:bottom w:val="none" w:sz="0" w:space="0" w:color="auto"/>
        <w:right w:val="none" w:sz="0" w:space="0" w:color="auto"/>
      </w:divBdr>
    </w:div>
    <w:div w:id="1892303633">
      <w:bodyDiv w:val="1"/>
      <w:marLeft w:val="0"/>
      <w:marRight w:val="0"/>
      <w:marTop w:val="0"/>
      <w:marBottom w:val="0"/>
      <w:divBdr>
        <w:top w:val="none" w:sz="0" w:space="0" w:color="auto"/>
        <w:left w:val="none" w:sz="0" w:space="0" w:color="auto"/>
        <w:bottom w:val="none" w:sz="0" w:space="0" w:color="auto"/>
        <w:right w:val="none" w:sz="0" w:space="0" w:color="auto"/>
      </w:divBdr>
      <w:divsChild>
        <w:div w:id="371150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6205262">
      <w:bodyDiv w:val="1"/>
      <w:marLeft w:val="0"/>
      <w:marRight w:val="0"/>
      <w:marTop w:val="0"/>
      <w:marBottom w:val="0"/>
      <w:divBdr>
        <w:top w:val="none" w:sz="0" w:space="0" w:color="auto"/>
        <w:left w:val="none" w:sz="0" w:space="0" w:color="auto"/>
        <w:bottom w:val="none" w:sz="0" w:space="0" w:color="auto"/>
        <w:right w:val="none" w:sz="0" w:space="0" w:color="auto"/>
      </w:divBdr>
      <w:divsChild>
        <w:div w:id="125575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1401</Words>
  <Characters>7987</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Aknur Rufatkyzy</dc:creator>
  <cp:keywords/>
  <dc:description/>
  <cp:lastModifiedBy>Aknur Rufatkyzy</cp:lastModifiedBy>
  <cp:revision>2</cp:revision>
  <dcterms:created xsi:type="dcterms:W3CDTF">2026-09-17T07:30:00Z</dcterms:created>
  <dcterms:modified xsi:type="dcterms:W3CDTF">2026-09-17T08:05:00Z</dcterms:modified>
</cp:coreProperties>
</file>