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35" w:rsidRPr="003F0ED1" w:rsidRDefault="004A05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H</w:t>
      </w:r>
      <w:r w:rsidRPr="003F0ED1">
        <w:rPr>
          <w:rFonts w:ascii="微软雅黑" w:eastAsia="微软雅黑" w:hAnsi="微软雅黑" w:hint="eastAsia"/>
        </w:rPr>
        <w:t>tml</w:t>
      </w:r>
      <w:r w:rsidRPr="003F0ED1">
        <w:rPr>
          <w:rFonts w:ascii="微软雅黑" w:eastAsia="微软雅黑" w:hAnsi="微软雅黑"/>
        </w:rPr>
        <w:t>:</w:t>
      </w:r>
    </w:p>
    <w:p w:rsidR="004A05B4" w:rsidRPr="003F0ED1" w:rsidRDefault="004A05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&lt;q&gt;…&lt;/q&gt;</w:t>
      </w:r>
      <w:r w:rsidRPr="003F0ED1">
        <w:rPr>
          <w:rFonts w:ascii="微软雅黑" w:eastAsia="微软雅黑" w:hAnsi="微软雅黑" w:hint="eastAsia"/>
        </w:rPr>
        <w:t>对文字的简短引用</w:t>
      </w:r>
      <w:r w:rsidR="00E319D9" w:rsidRPr="003F0ED1">
        <w:rPr>
          <w:rFonts w:ascii="微软雅黑" w:eastAsia="微软雅黑" w:hAnsi="微软雅黑" w:hint="eastAsia"/>
        </w:rPr>
        <w:t>——内联元素（q</w:t>
      </w:r>
      <w:r w:rsidR="00E319D9" w:rsidRPr="003F0ED1">
        <w:rPr>
          <w:rFonts w:ascii="微软雅黑" w:eastAsia="微软雅黑" w:hAnsi="微软雅黑"/>
        </w:rPr>
        <w:t>&lt;p&gt;</w:t>
      </w:r>
    </w:p>
    <w:p w:rsidR="00CE4369" w:rsidRPr="003F0ED1" w:rsidRDefault="00CE4369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&lt;blockquote&gt;</w:t>
      </w:r>
      <w:r w:rsidRPr="003F0ED1">
        <w:rPr>
          <w:rFonts w:ascii="微软雅黑" w:eastAsia="微软雅黑" w:hAnsi="微软雅黑"/>
        </w:rPr>
        <w:t xml:space="preserve">…&lt;/blockquote&gt; </w:t>
      </w:r>
      <w:r w:rsidRPr="003F0ED1">
        <w:rPr>
          <w:rFonts w:ascii="微软雅黑" w:eastAsia="微软雅黑" w:hAnsi="微软雅黑" w:hint="eastAsia"/>
        </w:rPr>
        <w:t>对一段文字的引用</w:t>
      </w:r>
      <w:r w:rsidR="00E319D9" w:rsidRPr="003F0ED1">
        <w:rPr>
          <w:rFonts w:ascii="微软雅黑" w:eastAsia="微软雅黑" w:hAnsi="微软雅黑" w:hint="eastAsia"/>
        </w:rPr>
        <w:t>（会自动缩进换行）——块元素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链接到页面中的一个确定的位置</w:t>
      </w: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A</w:t>
      </w:r>
      <w:r w:rsidRPr="003F0ED1">
        <w:rPr>
          <w:rFonts w:ascii="微软雅黑" w:eastAsia="微软雅黑" w:hAnsi="微软雅黑" w:hint="eastAsia"/>
        </w:rPr>
        <w:t xml:space="preserve"> </w:t>
      </w:r>
      <w:r w:rsidRPr="003F0ED1">
        <w:rPr>
          <w:rFonts w:ascii="微软雅黑" w:eastAsia="微软雅黑" w:hAnsi="微软雅黑"/>
        </w:rPr>
        <w:t>href=”</w:t>
      </w:r>
      <w:r w:rsidRPr="003F0ED1">
        <w:rPr>
          <w:rFonts w:ascii="微软雅黑" w:eastAsia="微软雅黑" w:hAnsi="微软雅黑" w:hint="eastAsia"/>
        </w:rPr>
        <w:t>网页url</w:t>
      </w:r>
      <w:r w:rsidRPr="003F0ED1">
        <w:rPr>
          <w:rFonts w:ascii="微软雅黑" w:eastAsia="微软雅黑" w:hAnsi="微软雅黑"/>
        </w:rPr>
        <w:t>#</w:t>
      </w:r>
      <w:r w:rsidRPr="003F0ED1">
        <w:rPr>
          <w:rFonts w:ascii="微软雅黑" w:eastAsia="微软雅黑" w:hAnsi="微软雅黑" w:hint="eastAsia"/>
        </w:rPr>
        <w:t>id名称</w:t>
      </w:r>
      <w:r w:rsidRPr="003F0ED1">
        <w:rPr>
          <w:rFonts w:ascii="微软雅黑" w:eastAsia="微软雅黑" w:hAnsi="微软雅黑"/>
        </w:rPr>
        <w:t>”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使用target(对象)打开一个新窗口（a元素的属性</w:t>
      </w:r>
      <w:r w:rsidRPr="003F0ED1">
        <w:rPr>
          <w:rFonts w:ascii="微软雅黑" w:eastAsia="微软雅黑" w:hAnsi="微软雅黑"/>
        </w:rPr>
        <w:t>）</w:t>
      </w:r>
    </w:p>
    <w:p w:rsidR="00FC25F3" w:rsidRPr="003F0ED1" w:rsidRDefault="00FC25F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T</w:t>
      </w:r>
      <w:r w:rsidRPr="003F0ED1">
        <w:rPr>
          <w:rFonts w:ascii="微软雅黑" w:eastAsia="微软雅黑" w:hAnsi="微软雅黑" w:hint="eastAsia"/>
        </w:rPr>
        <w:t xml:space="preserve">arget </w:t>
      </w:r>
      <w:r w:rsidRPr="003F0ED1">
        <w:rPr>
          <w:rFonts w:ascii="微软雅黑" w:eastAsia="微软雅黑" w:hAnsi="微软雅黑"/>
        </w:rPr>
        <w:t>=”_blank”</w:t>
      </w:r>
      <w:r w:rsidRPr="003F0ED1">
        <w:rPr>
          <w:rFonts w:ascii="微软雅黑" w:eastAsia="微软雅黑" w:hAnsi="微软雅黑" w:hint="eastAsia"/>
        </w:rPr>
        <w:t>，将在新的窗口打开链接</w:t>
      </w:r>
    </w:p>
    <w:p w:rsidR="00FC25F3" w:rsidRPr="003F0ED1" w:rsidRDefault="00FC25F3">
      <w:pPr>
        <w:rPr>
          <w:rFonts w:ascii="微软雅黑" w:eastAsia="微软雅黑" w:hAnsi="微软雅黑"/>
        </w:rPr>
      </w:pPr>
    </w:p>
    <w:p w:rsidR="00FC25F3" w:rsidRPr="003F0ED1" w:rsidRDefault="004308B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&lt;img&gt;</w:t>
      </w:r>
    </w:p>
    <w:p w:rsidR="004308B4" w:rsidRPr="003F0ED1" w:rsidRDefault="002B69BD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1.Jpeg</w:t>
      </w:r>
      <w:r w:rsidRPr="003F0ED1">
        <w:rPr>
          <w:rFonts w:ascii="微软雅黑" w:eastAsia="微软雅黑" w:hAnsi="微软雅黑" w:hint="eastAsia"/>
        </w:rPr>
        <w:t>与gif的区别：jpeg通常用于显示照片等比较复杂的图像，gif用于显示色块简单的，且gif的背景可以透明，多用于显示logo</w:t>
      </w:r>
    </w:p>
    <w:p w:rsidR="002B69BD" w:rsidRPr="003F0ED1" w:rsidRDefault="002B69BD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2.alt=</w:t>
      </w:r>
      <w:r w:rsidRPr="003F0ED1">
        <w:rPr>
          <w:rFonts w:ascii="微软雅黑" w:eastAsia="微软雅黑" w:hAnsi="微软雅黑"/>
        </w:rPr>
        <w:t>”…”</w:t>
      </w:r>
      <w:r w:rsidRPr="003F0ED1">
        <w:rPr>
          <w:rFonts w:ascii="微软雅黑" w:eastAsia="微软雅黑" w:hAnsi="微软雅黑" w:hint="eastAsia"/>
        </w:rPr>
        <w:t>如果图像不被显示，alt的文字代替</w:t>
      </w:r>
    </w:p>
    <w:p w:rsidR="001E66F1" w:rsidRPr="003F0ED1" w:rsidRDefault="001E66F1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3.width和height属性：给图像预留空间</w:t>
      </w:r>
    </w:p>
    <w:p w:rsidR="008C5856" w:rsidRPr="003F0ED1" w:rsidRDefault="008C5856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4.内联元素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5.给图像添加链接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  <w:t>&lt;a href=”html/seattle_downtown.html”&gt;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/>
        </w:rPr>
        <w:tab/>
        <w:t>&lt;img src=”thumbnails/seattle_downtown.jpg”</w:t>
      </w:r>
      <w:r w:rsidRPr="003F0ED1">
        <w:rPr>
          <w:rFonts w:ascii="微软雅黑" w:eastAsia="微软雅黑" w:hAnsi="微软雅黑" w:hint="eastAsia"/>
        </w:rPr>
        <w:t>alt=</w:t>
      </w:r>
      <w:r w:rsidRPr="003F0ED1">
        <w:rPr>
          <w:rFonts w:ascii="微软雅黑" w:eastAsia="微软雅黑" w:hAnsi="微软雅黑"/>
        </w:rPr>
        <w:t>”…”&gt;</w:t>
      </w:r>
    </w:p>
    <w:p w:rsidR="00DE11EB" w:rsidRPr="003F0ED1" w:rsidRDefault="00DE11EB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  <w:t>&lt;/a&gt;</w:t>
      </w:r>
    </w:p>
    <w:p w:rsidR="002B69BD" w:rsidRDefault="002B69BD">
      <w:pPr>
        <w:rPr>
          <w:rFonts w:ascii="微软雅黑" w:eastAsia="微软雅黑" w:hAnsi="微软雅黑"/>
        </w:rPr>
      </w:pPr>
    </w:p>
    <w:p w:rsidR="003F0ED1" w:rsidRPr="003F0ED1" w:rsidRDefault="003F0E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&lt;meta&gt;指定字符编码</w:t>
      </w:r>
      <w:r w:rsidR="00071883">
        <w:rPr>
          <w:rFonts w:ascii="微软雅黑" w:eastAsia="微软雅黑" w:hAnsi="微软雅黑" w:hint="eastAsia"/>
        </w:rPr>
        <w:t xml:space="preserve"> &lt;meta charset=</w:t>
      </w:r>
      <w:r w:rsidR="00071883">
        <w:rPr>
          <w:rFonts w:ascii="微软雅黑" w:eastAsia="微软雅黑" w:hAnsi="微软雅黑"/>
        </w:rPr>
        <w:t>”utf-8”&gt;(</w:t>
      </w:r>
      <w:r w:rsidR="00071883">
        <w:rPr>
          <w:rFonts w:ascii="微软雅黑" w:eastAsia="微软雅黑" w:hAnsi="微软雅黑" w:hint="eastAsia"/>
        </w:rPr>
        <w:t>在head元素中所有其他元素的上面)</w:t>
      </w:r>
    </w:p>
    <w:p w:rsidR="00E319D9" w:rsidRDefault="00E319D9">
      <w:pPr>
        <w:rPr>
          <w:rFonts w:ascii="微软雅黑" w:eastAsia="微软雅黑" w:hAnsi="微软雅黑"/>
        </w:rPr>
      </w:pP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时间time</w:t>
      </w: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&lt;time datetime=”2012-02-18”&gt;</w:t>
      </w:r>
      <w:r w:rsidRPr="00A33D3E">
        <w:rPr>
          <w:rFonts w:ascii="微软雅黑" w:eastAsia="微软雅黑" w:hAnsi="微软雅黑"/>
          <w:highlight w:val="yellow"/>
        </w:rPr>
        <w:t>2/18/2012</w:t>
      </w:r>
      <w:r>
        <w:rPr>
          <w:rFonts w:ascii="微软雅黑" w:eastAsia="微软雅黑" w:hAnsi="微软雅黑"/>
        </w:rPr>
        <w:t>&lt;/time&gt;</w:t>
      </w:r>
    </w:p>
    <w:p w:rsidR="00A33D3E" w:rsidRDefault="00A33D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若元素内容没有采用官方internet日期、时间格式，就必须要有datetime属性</w:t>
      </w:r>
    </w:p>
    <w:p w:rsidR="005B7DA6" w:rsidRDefault="005B7D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官方格式如下：</w:t>
      </w:r>
    </w:p>
    <w:p w:rsidR="005B7DA6" w:rsidRDefault="005B7DA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14A405A" wp14:editId="658C57DE">
            <wp:extent cx="401002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16" w:rsidRDefault="00B60716">
      <w:pPr>
        <w:rPr>
          <w:rFonts w:ascii="微软雅黑" w:eastAsia="微软雅黑" w:hAnsi="微软雅黑"/>
        </w:rPr>
      </w:pPr>
    </w:p>
    <w:p w:rsidR="00B60716" w:rsidRDefault="00B607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加入视频</w:t>
      </w:r>
    </w:p>
    <w:p w:rsidR="00B60716" w:rsidRDefault="00B607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&lt;video controls autoplay width=</w:t>
      </w:r>
      <w:r>
        <w:rPr>
          <w:rFonts w:ascii="微软雅黑" w:eastAsia="微软雅黑" w:hAnsi="微软雅黑"/>
        </w:rPr>
        <w:t>”” height=””src=””&gt;&lt;/video&gt;</w:t>
      </w:r>
    </w:p>
    <w:p w:rsidR="007407C9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属性介绍：</w:t>
      </w:r>
    </w:p>
    <w:p w:rsidR="007407C9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Controls </w:t>
      </w:r>
      <w:r>
        <w:rPr>
          <w:rFonts w:ascii="微软雅黑" w:eastAsia="微软雅黑" w:hAnsi="微软雅黑" w:hint="eastAsia"/>
        </w:rPr>
        <w:t>播放器提供控件控制视频和音频的播放  （没有值）</w:t>
      </w:r>
    </w:p>
    <w:p w:rsidR="007407C9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Autoplay </w:t>
      </w:r>
      <w:r>
        <w:rPr>
          <w:rFonts w:ascii="微软雅黑" w:eastAsia="微软雅黑" w:hAnsi="微软雅黑" w:hint="eastAsia"/>
        </w:rPr>
        <w:t xml:space="preserve">一旦页面加载视频就开始播放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（没有值）</w:t>
      </w:r>
    </w:p>
    <w:p w:rsidR="00B818F8" w:rsidRDefault="00B818F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L</w:t>
      </w:r>
      <w:r>
        <w:rPr>
          <w:rFonts w:ascii="微软雅黑" w:eastAsia="微软雅黑" w:hAnsi="微软雅黑" w:hint="eastAsia"/>
        </w:rPr>
        <w:t>oop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视频是否循环播放</w:t>
      </w:r>
    </w:p>
    <w:p w:rsidR="00A47B73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W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dth height </w:t>
      </w:r>
    </w:p>
    <w:p w:rsidR="007407C9" w:rsidRDefault="007407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Poster </w:t>
      </w:r>
      <w:r>
        <w:rPr>
          <w:rFonts w:ascii="微软雅黑" w:eastAsia="微软雅黑" w:hAnsi="微软雅黑" w:hint="eastAsia"/>
        </w:rPr>
        <w:t>可以提供一个可选的海报图像，视频未播放时就会显示这个图像</w:t>
      </w:r>
    </w:p>
    <w:p w:rsidR="00B818F8" w:rsidRDefault="00B818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Preload </w:t>
      </w:r>
      <w:r>
        <w:rPr>
          <w:rFonts w:ascii="微软雅黑" w:eastAsia="微软雅黑" w:hAnsi="微软雅黑" w:hint="eastAsia"/>
        </w:rPr>
        <w:t>控制视频加载方式，默认情况下浏览器根据用户带宽自动选择加载多少视频，可以覆盖，设置preload=</w:t>
      </w:r>
      <w:r>
        <w:rPr>
          <w:rFonts w:ascii="微软雅黑" w:eastAsia="微软雅黑" w:hAnsi="微软雅黑"/>
        </w:rPr>
        <w:t>”none”</w:t>
      </w:r>
      <w:r>
        <w:rPr>
          <w:rFonts w:ascii="微软雅黑" w:eastAsia="微软雅黑" w:hAnsi="微软雅黑" w:hint="eastAsia"/>
        </w:rPr>
        <w:t>（在用户真正播放视频前不下载视频）</w:t>
      </w:r>
    </w:p>
    <w:p w:rsidR="00B818F8" w:rsidRDefault="00B818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Preload=”metadata”</w:t>
      </w:r>
      <w:r>
        <w:rPr>
          <w:rFonts w:ascii="微软雅黑" w:eastAsia="微软雅黑" w:hAnsi="微软雅黑" w:hint="eastAsia"/>
        </w:rPr>
        <w:t>（下载视频元数据，但不下载视频内容）</w:t>
      </w:r>
    </w:p>
    <w:p w:rsidR="00B818F8" w:rsidRDefault="00B818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Prelod=”auto”</w:t>
      </w:r>
      <w:r>
        <w:rPr>
          <w:rFonts w:ascii="微软雅黑" w:eastAsia="微软雅黑" w:hAnsi="微软雅黑" w:hint="eastAsia"/>
        </w:rPr>
        <w:t>由浏览器自己选择</w:t>
      </w:r>
    </w:p>
    <w:p w:rsidR="00A47B73" w:rsidRDefault="00A47B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S</w:t>
      </w:r>
      <w:r>
        <w:rPr>
          <w:rFonts w:ascii="微软雅黑" w:eastAsia="微软雅黑" w:hAnsi="微软雅黑" w:hint="eastAsia"/>
        </w:rPr>
        <w:t>rc</w:t>
      </w:r>
    </w:p>
    <w:p w:rsidR="00731B04" w:rsidRDefault="00731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S</w:t>
      </w:r>
      <w:r>
        <w:rPr>
          <w:rFonts w:ascii="微软雅黑" w:eastAsia="微软雅黑" w:hAnsi="微软雅黑" w:hint="eastAsia"/>
        </w:rPr>
        <w:t>ou</w:t>
      </w:r>
      <w:r>
        <w:rPr>
          <w:rFonts w:ascii="微软雅黑" w:eastAsia="微软雅黑" w:hAnsi="微软雅黑"/>
        </w:rPr>
        <w:t>rce</w:t>
      </w:r>
      <w:r>
        <w:rPr>
          <w:rFonts w:ascii="微软雅黑" w:eastAsia="微软雅黑" w:hAnsi="微软雅黑" w:hint="eastAsia"/>
        </w:rPr>
        <w:t>（不同于src，若有source属性则不需要src属性）</w:t>
      </w:r>
    </w:p>
    <w:p w:rsidR="00731B04" w:rsidRDefault="00731B04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&lt;source src=””&gt;</w:t>
      </w:r>
      <w:r>
        <w:rPr>
          <w:rFonts w:ascii="微软雅黑" w:eastAsia="微软雅黑" w:hAnsi="微软雅黑" w:hint="eastAsia"/>
        </w:rPr>
        <w:t>可以提供多个视频格式的选择</w:t>
      </w:r>
      <w:r w:rsidR="00827908">
        <w:rPr>
          <w:rFonts w:ascii="微软雅黑" w:eastAsia="微软雅黑" w:hAnsi="微软雅黑" w:hint="eastAsia"/>
        </w:rPr>
        <w:t>，从上到下查找，直到找到它能播放的格式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ark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突出显示某些文本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udio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在页面中包含声音内容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rogress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显示任务的完成进度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eter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显示某个范围的度量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anvas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在页面中显示用javascript绘制的图像和动画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igure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定义类似照片、图表甚至代码清单等独立的内容</w:t>
      </w:r>
    </w:p>
    <w:p w:rsidR="00080BDF" w:rsidRDefault="00080BDF" w:rsidP="00827908">
      <w:pPr>
        <w:ind w:left="210" w:hangingChars="100" w:hanging="210"/>
        <w:rPr>
          <w:rFonts w:ascii="微软雅黑" w:eastAsia="微软雅黑" w:hAnsi="微软雅黑"/>
        </w:rPr>
      </w:pPr>
    </w:p>
    <w:p w:rsidR="00080BDF" w:rsidRPr="00080BDF" w:rsidRDefault="00080BDF" w:rsidP="00827908">
      <w:pPr>
        <w:ind w:left="210" w:hangingChars="100" w:hanging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av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导航</w:t>
      </w:r>
      <w:bookmarkStart w:id="0" w:name="_GoBack"/>
      <w:bookmarkEnd w:id="0"/>
    </w:p>
    <w:p w:rsidR="00E319D9" w:rsidRPr="003F0ED1" w:rsidRDefault="00E319D9">
      <w:pPr>
        <w:rPr>
          <w:rFonts w:ascii="微软雅黑" w:eastAsia="微软雅黑" w:hAnsi="微软雅黑"/>
        </w:rPr>
      </w:pPr>
    </w:p>
    <w:p w:rsidR="00DD43C7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C</w:t>
      </w:r>
      <w:r w:rsidRPr="003F0ED1">
        <w:rPr>
          <w:rFonts w:ascii="微软雅黑" w:eastAsia="微软雅黑" w:hAnsi="微软雅黑" w:hint="eastAsia"/>
        </w:rPr>
        <w:t>ss</w:t>
      </w:r>
      <w:r w:rsidRPr="003F0ED1">
        <w:rPr>
          <w:rFonts w:ascii="微软雅黑" w:eastAsia="微软雅黑" w:hAnsi="微软雅黑"/>
        </w:rPr>
        <w:t>:</w:t>
      </w:r>
    </w:p>
    <w:p w:rsidR="006D4FE4" w:rsidRDefault="006D4F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&lt;link type=</w:t>
      </w:r>
      <w:r>
        <w:rPr>
          <w:rFonts w:ascii="微软雅黑" w:eastAsia="微软雅黑" w:hAnsi="微软雅黑"/>
        </w:rPr>
        <w:t>”test/css” rel=”stylesheet” href=”xxx.css”&gt;</w:t>
      </w:r>
    </w:p>
    <w:p w:rsidR="006D4FE4" w:rsidRPr="003F0ED1" w:rsidRDefault="006D4FE4">
      <w:pPr>
        <w:rPr>
          <w:rFonts w:ascii="微软雅黑" w:eastAsia="微软雅黑" w:hAnsi="微软雅黑"/>
        </w:rPr>
      </w:pP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 xml:space="preserve">Font-family: </w:t>
      </w:r>
      <w:r w:rsidRPr="003F0ED1">
        <w:rPr>
          <w:rFonts w:ascii="微软雅黑" w:eastAsia="微软雅黑" w:hAnsi="微软雅黑" w:hint="eastAsia"/>
        </w:rPr>
        <w:t>使用多个font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family</w:t>
      </w:r>
      <w:r w:rsidRPr="003F0ED1">
        <w:rPr>
          <w:rFonts w:ascii="微软雅黑" w:eastAsia="微软雅黑" w:hAnsi="微软雅黑"/>
        </w:rPr>
        <w:t xml:space="preserve"> ,</w:t>
      </w:r>
      <w:r w:rsidRPr="003F0ED1">
        <w:rPr>
          <w:rFonts w:ascii="微软雅黑" w:eastAsia="微软雅黑" w:hAnsi="微软雅黑" w:hint="eastAsia"/>
        </w:rPr>
        <w:t>避免用户电脑中没有安装此种字体</w:t>
      </w: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style: italic </w:t>
      </w:r>
      <w:r w:rsidRPr="003F0ED1">
        <w:rPr>
          <w:rFonts w:ascii="微软雅黑" w:eastAsia="微软雅黑" w:hAnsi="微软雅黑" w:hint="eastAsia"/>
        </w:rPr>
        <w:t>斜体</w:t>
      </w: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weight: </w:t>
      </w:r>
      <w:r w:rsidRPr="003F0ED1">
        <w:rPr>
          <w:rFonts w:ascii="微软雅黑" w:eastAsia="微软雅黑" w:hAnsi="微软雅黑" w:hint="eastAsia"/>
        </w:rPr>
        <w:t>bold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加粗</w:t>
      </w:r>
    </w:p>
    <w:p w:rsidR="00DD43C7" w:rsidRPr="003F0ED1" w:rsidRDefault="00DD43C7">
      <w:pPr>
        <w:rPr>
          <w:rFonts w:ascii="微软雅黑" w:eastAsia="微软雅黑" w:hAnsi="微软雅黑"/>
        </w:rPr>
      </w:pPr>
    </w:p>
    <w:p w:rsidR="00DD43C7" w:rsidRPr="003F0ED1" w:rsidRDefault="00DD43C7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T</w:t>
      </w:r>
      <w:r w:rsidRPr="003F0ED1">
        <w:rPr>
          <w:rFonts w:ascii="微软雅黑" w:eastAsia="微软雅黑" w:hAnsi="微软雅黑" w:hint="eastAsia"/>
        </w:rPr>
        <w:t>ext-</w:t>
      </w:r>
      <w:r w:rsidRPr="003F0ED1">
        <w:rPr>
          <w:rFonts w:ascii="微软雅黑" w:eastAsia="微软雅黑" w:hAnsi="微软雅黑"/>
        </w:rPr>
        <w:t>transfer: uppercase/lowercase/capital</w:t>
      </w:r>
    </w:p>
    <w:p w:rsidR="00DD43C7" w:rsidRPr="003F0ED1" w:rsidRDefault="007C7010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F</w:t>
      </w:r>
      <w:r w:rsidRPr="003F0ED1">
        <w:rPr>
          <w:rFonts w:ascii="微软雅黑" w:eastAsia="微软雅黑" w:hAnsi="微软雅黑" w:hint="eastAsia"/>
        </w:rPr>
        <w:t>ont-</w:t>
      </w:r>
      <w:r w:rsidRPr="003F0ED1">
        <w:rPr>
          <w:rFonts w:ascii="微软雅黑" w:eastAsia="微软雅黑" w:hAnsi="微软雅黑"/>
        </w:rPr>
        <w:t xml:space="preserve">size: 2em </w:t>
      </w:r>
      <w:r w:rsidRPr="003F0ED1">
        <w:rPr>
          <w:rFonts w:ascii="微软雅黑" w:eastAsia="微软雅黑" w:hAnsi="微软雅黑" w:hint="eastAsia"/>
        </w:rPr>
        <w:t>将字体扩大为原来的两倍</w:t>
      </w:r>
      <w:r w:rsidR="00FD2A30" w:rsidRPr="003F0ED1">
        <w:rPr>
          <w:rFonts w:ascii="微软雅黑" w:eastAsia="微软雅黑" w:hAnsi="微软雅黑" w:hint="eastAsia"/>
        </w:rPr>
        <w:t xml:space="preserve"> </w:t>
      </w:r>
      <w:r w:rsidR="00FD2A30" w:rsidRPr="003F0ED1">
        <w:rPr>
          <w:rFonts w:ascii="微软雅黑" w:eastAsia="微软雅黑" w:hAnsi="微软雅黑"/>
        </w:rPr>
        <w:t>(.5em</w:t>
      </w:r>
      <w:r w:rsidR="00FD2A30" w:rsidRPr="003F0ED1">
        <w:rPr>
          <w:rFonts w:ascii="微软雅黑" w:eastAsia="微软雅黑" w:hAnsi="微软雅黑" w:hint="eastAsia"/>
        </w:rPr>
        <w:t>缩小为原来的二分之一)</w:t>
      </w:r>
    </w:p>
    <w:p w:rsidR="00F83793" w:rsidRPr="003F0ED1" w:rsidRDefault="00F83793">
      <w:pPr>
        <w:rPr>
          <w:rFonts w:ascii="微软雅黑" w:eastAsia="微软雅黑" w:hAnsi="微软雅黑"/>
        </w:rPr>
      </w:pP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B</w:t>
      </w:r>
      <w:r w:rsidRPr="003F0ED1">
        <w:rPr>
          <w:rFonts w:ascii="微软雅黑" w:eastAsia="微软雅黑" w:hAnsi="微软雅黑" w:hint="eastAsia"/>
        </w:rPr>
        <w:t>ox</w:t>
      </w:r>
      <w:r w:rsidRPr="003F0ED1">
        <w:rPr>
          <w:rFonts w:ascii="微软雅黑" w:eastAsia="微软雅黑" w:hAnsi="微软雅黑"/>
        </w:rPr>
        <w:t>-model:</w:t>
      </w: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M</w:t>
      </w:r>
      <w:r w:rsidRPr="003F0ED1">
        <w:rPr>
          <w:rFonts w:ascii="微软雅黑" w:eastAsia="微软雅黑" w:hAnsi="微软雅黑" w:hint="eastAsia"/>
        </w:rPr>
        <w:t>ar</w:t>
      </w:r>
      <w:r w:rsidRPr="003F0ED1">
        <w:rPr>
          <w:rFonts w:ascii="微软雅黑" w:eastAsia="微软雅黑" w:hAnsi="微软雅黑"/>
        </w:rPr>
        <w:t>gin &gt; border &gt; padding &gt; content</w:t>
      </w:r>
    </w:p>
    <w:p w:rsidR="00F83793" w:rsidRPr="003F0ED1" w:rsidRDefault="00F83793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 xml:space="preserve">Box-sizing: border-box </w:t>
      </w:r>
      <w:r w:rsidRPr="003F0ED1">
        <w:rPr>
          <w:rFonts w:ascii="微软雅黑" w:eastAsia="微软雅黑" w:hAnsi="微软雅黑" w:hint="eastAsia"/>
        </w:rPr>
        <w:t>使得</w:t>
      </w:r>
      <w:r w:rsidR="00D158E8" w:rsidRPr="003F0ED1">
        <w:rPr>
          <w:rFonts w:ascii="微软雅黑" w:eastAsia="微软雅黑" w:hAnsi="微软雅黑" w:hint="eastAsia"/>
        </w:rPr>
        <w:t>盒子width为算上margin的整个盒子的宽和高</w:t>
      </w:r>
    </w:p>
    <w:p w:rsidR="00D158E8" w:rsidRPr="003F0ED1" w:rsidRDefault="00D158E8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 xml:space="preserve"> </w:t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 w:hint="eastAsia"/>
        </w:rPr>
        <w:tab/>
      </w:r>
      <w:r w:rsidRPr="003F0ED1">
        <w:rPr>
          <w:rFonts w:ascii="微软雅黑" w:eastAsia="微软雅黑" w:hAnsi="微软雅黑"/>
        </w:rPr>
        <w:t>C</w:t>
      </w:r>
      <w:r w:rsidRPr="003F0ED1">
        <w:rPr>
          <w:rFonts w:ascii="微软雅黑" w:eastAsia="微软雅黑" w:hAnsi="微软雅黑" w:hint="eastAsia"/>
        </w:rPr>
        <w:t>ontent-</w:t>
      </w:r>
      <w:r w:rsidRPr="003F0ED1">
        <w:rPr>
          <w:rFonts w:ascii="微软雅黑" w:eastAsia="微软雅黑" w:hAnsi="微软雅黑"/>
        </w:rPr>
        <w:t xml:space="preserve">box </w:t>
      </w:r>
      <w:r w:rsidRPr="003F0ED1">
        <w:rPr>
          <w:rFonts w:ascii="微软雅黑" w:eastAsia="微软雅黑" w:hAnsi="微软雅黑" w:hint="eastAsia"/>
        </w:rPr>
        <w:t>只算content的宽和高</w:t>
      </w:r>
    </w:p>
    <w:p w:rsidR="00A93E74" w:rsidRPr="003F0ED1" w:rsidRDefault="00A93E7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全局设置box模型： 在*选择器中进行定义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 w:hint="eastAsia"/>
        </w:rPr>
        <w:t>*</w:t>
      </w:r>
      <w:r w:rsidRPr="003F0ED1">
        <w:rPr>
          <w:rFonts w:ascii="微软雅黑" w:eastAsia="微软雅黑" w:hAnsi="微软雅黑"/>
        </w:rPr>
        <w:t>{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全局定义</w:t>
      </w:r>
    </w:p>
    <w:p w:rsidR="00A93E74" w:rsidRPr="003F0ED1" w:rsidRDefault="00A93E74" w:rsidP="00A93E74">
      <w:pPr>
        <w:ind w:firstLine="420"/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}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>M</w:t>
      </w:r>
      <w:r w:rsidRPr="003F0ED1">
        <w:rPr>
          <w:rFonts w:ascii="微软雅黑" w:eastAsia="微软雅黑" w:hAnsi="微软雅黑" w:hint="eastAsia"/>
        </w:rPr>
        <w:t>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左右的margin是加起来的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左+ 右 =</w:t>
      </w:r>
      <w:r w:rsidRPr="003F0ED1">
        <w:rPr>
          <w:rFonts w:ascii="微软雅黑" w:eastAsia="微软雅黑" w:hAnsi="微软雅黑"/>
        </w:rPr>
        <w:t xml:space="preserve"> </w:t>
      </w:r>
      <w:r w:rsidRPr="003F0ED1">
        <w:rPr>
          <w:rFonts w:ascii="微软雅黑" w:eastAsia="微软雅黑" w:hAnsi="微软雅黑" w:hint="eastAsia"/>
        </w:rPr>
        <w:t>两个box之间的margin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  <w:r w:rsidRPr="003F0ED1">
        <w:rPr>
          <w:rFonts w:ascii="微软雅黑" w:eastAsia="微软雅黑" w:hAnsi="微软雅黑"/>
        </w:rPr>
        <w:tab/>
      </w:r>
      <w:r w:rsidRPr="003F0ED1">
        <w:rPr>
          <w:rFonts w:ascii="微软雅黑" w:eastAsia="微软雅黑" w:hAnsi="微软雅黑" w:hint="eastAsia"/>
        </w:rPr>
        <w:t>上下的margin是重合的 选取上下两个margin中较大的一个作为上下两个box之间的margin</w:t>
      </w:r>
    </w:p>
    <w:p w:rsidR="00202A64" w:rsidRPr="003F0ED1" w:rsidRDefault="00202A64" w:rsidP="00202A64">
      <w:pPr>
        <w:rPr>
          <w:rFonts w:ascii="微软雅黑" w:eastAsia="微软雅黑" w:hAnsi="微软雅黑"/>
        </w:rPr>
      </w:pPr>
    </w:p>
    <w:p w:rsidR="00C05F16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文本添加下划线 </w:t>
      </w:r>
    </w:p>
    <w:p w:rsidR="00202A64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下划线到文本边缘：text-decoration:underline</w:t>
      </w:r>
    </w:p>
    <w:p w:rsidR="00C05F16" w:rsidRDefault="00C05F1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下划线到页面边缘：border-bottom: 1px</w:t>
      </w:r>
      <w:r>
        <w:rPr>
          <w:rFonts w:ascii="微软雅黑" w:eastAsia="微软雅黑" w:hAnsi="微软雅黑"/>
        </w:rPr>
        <w:t xml:space="preserve"> solid black;</w:t>
      </w:r>
    </w:p>
    <w:p w:rsidR="001F3D94" w:rsidRDefault="001F3D94" w:rsidP="00202A64">
      <w:pPr>
        <w:rPr>
          <w:rFonts w:ascii="微软雅黑" w:eastAsia="微软雅黑" w:hAnsi="微软雅黑"/>
        </w:rPr>
      </w:pP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Text-decoration: underline overline(</w:t>
      </w:r>
      <w:r>
        <w:rPr>
          <w:rFonts w:ascii="微软雅黑" w:eastAsia="微软雅黑" w:hAnsi="微软雅黑" w:hint="eastAsia"/>
        </w:rPr>
        <w:t>下划线+上划线)</w:t>
      </w: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Line-through (</w:t>
      </w:r>
      <w:r>
        <w:rPr>
          <w:rFonts w:ascii="微软雅黑" w:eastAsia="微软雅黑" w:hAnsi="微软雅黑" w:hint="eastAsia"/>
        </w:rPr>
        <w:t>删除线0</w:t>
      </w:r>
    </w:p>
    <w:p w:rsidR="001F3D94" w:rsidRDefault="001F3D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ext</w:t>
      </w:r>
      <w:r>
        <w:rPr>
          <w:rFonts w:ascii="微软雅黑" w:eastAsia="微软雅黑" w:hAnsi="微软雅黑"/>
        </w:rPr>
        <w:t>-decoration: none (</w:t>
      </w:r>
      <w:r>
        <w:rPr>
          <w:rFonts w:ascii="微软雅黑" w:eastAsia="微软雅黑" w:hAnsi="微软雅黑" w:hint="eastAsia"/>
        </w:rPr>
        <w:t>没有样式)</w:t>
      </w:r>
    </w:p>
    <w:p w:rsidR="009C2D83" w:rsidRDefault="009C2D83" w:rsidP="00202A64">
      <w:pPr>
        <w:rPr>
          <w:rFonts w:ascii="微软雅黑" w:eastAsia="微软雅黑" w:hAnsi="微软雅黑"/>
        </w:rPr>
      </w:pPr>
    </w:p>
    <w:p w:rsidR="009C2D83" w:rsidRDefault="009C2D8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字体设置有继承的特性，外层结构设置了字体，那么其内部的元素字体自动改变</w:t>
      </w:r>
    </w:p>
    <w:p w:rsidR="009C2D83" w:rsidRDefault="009C2D8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内部结构的字体也可单独设置（覆盖）</w:t>
      </w:r>
    </w:p>
    <w:p w:rsidR="00EC4BD2" w:rsidRDefault="00470EB7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字体系列：</w:t>
      </w:r>
      <w:r>
        <w:rPr>
          <w:rFonts w:ascii="微软雅黑" w:eastAsia="微软雅黑" w:hAnsi="微软雅黑"/>
        </w:rPr>
        <w:tab/>
      </w:r>
    </w:p>
    <w:p w:rsidR="00470EB7" w:rsidRDefault="00470EB7" w:rsidP="00EC4BD2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serif 有衬线</w:t>
      </w:r>
      <w:r w:rsidR="00EC4BD2">
        <w:rPr>
          <w:rFonts w:ascii="微软雅黑" w:eastAsia="微软雅黑" w:hAnsi="微软雅黑" w:hint="eastAsia"/>
        </w:rPr>
        <w:t xml:space="preserve"> 新闻</w:t>
      </w:r>
      <w:r w:rsidR="006D5E94">
        <w:rPr>
          <w:rFonts w:ascii="微软雅黑" w:eastAsia="微软雅黑" w:hAnsi="微软雅黑" w:hint="eastAsia"/>
        </w:rPr>
        <w:t>(Times/ Times New Roman/ Georgia)</w:t>
      </w:r>
    </w:p>
    <w:p w:rsidR="00470EB7" w:rsidRDefault="002D3518" w:rsidP="002D3518">
      <w:pPr>
        <w:ind w:left="840" w:hangingChars="400" w:hanging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470EB7">
        <w:rPr>
          <w:rFonts w:ascii="微软雅黑" w:eastAsia="微软雅黑" w:hAnsi="微软雅黑"/>
        </w:rPr>
        <w:t xml:space="preserve">Sans-serif </w:t>
      </w:r>
      <w:r w:rsidR="00470EB7">
        <w:rPr>
          <w:rFonts w:ascii="微软雅黑" w:eastAsia="微软雅黑" w:hAnsi="微软雅黑" w:hint="eastAsia"/>
        </w:rPr>
        <w:t>没有衬线</w:t>
      </w:r>
      <w:r w:rsidR="00EC4BD2">
        <w:rPr>
          <w:rFonts w:ascii="微软雅黑" w:eastAsia="微软雅黑" w:hAnsi="微软雅黑" w:hint="eastAsia"/>
        </w:rPr>
        <w:t xml:space="preserve"> 计算机上更易识别</w:t>
      </w:r>
      <w:r w:rsidR="006D5E94">
        <w:rPr>
          <w:rFonts w:ascii="微软雅黑" w:eastAsia="微软雅黑" w:hAnsi="微软雅黑" w:hint="eastAsia"/>
        </w:rPr>
        <w:t>(Verdana/ Arial Black/ Arial</w:t>
      </w:r>
      <w:r>
        <w:rPr>
          <w:rFonts w:ascii="微软雅黑" w:eastAsia="微软雅黑" w:hAnsi="微软雅黑"/>
        </w:rPr>
        <w:t xml:space="preserve">/ </w:t>
      </w:r>
      <w:r w:rsidRPr="002D3518">
        <w:rPr>
          <w:rFonts w:ascii="微软雅黑" w:eastAsia="微软雅黑" w:hAnsi="微软雅黑"/>
          <w:color w:val="FF0000"/>
        </w:rPr>
        <w:t>Geneva</w:t>
      </w:r>
      <w:r w:rsidR="006D5E94">
        <w:rPr>
          <w:rFonts w:ascii="微软雅黑" w:eastAsia="微软雅黑" w:hAnsi="微软雅黑" w:hint="eastAsia"/>
        </w:rPr>
        <w:t>)</w:t>
      </w:r>
    </w:p>
    <w:p w:rsidR="00470EB7" w:rsidRDefault="00EC4BD2" w:rsidP="006D5E94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Monospace </w:t>
      </w:r>
      <w:r>
        <w:rPr>
          <w:rFonts w:ascii="微软雅黑" w:eastAsia="微软雅黑" w:hAnsi="微软雅黑" w:hint="eastAsia"/>
        </w:rPr>
        <w:t>每个字母的宽度都是一样的 代码示例</w:t>
      </w:r>
      <w:r w:rsidR="006D5E94">
        <w:rPr>
          <w:rFonts w:ascii="微软雅黑" w:eastAsia="微软雅黑" w:hAnsi="微软雅黑" w:hint="eastAsia"/>
        </w:rPr>
        <w:t>(</w:t>
      </w:r>
      <w:r w:rsidR="006D5E94" w:rsidRPr="002D3518">
        <w:rPr>
          <w:rFonts w:ascii="微软雅黑" w:eastAsia="微软雅黑" w:hAnsi="微软雅黑" w:hint="eastAsia"/>
          <w:color w:val="FF0000"/>
        </w:rPr>
        <w:t>Courier New</w:t>
      </w:r>
      <w:r w:rsidR="006D5E94">
        <w:rPr>
          <w:rFonts w:ascii="微软雅黑" w:eastAsia="微软雅黑" w:hAnsi="微软雅黑" w:hint="eastAsia"/>
        </w:rPr>
        <w:t xml:space="preserve">/ Andale </w:t>
      </w:r>
      <w:r w:rsidR="006D5E94">
        <w:rPr>
          <w:rFonts w:ascii="微软雅黑" w:eastAsia="微软雅黑" w:hAnsi="微软雅黑"/>
        </w:rPr>
        <w:t>Mono)</w:t>
      </w:r>
    </w:p>
    <w:p w:rsidR="006D5E94" w:rsidRDefault="006D5E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Cursive </w:t>
      </w:r>
      <w:r>
        <w:rPr>
          <w:rFonts w:ascii="微软雅黑" w:eastAsia="微软雅黑" w:hAnsi="微软雅黑" w:hint="eastAsia"/>
        </w:rPr>
        <w:t>有很多风格的字体(Comic Sans/ Apple Chancery)</w:t>
      </w:r>
    </w:p>
    <w:p w:rsidR="006D5E94" w:rsidRDefault="006D5E9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Fantasy </w:t>
      </w:r>
      <w:r>
        <w:rPr>
          <w:rFonts w:ascii="微软雅黑" w:eastAsia="微软雅黑" w:hAnsi="微软雅黑" w:hint="eastAsia"/>
        </w:rPr>
        <w:t>装饰性字体 (Last Ninja/ impact)</w:t>
      </w:r>
    </w:p>
    <w:p w:rsidR="00653342" w:rsidRDefault="0065334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Font-family</w:t>
      </w:r>
      <w:r>
        <w:rPr>
          <w:rFonts w:ascii="微软雅黑" w:eastAsia="微软雅黑" w:hAnsi="微软雅黑" w:hint="eastAsia"/>
        </w:rPr>
        <w:t>属性可以指定多种字体，但是这些字体要属于同一个字体系列</w:t>
      </w:r>
    </w:p>
    <w:p w:rsidR="001D2C6F" w:rsidRDefault="001D2C6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如果某字体由两个单词组成，要给它加引号</w:t>
      </w:r>
    </w:p>
    <w:p w:rsidR="002D3518" w:rsidRDefault="002D3518" w:rsidP="00202A64">
      <w:pPr>
        <w:rPr>
          <w:rFonts w:ascii="微软雅黑" w:eastAsia="微软雅黑" w:hAnsi="微软雅黑"/>
        </w:rPr>
      </w:pPr>
    </w:p>
    <w:p w:rsidR="002D3518" w:rsidRDefault="002D3518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如果一定要使用一个用户系统中没有的字体，使用web字体，后缀.woff</w:t>
      </w:r>
    </w:p>
    <w:p w:rsidR="00D73DD5" w:rsidRDefault="00D73DD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显示流程：用户请求html-&gt;用户获取html</w:t>
      </w:r>
      <w:r>
        <w:rPr>
          <w:rFonts w:ascii="微软雅黑" w:eastAsia="微软雅黑" w:hAnsi="微软雅黑"/>
        </w:rPr>
        <w:t>-&gt;</w:t>
      </w:r>
      <w:r>
        <w:rPr>
          <w:rFonts w:ascii="微软雅黑" w:eastAsia="微软雅黑" w:hAnsi="微软雅黑" w:hint="eastAsia"/>
        </w:rPr>
        <w:t>用户请求woff字体-&gt;用户获取woff字体并显示</w:t>
      </w:r>
      <w:r w:rsidR="00C06E0B">
        <w:rPr>
          <w:rFonts w:ascii="微软雅黑" w:eastAsia="微软雅黑" w:hAnsi="微软雅黑" w:hint="eastAsia"/>
        </w:rPr>
        <w:t>（最好考虑候选字体）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//先定义一个字体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@font-face {</w:t>
      </w:r>
    </w:p>
    <w:p w:rsidR="00B56981" w:rsidRDefault="00B56981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Font-family: “</w:t>
      </w:r>
      <w:r>
        <w:rPr>
          <w:rFonts w:ascii="微软雅黑" w:eastAsia="微软雅黑" w:hAnsi="微软雅黑" w:hint="eastAsia"/>
        </w:rPr>
        <w:t>自己新建一个字体名字</w:t>
      </w:r>
      <w:r>
        <w:rPr>
          <w:rFonts w:ascii="微软雅黑" w:eastAsia="微软雅黑" w:hAnsi="微软雅黑"/>
        </w:rPr>
        <w:t>”;</w:t>
      </w:r>
    </w:p>
    <w:p w:rsidR="00B56981" w:rsidRDefault="00B56981" w:rsidP="00B569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Src: url(“</w:t>
      </w:r>
      <w:r>
        <w:rPr>
          <w:rFonts w:ascii="微软雅黑" w:eastAsia="微软雅黑" w:hAnsi="微软雅黑" w:hint="eastAsia"/>
        </w:rPr>
        <w:t>字体地址</w:t>
      </w:r>
      <w:r>
        <w:rPr>
          <w:rFonts w:ascii="微软雅黑" w:eastAsia="微软雅黑" w:hAnsi="微软雅黑"/>
        </w:rPr>
        <w:t>”);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//使用新字体</w:t>
      </w:r>
    </w:p>
    <w:p w:rsidR="00B56981" w:rsidRDefault="00B56981" w:rsidP="00B569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使用同font-family，自己新建的名字作为该字体的名字</w:t>
      </w:r>
    </w:p>
    <w:p w:rsidR="009C2D83" w:rsidRDefault="009C2D83" w:rsidP="00202A64">
      <w:pPr>
        <w:rPr>
          <w:rFonts w:ascii="微软雅黑" w:eastAsia="微软雅黑" w:hAnsi="微软雅黑"/>
        </w:rPr>
      </w:pP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字体大小设置：</w:t>
      </w: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hint="eastAsia"/>
        </w:rPr>
        <w:t>设置body字体大小为</w:t>
      </w:r>
      <w:r w:rsidR="00644BD1">
        <w:rPr>
          <w:rFonts w:ascii="微软雅黑" w:eastAsia="微软雅黑" w:hAnsi="微软雅黑"/>
        </w:rPr>
        <w:t xml:space="preserve"> </w:t>
      </w:r>
      <w:r w:rsidR="00644BD1">
        <w:rPr>
          <w:rFonts w:ascii="微软雅黑" w:eastAsia="微软雅黑" w:hAnsi="微软雅黑" w:hint="eastAsia"/>
        </w:rPr>
        <w:t>一个默认值</w:t>
      </w:r>
    </w:p>
    <w:p w:rsidR="003A3073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其它部分的字体使用 em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或 百分数进行设置</w:t>
      </w:r>
      <w:r w:rsidR="003A3073">
        <w:rPr>
          <w:rFonts w:ascii="微软雅黑" w:eastAsia="微软雅黑" w:hAnsi="微软雅黑" w:hint="eastAsia"/>
        </w:rPr>
        <w:t xml:space="preserve"> &lt;h1&gt; 200% ; &lt;h2&gt; 150%; </w:t>
      </w:r>
    </w:p>
    <w:p w:rsidR="00C14BF4" w:rsidRDefault="003A307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&lt;h3&gt; 120%; &lt;h4&gt; 100%; &lt;h5&gt; 90%; &lt;h6&gt; 60%</w:t>
      </w:r>
    </w:p>
    <w:p w:rsidR="00C14BF4" w:rsidRDefault="00C14BF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可以对整体文本进行缩放</w:t>
      </w:r>
    </w:p>
    <w:p w:rsidR="00B4361C" w:rsidRDefault="00B4361C" w:rsidP="00202A64">
      <w:pPr>
        <w:rPr>
          <w:rFonts w:ascii="微软雅黑" w:eastAsia="微软雅黑" w:hAnsi="微软雅黑"/>
        </w:rPr>
      </w:pPr>
    </w:p>
    <w:p w:rsidR="00B4361C" w:rsidRDefault="00B4361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字体粗细设置：</w:t>
      </w:r>
    </w:p>
    <w:p w:rsidR="00B4361C" w:rsidRPr="006D5E94" w:rsidRDefault="00B4361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Font-weight: bold/normal/100~900</w:t>
      </w:r>
      <w:r>
        <w:rPr>
          <w:rFonts w:ascii="微软雅黑" w:eastAsia="微软雅黑" w:hAnsi="微软雅黑" w:hint="eastAsia"/>
        </w:rPr>
        <w:t>之间的值</w:t>
      </w:r>
      <w:r w:rsidR="00270830">
        <w:rPr>
          <w:rFonts w:ascii="微软雅黑" w:eastAsia="微软雅黑" w:hAnsi="微软雅黑" w:hint="eastAsia"/>
        </w:rPr>
        <w:t>（第三种并不常用）</w:t>
      </w: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.选择类</w:t>
      </w: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#选择id</w:t>
      </w:r>
    </w:p>
    <w:p w:rsidR="00083A84" w:rsidRDefault="00083A84" w:rsidP="00202A64">
      <w:pPr>
        <w:rPr>
          <w:rFonts w:ascii="微软雅黑" w:eastAsia="微软雅黑" w:hAnsi="微软雅黑"/>
        </w:rPr>
      </w:pPr>
    </w:p>
    <w:p w:rsidR="00083A84" w:rsidRDefault="00083A8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若一个元素要加入多个类，类之间用空格隔开</w:t>
      </w:r>
    </w:p>
    <w:p w:rsidR="007B0D8E" w:rsidRDefault="007B0D8E" w:rsidP="00202A64">
      <w:pPr>
        <w:rPr>
          <w:rFonts w:ascii="微软雅黑" w:eastAsia="微软雅黑" w:hAnsi="微软雅黑"/>
        </w:rPr>
      </w:pPr>
    </w:p>
    <w:p w:rsidR="007B0D8E" w:rsidRDefault="007B0D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选择器中属性的覆盖问题：越具体的优先级越高，越在后面的优先级越高</w:t>
      </w:r>
    </w:p>
    <w:p w:rsidR="001D5134" w:rsidRDefault="001D5134" w:rsidP="00202A64">
      <w:pPr>
        <w:rPr>
          <w:rFonts w:ascii="微软雅黑" w:eastAsia="微软雅黑" w:hAnsi="微软雅黑"/>
        </w:rPr>
      </w:pPr>
    </w:p>
    <w:p w:rsidR="001D5134" w:rsidRDefault="001D5134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Letter-spacing:</w:t>
      </w:r>
      <w:r>
        <w:rPr>
          <w:rFonts w:ascii="微软雅黑" w:eastAsia="微软雅黑" w:hAnsi="微软雅黑" w:hint="eastAsia"/>
        </w:rPr>
        <w:t>在字母之间设置间距</w:t>
      </w:r>
    </w:p>
    <w:p w:rsidR="009C501A" w:rsidRDefault="009C501A" w:rsidP="00202A64">
      <w:pPr>
        <w:rPr>
          <w:rFonts w:ascii="微软雅黑" w:eastAsia="微软雅黑" w:hAnsi="微软雅黑"/>
        </w:rPr>
      </w:pPr>
    </w:p>
    <w:p w:rsidR="009C501A" w:rsidRDefault="009C501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ist-</w:t>
      </w:r>
      <w:r>
        <w:rPr>
          <w:rFonts w:ascii="微软雅黑" w:eastAsia="微软雅黑" w:hAnsi="微软雅黑"/>
        </w:rPr>
        <w:t>style:</w:t>
      </w:r>
      <w:r>
        <w:rPr>
          <w:rFonts w:ascii="微软雅黑" w:eastAsia="微软雅黑" w:hAnsi="微软雅黑" w:hint="eastAsia"/>
        </w:rPr>
        <w:t>修改列表样式</w:t>
      </w:r>
    </w:p>
    <w:p w:rsidR="00384BEE" w:rsidRDefault="00384BEE" w:rsidP="00202A64">
      <w:pPr>
        <w:rPr>
          <w:rFonts w:ascii="微软雅黑" w:eastAsia="微软雅黑" w:hAnsi="微软雅黑"/>
        </w:rPr>
      </w:pP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order</w:t>
      </w: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Border-color: </w:t>
      </w:r>
      <w:r>
        <w:rPr>
          <w:rFonts w:ascii="微软雅黑" w:eastAsia="微软雅黑" w:hAnsi="微软雅黑" w:hint="eastAsia"/>
        </w:rPr>
        <w:t>设置边框颜色</w:t>
      </w:r>
    </w:p>
    <w:p w:rsidR="00384BEE" w:rsidRDefault="00384BE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Border-top-color: </w:t>
      </w:r>
      <w:r>
        <w:rPr>
          <w:rFonts w:ascii="微软雅黑" w:eastAsia="微软雅黑" w:hAnsi="微软雅黑" w:hint="eastAsia"/>
        </w:rPr>
        <w:t>设置边框一边的颜色</w:t>
      </w:r>
    </w:p>
    <w:p w:rsidR="00C823BD" w:rsidRDefault="00C823B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>der-top-style</w:t>
      </w:r>
    </w:p>
    <w:p w:rsidR="00C823BD" w:rsidRDefault="00C823B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Border-top-width;</w:t>
      </w:r>
    </w:p>
    <w:p w:rsidR="00041D53" w:rsidRDefault="00041D53" w:rsidP="00202A64">
      <w:pPr>
        <w:rPr>
          <w:rFonts w:ascii="微软雅黑" w:eastAsia="微软雅黑" w:hAnsi="微软雅黑"/>
        </w:rPr>
      </w:pPr>
    </w:p>
    <w:p w:rsidR="00041D53" w:rsidRDefault="00041D5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Border-radius: 15px</w:t>
      </w:r>
    </w:p>
    <w:p w:rsidR="00041D53" w:rsidRDefault="00041D53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Border-top-left-radius: 3em; </w:t>
      </w:r>
      <w:r>
        <w:rPr>
          <w:rFonts w:ascii="微软雅黑" w:eastAsia="微软雅黑" w:hAnsi="微软雅黑" w:hint="eastAsia"/>
        </w:rPr>
        <w:t>左上角圆角</w:t>
      </w:r>
    </w:p>
    <w:p w:rsidR="00D00D3C" w:rsidRDefault="00D00D3C" w:rsidP="00202A64">
      <w:pPr>
        <w:rPr>
          <w:rFonts w:ascii="微软雅黑" w:eastAsia="微软雅黑" w:hAnsi="微软雅黑"/>
        </w:rPr>
      </w:pP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ss中添加媒体查询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@media screen and (min-device-width:481px) {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="00874A75"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 w:hint="eastAsia"/>
        </w:rPr>
        <w:t>屏幕宽度大于481px时的css规则</w:t>
      </w:r>
    </w:p>
    <w:p w:rsidR="00D00D3C" w:rsidRDefault="00D00D3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@media screen and </w:t>
      </w:r>
      <w:r>
        <w:rPr>
          <w:rFonts w:ascii="微软雅黑" w:eastAsia="微软雅黑" w:hAnsi="微软雅黑" w:hint="eastAsia"/>
        </w:rPr>
        <w:t>(min-width</w:t>
      </w:r>
      <w:r>
        <w:rPr>
          <w:rFonts w:ascii="微软雅黑" w:eastAsia="微软雅黑" w:hAnsi="微软雅黑"/>
        </w:rPr>
        <w:t>: 481px){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当屏幕宽度大于481px时的css规则</w:t>
      </w:r>
    </w:p>
    <w:p w:rsidR="00874A75" w:rsidRDefault="00874A75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C930FD" w:rsidRDefault="00C930FD" w:rsidP="00202A64">
      <w:pPr>
        <w:rPr>
          <w:rFonts w:ascii="微软雅黑" w:eastAsia="微软雅黑" w:hAnsi="微软雅黑"/>
        </w:rPr>
      </w:pPr>
    </w:p>
    <w:p w:rsidR="00C930FD" w:rsidRDefault="00C930F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选择直接孩子 elemen&gt;element</w:t>
      </w:r>
    </w:p>
    <w:p w:rsidR="00C930FD" w:rsidRDefault="00C930FD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选择该元素下所有的对应元素子孙 element element</w:t>
      </w:r>
    </w:p>
    <w:p w:rsidR="00677E7F" w:rsidRDefault="00677E7F" w:rsidP="00202A64">
      <w:pPr>
        <w:rPr>
          <w:rFonts w:ascii="微软雅黑" w:eastAsia="微软雅黑" w:hAnsi="微软雅黑"/>
        </w:rPr>
      </w:pPr>
    </w:p>
    <w:p w:rsidR="00677E7F" w:rsidRDefault="00677E7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Line-height </w:t>
      </w:r>
      <w:r>
        <w:rPr>
          <w:rFonts w:ascii="微软雅黑" w:eastAsia="微软雅黑" w:hAnsi="微软雅黑" w:hint="eastAsia"/>
        </w:rPr>
        <w:t>： number(无单位) 行高设置为每个元素其自身字体大小的1倍</w:t>
      </w:r>
    </w:p>
    <w:p w:rsidR="00677E7F" w:rsidRDefault="00677E7F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</w:t>
      </w:r>
      <w:r>
        <w:rPr>
          <w:rFonts w:ascii="微软雅黑" w:eastAsia="微软雅黑" w:hAnsi="微软雅黑"/>
        </w:rPr>
        <w:t xml:space="preserve">…em  </w:t>
      </w:r>
      <w:r>
        <w:rPr>
          <w:rFonts w:ascii="微软雅黑" w:eastAsia="微软雅黑" w:hAnsi="微软雅黑" w:hint="eastAsia"/>
        </w:rPr>
        <w:t>所有子孙元素的行高都设置为该元素字体大小的1倍</w:t>
      </w:r>
    </w:p>
    <w:p w:rsidR="005B3336" w:rsidRDefault="005B3336" w:rsidP="00202A64">
      <w:pPr>
        <w:rPr>
          <w:rFonts w:ascii="微软雅黑" w:eastAsia="微软雅黑" w:hAnsi="微软雅黑"/>
        </w:rPr>
      </w:pP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伪类：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对于a元素(链接)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:link </w:t>
      </w:r>
      <w:r>
        <w:rPr>
          <w:rFonts w:ascii="微软雅黑" w:eastAsia="微软雅黑" w:hAnsi="微软雅黑" w:hint="eastAsia"/>
        </w:rPr>
        <w:t>未访问状态的链接样式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:visited </w:t>
      </w:r>
      <w:r>
        <w:rPr>
          <w:rFonts w:ascii="微软雅黑" w:eastAsia="微软雅黑" w:hAnsi="微软雅黑" w:hint="eastAsia"/>
        </w:rPr>
        <w:t>已访问的链接</w:t>
      </w:r>
    </w:p>
    <w:p w:rsidR="005B3336" w:rsidRDefault="005B3336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:</w:t>
      </w:r>
      <w:r>
        <w:rPr>
          <w:rFonts w:ascii="微软雅黑" w:eastAsia="微软雅黑" w:hAnsi="微软雅黑" w:hint="eastAsia"/>
        </w:rPr>
        <w:t>hover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鼠标悬停在上面时的样式</w:t>
      </w:r>
    </w:p>
    <w:p w:rsidR="0037138E" w:rsidRDefault="003713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  <w:t>:focus 使用tab键使得焦点到达该链接</w:t>
      </w:r>
    </w:p>
    <w:p w:rsidR="0037138E" w:rsidRDefault="0037138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:active </w:t>
      </w:r>
    </w:p>
    <w:p w:rsidR="006E514E" w:rsidRDefault="006E514E" w:rsidP="00202A64">
      <w:pPr>
        <w:rPr>
          <w:rFonts w:ascii="微软雅黑" w:eastAsia="微软雅黑" w:hAnsi="微软雅黑"/>
        </w:rPr>
      </w:pPr>
    </w:p>
    <w:p w:rsidR="006E514E" w:rsidRDefault="006E514E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元素嵌套时，若外面的元素没有外边框，那么两个元素的外边距会折叠</w:t>
      </w:r>
    </w:p>
    <w:p w:rsidR="00916FC2" w:rsidRDefault="00916FC2" w:rsidP="00202A64">
      <w:pPr>
        <w:rPr>
          <w:rFonts w:ascii="微软雅黑" w:eastAsia="微软雅黑" w:hAnsi="微软雅黑"/>
        </w:rPr>
      </w:pPr>
    </w:p>
    <w:p w:rsidR="00916FC2" w:rsidRDefault="00916FC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loat：尽可能远的向左或向右浮动一个元素，然后它下面的所有内容会绕流这个元素（像流体一样绕着这个元素流动）</w:t>
      </w:r>
    </w:p>
    <w:p w:rsidR="00916FC2" w:rsidRDefault="00916FC2" w:rsidP="00202A64">
      <w:pPr>
        <w:rPr>
          <w:rFonts w:ascii="微软雅黑" w:eastAsia="微软雅黑" w:hAnsi="微软雅黑"/>
        </w:rPr>
      </w:pPr>
    </w:p>
    <w:p w:rsidR="00916FC2" w:rsidRDefault="00775132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</w:t>
      </w:r>
      <w:r>
        <w:rPr>
          <w:rFonts w:ascii="微软雅黑" w:eastAsia="微软雅黑" w:hAnsi="微软雅黑" w:hint="eastAsia"/>
        </w:rPr>
        <w:t>lear：xxx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在该元素的xxx方向上不能有浮动元素，如果有就把这个元素下移，知道它的xxx方向没有浮动内容为止</w:t>
      </w:r>
    </w:p>
    <w:p w:rsidR="00514E0C" w:rsidRDefault="00514E0C" w:rsidP="00202A64">
      <w:pPr>
        <w:rPr>
          <w:rFonts w:ascii="微软雅黑" w:eastAsia="微软雅黑" w:hAnsi="微软雅黑"/>
        </w:rPr>
      </w:pPr>
    </w:p>
    <w:p w:rsidR="00514E0C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流式布局、固体布局、凝胶布局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流式：不设定内容的宽度，自适应浏览器并随浏览器的宽度改变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固体：设置了内容的宽度，使内容固定在浏览器的某一个位置，且不会随浏览器的宽度变化而变化</w:t>
      </w:r>
    </w:p>
    <w:p w:rsidR="00DE599A" w:rsidRDefault="00DE599A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凝胶：设置了内容的宽度，同时设置内容的左右外边距为auto，浏览器会根据需要扩展内容区，确保左右外边距相同（居中）</w:t>
      </w:r>
    </w:p>
    <w:p w:rsidR="00DE599A" w:rsidRDefault="00DE599A" w:rsidP="00202A64">
      <w:pPr>
        <w:rPr>
          <w:rFonts w:ascii="微软雅黑" w:eastAsia="微软雅黑" w:hAnsi="微软雅黑"/>
        </w:rPr>
      </w:pPr>
    </w:p>
    <w:p w:rsidR="003F22FC" w:rsidRDefault="003F22FC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ertical-</w:t>
      </w:r>
      <w:r>
        <w:rPr>
          <w:rFonts w:ascii="微软雅黑" w:eastAsia="微软雅黑" w:hAnsi="微软雅黑"/>
        </w:rPr>
        <w:t xml:space="preserve">align: </w:t>
      </w:r>
      <w:r>
        <w:rPr>
          <w:rFonts w:ascii="微软雅黑" w:eastAsia="微软雅黑" w:hAnsi="微软雅黑" w:hint="eastAsia"/>
        </w:rPr>
        <w:t>对齐方式（</w:t>
      </w:r>
      <w:r w:rsidR="00EC5770">
        <w:rPr>
          <w:rFonts w:ascii="微软雅黑" w:eastAsia="微软雅黑" w:hAnsi="微软雅黑" w:hint="eastAsia"/>
        </w:rPr>
        <w:t>top/bottom/middle</w:t>
      </w:r>
      <w:r>
        <w:rPr>
          <w:rFonts w:ascii="微软雅黑" w:eastAsia="微软雅黑" w:hAnsi="微软雅黑" w:hint="eastAsia"/>
        </w:rPr>
        <w:t>）</w:t>
      </w:r>
    </w:p>
    <w:p w:rsidR="008C4977" w:rsidRDefault="008C4977" w:rsidP="00202A64">
      <w:pPr>
        <w:rPr>
          <w:rFonts w:ascii="微软雅黑" w:eastAsia="微软雅黑" w:hAnsi="微软雅黑"/>
        </w:rPr>
      </w:pPr>
    </w:p>
    <w:p w:rsidR="008C4977" w:rsidRDefault="008C4977" w:rsidP="00202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布局策略</w:t>
      </w:r>
    </w:p>
    <w:p w:rsidR="008C4977" w:rsidRP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C4977">
        <w:rPr>
          <w:rFonts w:ascii="微软雅黑" w:eastAsia="微软雅黑" w:hAnsi="微软雅黑" w:hint="eastAsia"/>
        </w:rPr>
        <w:t>浮动float（结合clear进行使用）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凝胶布局（margin-left/right设置为auto可以使主内容居中，需要设置主内容的宽度）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绝对布局</w:t>
      </w:r>
    </w:p>
    <w:p w:rsidR="008C4977" w:rsidRDefault="008C4977" w:rsidP="008C49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表格显示布局（表格&gt;row&gt;cell，设置表格border-spacing可以给表格的每个单元格加上边距，设置单元格cell的vertical-align可以使表格对齐）</w:t>
      </w:r>
    </w:p>
    <w:p w:rsidR="00BC1285" w:rsidRDefault="00BC1285" w:rsidP="00BC1285">
      <w:pPr>
        <w:rPr>
          <w:rFonts w:ascii="微软雅黑" w:eastAsia="微软雅黑" w:hAnsi="微软雅黑"/>
        </w:rPr>
      </w:pPr>
    </w:p>
    <w:p w:rsidR="00BC1285" w:rsidRDefault="00BC1285" w:rsidP="00BC1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z-</w:t>
      </w:r>
      <w:r>
        <w:rPr>
          <w:rFonts w:ascii="微软雅黑" w:eastAsia="微软雅黑" w:hAnsi="微软雅黑"/>
        </w:rPr>
        <w:t>index</w:t>
      </w:r>
      <w:r>
        <w:rPr>
          <w:rFonts w:ascii="微软雅黑" w:eastAsia="微软雅黑" w:hAnsi="微软雅黑" w:hint="eastAsia"/>
        </w:rPr>
        <w:t>属性：元素在一个虚拟z轴上的顺序（从屏幕指向你），可以控制元素的叠放顺序（谁在谁上面）</w:t>
      </w:r>
      <w:r w:rsidR="00A15BF6">
        <w:rPr>
          <w:rFonts w:ascii="微软雅黑" w:eastAsia="微软雅黑" w:hAnsi="微软雅黑" w:hint="eastAsia"/>
        </w:rPr>
        <w:t xml:space="preserve"> 只有使用css绝对定位、相对定位、固定定位的元素有z</w:t>
      </w:r>
      <w:r w:rsidR="00A15BF6">
        <w:rPr>
          <w:rFonts w:ascii="微软雅黑" w:eastAsia="微软雅黑" w:hAnsi="微软雅黑"/>
        </w:rPr>
        <w:t>-index</w:t>
      </w:r>
      <w:r w:rsidR="00A15BF6">
        <w:rPr>
          <w:rFonts w:ascii="微软雅黑" w:eastAsia="微软雅黑" w:hAnsi="微软雅黑" w:hint="eastAsia"/>
        </w:rPr>
        <w:t>属性</w:t>
      </w:r>
    </w:p>
    <w:p w:rsidR="00D415B6" w:rsidRDefault="00D415B6" w:rsidP="00BC1285">
      <w:pPr>
        <w:rPr>
          <w:rFonts w:ascii="微软雅黑" w:eastAsia="微软雅黑" w:hAnsi="微软雅黑"/>
        </w:rPr>
      </w:pPr>
    </w:p>
    <w:p w:rsidR="00A33D3E" w:rsidRPr="00D415B6" w:rsidRDefault="00A33D3E" w:rsidP="00BC1285">
      <w:pPr>
        <w:rPr>
          <w:rFonts w:ascii="微软雅黑" w:eastAsia="微软雅黑" w:hAnsi="微软雅黑"/>
        </w:rPr>
      </w:pPr>
    </w:p>
    <w:sectPr w:rsidR="00A33D3E" w:rsidRPr="00D4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E2" w:rsidRDefault="00536AE2" w:rsidP="00B60716">
      <w:r>
        <w:separator/>
      </w:r>
    </w:p>
  </w:endnote>
  <w:endnote w:type="continuationSeparator" w:id="0">
    <w:p w:rsidR="00536AE2" w:rsidRDefault="00536AE2" w:rsidP="00B6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E2" w:rsidRDefault="00536AE2" w:rsidP="00B60716">
      <w:r>
        <w:separator/>
      </w:r>
    </w:p>
  </w:footnote>
  <w:footnote w:type="continuationSeparator" w:id="0">
    <w:p w:rsidR="00536AE2" w:rsidRDefault="00536AE2" w:rsidP="00B60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7D29"/>
    <w:multiLevelType w:val="hybridMultilevel"/>
    <w:tmpl w:val="1626FBA6"/>
    <w:lvl w:ilvl="0" w:tplc="09A8C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00AE4"/>
    <w:multiLevelType w:val="hybridMultilevel"/>
    <w:tmpl w:val="78B41292"/>
    <w:lvl w:ilvl="0" w:tplc="FF32EE2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76"/>
    <w:rsid w:val="00041D53"/>
    <w:rsid w:val="00071883"/>
    <w:rsid w:val="00080BDF"/>
    <w:rsid w:val="00083A84"/>
    <w:rsid w:val="001A7135"/>
    <w:rsid w:val="001D2C6F"/>
    <w:rsid w:val="001D5134"/>
    <w:rsid w:val="001E66F1"/>
    <w:rsid w:val="001F3D94"/>
    <w:rsid w:val="00202A64"/>
    <w:rsid w:val="00270830"/>
    <w:rsid w:val="002B69BD"/>
    <w:rsid w:val="002D3518"/>
    <w:rsid w:val="0037138E"/>
    <w:rsid w:val="00384BEE"/>
    <w:rsid w:val="003A3073"/>
    <w:rsid w:val="003F0ED1"/>
    <w:rsid w:val="003F22FC"/>
    <w:rsid w:val="004308B4"/>
    <w:rsid w:val="00470EB7"/>
    <w:rsid w:val="004A05B4"/>
    <w:rsid w:val="00514E0C"/>
    <w:rsid w:val="00536AE2"/>
    <w:rsid w:val="005B3336"/>
    <w:rsid w:val="005B7DA6"/>
    <w:rsid w:val="00644BD1"/>
    <w:rsid w:val="00653342"/>
    <w:rsid w:val="00677E7F"/>
    <w:rsid w:val="006D4FE4"/>
    <w:rsid w:val="006D5E94"/>
    <w:rsid w:val="006E514E"/>
    <w:rsid w:val="00731B04"/>
    <w:rsid w:val="007407C9"/>
    <w:rsid w:val="00775132"/>
    <w:rsid w:val="007B0D8E"/>
    <w:rsid w:val="007C7010"/>
    <w:rsid w:val="00826176"/>
    <w:rsid w:val="00827908"/>
    <w:rsid w:val="00845688"/>
    <w:rsid w:val="00874A75"/>
    <w:rsid w:val="008C4977"/>
    <w:rsid w:val="008C5856"/>
    <w:rsid w:val="00916FC2"/>
    <w:rsid w:val="009C2D83"/>
    <w:rsid w:val="009C501A"/>
    <w:rsid w:val="009D1E80"/>
    <w:rsid w:val="00A15BF6"/>
    <w:rsid w:val="00A33D3E"/>
    <w:rsid w:val="00A47B73"/>
    <w:rsid w:val="00A93E74"/>
    <w:rsid w:val="00B4361C"/>
    <w:rsid w:val="00B56981"/>
    <w:rsid w:val="00B60716"/>
    <w:rsid w:val="00B818F8"/>
    <w:rsid w:val="00BC1285"/>
    <w:rsid w:val="00C05F16"/>
    <w:rsid w:val="00C06E0B"/>
    <w:rsid w:val="00C14BF4"/>
    <w:rsid w:val="00C823BD"/>
    <w:rsid w:val="00C930FD"/>
    <w:rsid w:val="00CE4369"/>
    <w:rsid w:val="00D00D3C"/>
    <w:rsid w:val="00D158E8"/>
    <w:rsid w:val="00D415B6"/>
    <w:rsid w:val="00D73DD5"/>
    <w:rsid w:val="00DD43C7"/>
    <w:rsid w:val="00DE11EB"/>
    <w:rsid w:val="00DE599A"/>
    <w:rsid w:val="00E319D9"/>
    <w:rsid w:val="00EC4BD2"/>
    <w:rsid w:val="00EC5770"/>
    <w:rsid w:val="00F83793"/>
    <w:rsid w:val="00FC25F3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E30C2"/>
  <w15:chartTrackingRefBased/>
  <w15:docId w15:val="{ED02606F-178D-4141-9C5A-11DA94C6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0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07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0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0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10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63</cp:revision>
  <dcterms:created xsi:type="dcterms:W3CDTF">2016-09-21T07:23:00Z</dcterms:created>
  <dcterms:modified xsi:type="dcterms:W3CDTF">2016-09-29T13:55:00Z</dcterms:modified>
</cp:coreProperties>
</file>