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362" w:before="62" w:after="0"/>
        <w:ind w:left="0" w:right="569" w:hanging="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 xml:space="preserve">NAME:  </w:t>
      </w: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AQSA TAUHEED (2303.KHI.DEG.011)</w:t>
      </w:r>
    </w:p>
    <w:p>
      <w:pPr>
        <w:pStyle w:val="Normal"/>
        <w:widowControl w:val="false"/>
        <w:spacing w:lineRule="auto" w:line="362" w:before="62" w:after="0"/>
        <w:ind w:left="0" w:right="569" w:hanging="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 xml:space="preserve">PAIRING </w:t>
      </w: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t xml:space="preserve">WITH </w:t>
      </w: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 MAVIA ALAM KHAN(2303.KHI.DEG.017)</w:t>
      </w:r>
    </w:p>
    <w:p>
      <w:pPr>
        <w:pStyle w:val="Normal"/>
        <w:widowControl w:val="false"/>
        <w:spacing w:lineRule="auto" w:line="240" w:before="4" w:after="0"/>
        <w:ind w:left="0" w:right="226" w:hanging="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&amp;</w:t>
      </w:r>
    </w:p>
    <w:p>
      <w:pPr>
        <w:pStyle w:val="Normal"/>
        <w:widowControl w:val="false"/>
        <w:spacing w:lineRule="auto" w:line="362" w:before="62" w:after="0"/>
        <w:ind w:left="0" w:right="569" w:hanging="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bCs/>
          <w:i w:val="false"/>
          <w:iCs w:val="false"/>
          <w:caps w:val="false"/>
          <w:smallCaps w:val="false"/>
          <w:color w:val="1D1C1D"/>
          <w:sz w:val="33"/>
          <w:szCs w:val="33"/>
          <w:lang w:val="en-US"/>
        </w:rPr>
        <w:t>Mohammad Hussam (2303.KHI.DEG.020)</w:t>
      </w:r>
    </w:p>
    <w:p>
      <w:pPr>
        <w:pStyle w:val="Normal"/>
        <w:rPr/>
      </w:pPr>
      <w:r>
        <w:rPr/>
      </w:r>
    </w:p>
    <w:p>
      <w:pPr>
        <w:pStyle w:val="Normal"/>
        <w:rPr/>
      </w:pPr>
      <w:r>
        <w:rPr/>
        <w:t xml:space="preserve">                                          </w:t>
      </w:r>
    </w:p>
    <w:p>
      <w:pPr>
        <w:pStyle w:val="Heading1"/>
        <w:widowControl w:val="false"/>
        <w:spacing w:lineRule="auto" w:line="240" w:before="85" w:after="0"/>
        <w:ind w:left="2160" w:right="0" w:hanging="0"/>
        <w:jc w:val="left"/>
        <w:rPr>
          <w:rFonts w:ascii="Times New Roman" w:hAnsi="Times New Roman" w:eastAsia="Times New Roman" w:cs="Times New Roman"/>
          <w:b/>
          <w:b/>
          <w:bCs/>
          <w:i w:val="false"/>
          <w:i w:val="false"/>
          <w:iCs w:val="false"/>
          <w:caps w:val="false"/>
          <w:smallCaps w:val="false"/>
          <w:color w:val="FF0000"/>
          <w:sz w:val="36"/>
          <w:szCs w:val="36"/>
          <w:lang w:val="en-US"/>
        </w:rPr>
      </w:pPr>
      <w:r>
        <w:rPr>
          <w:rFonts w:eastAsia="Times New Roman" w:cs="Times New Roman" w:ascii="Times New Roman" w:hAnsi="Times New Roman"/>
          <w:b/>
          <w:bCs/>
          <w:i w:val="false"/>
          <w:iCs w:val="false"/>
          <w:caps w:val="false"/>
          <w:smallCaps w:val="false"/>
          <w:strike w:val="false"/>
          <w:dstrike w:val="false"/>
          <w:color w:val="FF0000"/>
          <w:sz w:val="36"/>
          <w:szCs w:val="36"/>
          <w:u w:val="single"/>
          <w:lang w:val="en-US"/>
        </w:rPr>
        <w:t>ASSIGNMENT NO :4.4</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r>
    </w:p>
    <w:p>
      <w:pPr>
        <w:pStyle w:val="Normal"/>
        <w:widowControl w:val="false"/>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r>
    </w:p>
    <w:p>
      <w:pPr>
        <w:pStyle w:val="Normal"/>
        <w:widowControl w:val="false"/>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t>Browse to:</w:t>
      </w:r>
      <w:r>
        <w:rPr/>
        <w:br/>
      </w: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t>tasks/4_microservices_development/day_4_best_practices/</w:t>
      </w:r>
      <w:r>
        <w:rPr/>
        <w:br/>
      </w: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t>app_that_doesnt_follow_best_practices/</w:t>
      </w:r>
      <w:r>
        <w:rPr/>
        <w:br/>
      </w:r>
    </w:p>
    <w:p>
      <w:pPr>
        <w:pStyle w:val="Normal"/>
        <w:widowControl w:val="false"/>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t>Analyze the application - which Microservice best practices does it not follow?</w:t>
      </w:r>
      <w:r>
        <w:rPr/>
        <w:br/>
        <w:br/>
      </w: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t>Think about what needs to be improved first. Have a look at the areas_for_improvement.txt file for hints.</w:t>
      </w:r>
      <w:r>
        <w:rPr/>
        <w:br/>
        <w:br/>
      </w: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t>Improve the application.</w:t>
      </w:r>
    </w:p>
    <w:p>
      <w:pPr>
        <w:pStyle w:val="Normal"/>
        <w:widowControl w:val="false"/>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r>
    </w:p>
    <w:p>
      <w:pPr>
        <w:pStyle w:val="Normal"/>
        <w:widowControl w:val="false"/>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r>
    </w:p>
    <w:p>
      <w:pPr>
        <w:pStyle w:val="Normal"/>
        <w:widowControl w:val="false"/>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r>
    </w:p>
    <w:p>
      <w:pPr>
        <w:pStyle w:val="Normal"/>
        <w:widowControl w:val="false"/>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r>
    </w:p>
    <w:p>
      <w:pPr>
        <w:pStyle w:val="Normal"/>
        <w:widowControl w:val="false"/>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r>
    </w:p>
    <w:p>
      <w:pPr>
        <w:pStyle w:val="Normal"/>
        <w:widowControl w:val="false"/>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r>
    </w:p>
    <w:p>
      <w:pPr>
        <w:pStyle w:val="Normal"/>
        <w:widowControl w:val="false"/>
        <w:rPr>
          <w:rFonts w:ascii="Times New Roman" w:hAnsi="Times New Roman" w:eastAsia="Times New Roman" w:cs="Times New Roman"/>
          <w:b/>
          <w:b/>
          <w:bCs/>
          <w:i w:val="false"/>
          <w:i w:val="false"/>
          <w:iCs w:val="false"/>
          <w:caps w:val="false"/>
          <w:smallCaps w:val="false"/>
          <w:color w:val="FF0000"/>
          <w:sz w:val="32"/>
          <w:szCs w:val="32"/>
          <w:lang w:val="en-US"/>
        </w:rPr>
      </w:pPr>
      <w:r>
        <w:rPr>
          <w:rFonts w:eastAsia="Times New Roman" w:cs="Times New Roman" w:ascii="Times New Roman" w:hAnsi="Times New Roman"/>
          <w:b/>
          <w:bCs/>
          <w:i w:val="false"/>
          <w:iCs w:val="false"/>
          <w:caps w:val="false"/>
          <w:smallCaps w:val="false"/>
          <w:color w:val="FF0000"/>
          <w:sz w:val="32"/>
          <w:szCs w:val="32"/>
          <w:lang w:val="en-US"/>
        </w:rPr>
        <w:t xml:space="preserve">SOLUTION : </w:t>
      </w:r>
    </w:p>
    <w:p>
      <w:pPr>
        <w:pStyle w:val="Normal"/>
        <w:widowControl w:val="false"/>
        <w:rPr>
          <w:rFonts w:ascii="Times New Roman" w:hAnsi="Times New Roman" w:eastAsia="Times New Roman" w:cs="Times New Roman"/>
          <w:b/>
          <w:b/>
          <w:bCs/>
          <w:i w:val="false"/>
          <w:i w:val="false"/>
          <w:iCs w:val="false"/>
          <w:caps w:val="false"/>
          <w:smallCaps w:val="false"/>
          <w:color w:val="FF0000"/>
          <w:sz w:val="32"/>
          <w:szCs w:val="32"/>
          <w:lang w:val="en-US"/>
        </w:rPr>
      </w:pPr>
      <w:r>
        <w:rPr>
          <w:rFonts w:eastAsia="Times New Roman" w:cs="Times New Roman" w:ascii="Times New Roman" w:hAnsi="Times New Roman"/>
          <w:b/>
          <w:bCs/>
          <w:i w:val="false"/>
          <w:iCs w:val="false"/>
          <w:caps w:val="false"/>
          <w:smallCaps w:val="false"/>
          <w:color w:val="FF0000"/>
          <w:sz w:val="32"/>
          <w:szCs w:val="32"/>
          <w:lang w:val="en-US"/>
        </w:rPr>
      </w:r>
    </w:p>
    <w:p>
      <w:pPr>
        <w:pStyle w:val="Normal"/>
        <w:ind w:left="0" w:hanging="0"/>
        <w:rPr>
          <w:rFonts w:ascii="Times New Roman" w:hAnsi="Times New Roman" w:eastAsia="Times New Roman" w:cs="Times New Roman"/>
          <w:sz w:val="32"/>
          <w:szCs w:val="32"/>
        </w:rPr>
      </w:pPr>
      <w:r>
        <w:rPr>
          <w:rFonts w:eastAsia="Times New Roman" w:cs="Times New Roman" w:ascii="Times New Roman" w:hAnsi="Times New Roman"/>
          <w:color w:val="FF0000"/>
          <w:sz w:val="32"/>
          <w:szCs w:val="32"/>
        </w:rPr>
        <w:t>1- The logs shouldn’t written to a file, but to the container output.</w:t>
      </w:r>
    </w:p>
    <w:p>
      <w:pPr>
        <w:pStyle w:val="Normal"/>
        <w:ind w:left="0" w:hanging="0"/>
        <w:rPr>
          <w:rFonts w:ascii="Times New Roman" w:hAnsi="Times New Roman" w:eastAsia="Times New Roman" w:cs="Times New Roman"/>
          <w:sz w:val="32"/>
          <w:szCs w:val="32"/>
        </w:rPr>
      </w:pPr>
      <w:r>
        <w:rPr>
          <w:rFonts w:eastAsia="Times New Roman" w:cs="Times New Roman" w:ascii="Times New Roman" w:hAnsi="Times New Roman"/>
          <w:sz w:val="32"/>
          <w:szCs w:val="32"/>
        </w:rPr>
        <w:t>For this in main.py we modified it as :</w:t>
      </w:r>
    </w:p>
    <w:p>
      <w:pPr>
        <w:pStyle w:val="Normal"/>
        <w:ind w:left="0" w:hanging="0"/>
        <w:rPr/>
      </w:pPr>
      <w:r>
        <w:rPr/>
        <w:drawing>
          <wp:inline distT="0" distB="0" distL="0" distR="0">
            <wp:extent cx="5295900" cy="1238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95900" cy="1238250"/>
                    </a:xfrm>
                    <a:prstGeom prst="rect">
                      <a:avLst/>
                    </a:prstGeom>
                  </pic:spPr>
                </pic:pic>
              </a:graphicData>
            </a:graphic>
          </wp:inline>
        </w:drawing>
      </w:r>
    </w:p>
    <w:p>
      <w:pPr>
        <w:pStyle w:val="Normal"/>
        <w:ind w:left="0" w:hanging="0"/>
        <w:rPr/>
      </w:pPr>
      <w:r>
        <w:rPr/>
      </w:r>
    </w:p>
    <w:p>
      <w:pPr>
        <w:pStyle w:val="Normal"/>
        <w:ind w:left="0" w:hanging="0"/>
        <w:rPr/>
      </w:pPr>
      <w:r>
        <w:rPr>
          <w:rFonts w:eastAsia="Times New Roman" w:cs="Times New Roman" w:ascii="Times New Roman" w:hAnsi="Times New Roman"/>
          <w:sz w:val="28"/>
          <w:szCs w:val="28"/>
        </w:rPr>
        <w:t>By configuring the logger with a StreamHandler and a custom log message format, the logs will be output to the container console instead of being written to a file</w:t>
      </w:r>
      <w:r>
        <w:rPr/>
        <w:t>.</w:t>
      </w:r>
    </w:p>
    <w:p>
      <w:pPr>
        <w:pStyle w:val="Normal"/>
        <w:ind w:left="0" w:hanging="0"/>
        <w:rPr/>
      </w:pPr>
      <w:r>
        <w:rPr/>
      </w:r>
    </w:p>
    <w:p>
      <w:pPr>
        <w:pStyle w:val="Normal"/>
        <w:ind w:left="0" w:hanging="0"/>
        <w:rPr>
          <w:rFonts w:ascii="Times New Roman" w:hAnsi="Times New Roman" w:eastAsia="Times New Roman" w:cs="Times New Roman"/>
          <w:color w:val="FF0000"/>
          <w:sz w:val="32"/>
          <w:szCs w:val="32"/>
        </w:rPr>
      </w:pPr>
      <w:r>
        <w:rPr>
          <w:rFonts w:eastAsia="Times New Roman" w:cs="Times New Roman" w:ascii="Times New Roman" w:hAnsi="Times New Roman"/>
          <w:color w:val="FF0000"/>
          <w:sz w:val="32"/>
          <w:szCs w:val="32"/>
        </w:rPr>
        <w:t>2- It should be stateless, so that:</w:t>
      </w:r>
    </w:p>
    <w:p>
      <w:pPr>
        <w:pStyle w:val="Normal"/>
        <w:ind w:left="0" w:hanging="0"/>
        <w:rPr>
          <w:rFonts w:ascii="Times New Roman" w:hAnsi="Times New Roman" w:eastAsia="Times New Roman" w:cs="Times New Roman"/>
          <w:color w:val="FF0000"/>
          <w:sz w:val="32"/>
          <w:szCs w:val="32"/>
        </w:rPr>
      </w:pPr>
      <w:r>
        <w:rPr>
          <w:rFonts w:eastAsia="Times New Roman" w:cs="Times New Roman" w:ascii="Times New Roman" w:hAnsi="Times New Roman"/>
          <w:color w:val="FF0000"/>
          <w:sz w:val="32"/>
          <w:szCs w:val="32"/>
        </w:rPr>
        <w:t xml:space="preserve">  </w:t>
      </w:r>
      <w:r>
        <w:rPr>
          <w:rFonts w:eastAsia="Times New Roman" w:cs="Times New Roman" w:ascii="Times New Roman" w:hAnsi="Times New Roman"/>
          <w:color w:val="FF0000"/>
          <w:sz w:val="32"/>
          <w:szCs w:val="32"/>
        </w:rPr>
        <w:t>- it can easily be restarted without loss of data,</w:t>
      </w:r>
    </w:p>
    <w:p>
      <w:pPr>
        <w:pStyle w:val="Normal"/>
        <w:ind w:left="0" w:hanging="0"/>
        <w:rPr>
          <w:rFonts w:ascii="Times New Roman" w:hAnsi="Times New Roman" w:eastAsia="Times New Roman" w:cs="Times New Roman"/>
          <w:color w:val="FF0000"/>
          <w:sz w:val="32"/>
          <w:szCs w:val="32"/>
        </w:rPr>
      </w:pPr>
      <w:r>
        <w:rPr>
          <w:rFonts w:eastAsia="Times New Roman" w:cs="Times New Roman" w:ascii="Times New Roman" w:hAnsi="Times New Roman"/>
          <w:color w:val="FF0000"/>
          <w:sz w:val="32"/>
          <w:szCs w:val="32"/>
        </w:rPr>
        <w:t xml:space="preserve">  </w:t>
      </w:r>
      <w:r>
        <w:rPr>
          <w:rFonts w:eastAsia="Times New Roman" w:cs="Times New Roman" w:ascii="Times New Roman" w:hAnsi="Times New Roman"/>
          <w:color w:val="FF0000"/>
          <w:sz w:val="32"/>
          <w:szCs w:val="32"/>
        </w:rPr>
        <w:t>- it is easy to spawn multiple instances of the application</w:t>
      </w:r>
    </w:p>
    <w:p>
      <w:pPr>
        <w:pStyle w:val="Normal"/>
        <w:ind w:left="0" w:hanging="0"/>
        <w:rPr>
          <w:rFonts w:ascii="Times New Roman" w:hAnsi="Times New Roman" w:eastAsia="Times New Roman" w:cs="Times New Roman"/>
          <w:color w:val="auto"/>
          <w:sz w:val="32"/>
          <w:szCs w:val="32"/>
        </w:rPr>
      </w:pPr>
      <w:r>
        <w:rPr>
          <w:rFonts w:eastAsia="Times New Roman" w:cs="Times New Roman" w:ascii="Times New Roman" w:hAnsi="Times New Roman"/>
          <w:color w:val="auto"/>
          <w:sz w:val="32"/>
          <w:szCs w:val="32"/>
        </w:rPr>
        <w:t>To ensure the application can be easily restarted without loss of data, the SQLite database is stored in the data directory, which is mounted as a volume in the container.</w:t>
      </w:r>
    </w:p>
    <w:p>
      <w:pPr>
        <w:pStyle w:val="Normal"/>
        <w:ind w:left="0" w:hanging="0"/>
        <w:rPr>
          <w:rFonts w:ascii="Times New Roman" w:hAnsi="Times New Roman" w:eastAsia="Times New Roman" w:cs="Times New Roman"/>
          <w:color w:val="auto"/>
          <w:sz w:val="32"/>
          <w:szCs w:val="32"/>
        </w:rPr>
      </w:pPr>
      <w:r>
        <w:rPr/>
        <w:drawing>
          <wp:inline distT="0" distB="0" distL="0" distR="0">
            <wp:extent cx="5753100" cy="9715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3100" cy="971550"/>
                    </a:xfrm>
                    <a:prstGeom prst="rect">
                      <a:avLst/>
                    </a:prstGeom>
                  </pic:spPr>
                </pic:pic>
              </a:graphicData>
            </a:graphic>
          </wp:inline>
        </w:drawing>
      </w:r>
    </w:p>
    <w:p>
      <w:pPr>
        <w:pStyle w:val="Normal"/>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This means that during development (when DEBUG is True), the database file todo-dev.db will be used, and in production (when DEBUG is False), the database file todo.db will be used.</w:t>
      </w:r>
    </w:p>
    <w:p>
      <w:pPr>
        <w:pStyle w:val="Normal"/>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In the docker-compose.yml file, the ./data directory is mounted as a volume to the /app/data directory inside the container:</w:t>
      </w:r>
    </w:p>
    <w:p>
      <w:pPr>
        <w:pStyle w:val="Normal"/>
        <w:ind w:left="0" w:hanging="0"/>
        <w:rPr>
          <w:rFonts w:ascii="Times New Roman" w:hAnsi="Times New Roman" w:eastAsia="Times New Roman" w:cs="Times New Roman"/>
          <w:sz w:val="28"/>
          <w:szCs w:val="28"/>
        </w:rPr>
      </w:pPr>
      <w:r>
        <w:rPr/>
        <w:t>volumes: - ./data:/app/data</w:t>
        <w:br/>
      </w:r>
    </w:p>
    <w:p>
      <w:pPr>
        <w:pStyle w:val="Normal"/>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This ensures that any changes made to the database file within the container are persisted in the data directory on the host machine, allowing the application to be easily restarted without losing the data stored in the database.</w:t>
      </w:r>
    </w:p>
    <w:p>
      <w:pPr>
        <w:pStyle w:val="Normal"/>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0" w:hanging="0"/>
        <w:rPr>
          <w:rFonts w:ascii="Times New Roman" w:hAnsi="Times New Roman" w:eastAsia="Times New Roman" w:cs="Times New Roman"/>
          <w:color w:val="FF0000"/>
          <w:sz w:val="32"/>
          <w:szCs w:val="32"/>
        </w:rPr>
      </w:pPr>
      <w:r>
        <w:rPr>
          <w:rFonts w:eastAsia="Times New Roman" w:cs="Times New Roman" w:ascii="Times New Roman" w:hAnsi="Times New Roman"/>
          <w:color w:val="FF0000"/>
          <w:sz w:val="32"/>
          <w:szCs w:val="32"/>
        </w:rPr>
        <w:t>3 - Requirements installation should be moved from runtime to build time.</w:t>
      </w:r>
    </w:p>
    <w:p>
      <w:pPr>
        <w:pStyle w:val="Normal"/>
        <w:ind w:left="0" w:hanging="0"/>
        <w:rPr>
          <w:rFonts w:ascii="Times New Roman" w:hAnsi="Times New Roman" w:eastAsia="Times New Roman" w:cs="Times New Roman"/>
          <w:color w:val="auto"/>
          <w:sz w:val="32"/>
          <w:szCs w:val="32"/>
        </w:rPr>
      </w:pPr>
      <w:r>
        <w:rPr>
          <w:rFonts w:eastAsia="Times New Roman" w:cs="Times New Roman" w:ascii="Times New Roman" w:hAnsi="Times New Roman"/>
          <w:color w:val="auto"/>
          <w:sz w:val="32"/>
          <w:szCs w:val="32"/>
        </w:rPr>
        <w:t>Requirements installation is moved to the build time in the Dockerfile.</w:t>
      </w:r>
    </w:p>
    <w:p>
      <w:pPr>
        <w:pStyle w:val="Normal"/>
        <w:ind w:left="0" w:hanging="0"/>
        <w:rPr/>
      </w:pPr>
      <w:r>
        <w:rPr/>
        <w:drawing>
          <wp:inline distT="0" distB="0" distL="0" distR="0">
            <wp:extent cx="5505450" cy="19335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05450" cy="1933575"/>
                    </a:xfrm>
                    <a:prstGeom prst="rect">
                      <a:avLst/>
                    </a:prstGeom>
                  </pic:spPr>
                </pic:pic>
              </a:graphicData>
            </a:graphic>
          </wp:inline>
        </w:drawing>
      </w:r>
    </w:p>
    <w:p>
      <w:pPr>
        <w:pStyle w:val="Normal"/>
        <w:ind w:left="0" w:hanging="0"/>
        <w:rPr/>
      </w:pPr>
      <w:r>
        <w:rPr/>
      </w:r>
    </w:p>
    <w:p>
      <w:pPr>
        <w:pStyle w:val="Normal"/>
        <w:ind w:left="0" w:hanging="0"/>
        <w:rPr>
          <w:rFonts w:ascii="Times New Roman" w:hAnsi="Times New Roman" w:eastAsia="Times New Roman" w:cs="Times New Roman"/>
          <w:color w:val="FF0000"/>
          <w:sz w:val="32"/>
          <w:szCs w:val="32"/>
        </w:rPr>
      </w:pPr>
      <w:r>
        <w:rPr>
          <w:rFonts w:eastAsia="Times New Roman" w:cs="Times New Roman" w:ascii="Times New Roman" w:hAnsi="Times New Roman"/>
          <w:color w:val="FF0000"/>
          <w:sz w:val="32"/>
          <w:szCs w:val="32"/>
        </w:rPr>
        <w:t>4 -App should be able to be executed both during development, with debugging enabled, and in production, with debugging disabled.</w:t>
      </w:r>
    </w:p>
    <w:p>
      <w:pPr>
        <w:pStyle w:val="Normal"/>
        <w:ind w:left="0" w:hanging="0"/>
        <w:rPr>
          <w:rFonts w:ascii="Times New Roman" w:hAnsi="Times New Roman" w:eastAsia="Times New Roman" w:cs="Times New Roman"/>
          <w:b w:val="false"/>
          <w:b w:val="false"/>
          <w:bCs w:val="false"/>
          <w:i w:val="false"/>
          <w:i w:val="false"/>
          <w:iCs w:val="false"/>
          <w:caps w:val="false"/>
          <w:smallCaps w:val="false"/>
          <w:color w:val="374151"/>
          <w:sz w:val="28"/>
          <w:szCs w:val="28"/>
          <w:lang w:val="en-US"/>
        </w:rPr>
      </w:pPr>
      <w:r>
        <w:rPr>
          <w:rFonts w:eastAsia="Times New Roman" w:cs="Times New Roman" w:ascii="Times New Roman" w:hAnsi="Times New Roman"/>
          <w:sz w:val="28"/>
          <w:szCs w:val="28"/>
        </w:rPr>
        <w:t>In main.py file  :  The application can be executed with debugging enabled during development and with debugging disabled in production by setting the FLASK_ENV environment variable.</w:t>
      </w:r>
    </w:p>
    <w:p>
      <w:pPr>
        <w:pStyle w:val="Normal"/>
        <w:ind w:left="0" w:hanging="0"/>
        <w:rPr>
          <w:rFonts w:ascii="Times New Roman" w:hAnsi="Times New Roman" w:eastAsia="Times New Roman" w:cs="Times New Roman"/>
          <w:b w:val="false"/>
          <w:b w:val="false"/>
          <w:bCs w:val="false"/>
          <w:i w:val="false"/>
          <w:i w:val="false"/>
          <w:iCs w:val="false"/>
          <w:caps w:val="false"/>
          <w:smallCaps w:val="false"/>
          <w:color w:val="374151"/>
          <w:sz w:val="28"/>
          <w:szCs w:val="28"/>
          <w:lang w:val="en-US"/>
        </w:rPr>
      </w:pPr>
      <w:r>
        <w:rPr/>
        <w:drawing>
          <wp:inline distT="0" distB="0" distL="0" distR="0">
            <wp:extent cx="5734050" cy="5619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4050" cy="561975"/>
                    </a:xfrm>
                    <a:prstGeom prst="rect">
                      <a:avLst/>
                    </a:prstGeom>
                  </pic:spPr>
                </pic:pic>
              </a:graphicData>
            </a:graphic>
          </wp:inline>
        </w:drawing>
      </w:r>
    </w:p>
    <w:p>
      <w:pPr>
        <w:pStyle w:val="Normal"/>
        <w:ind w:left="0" w:hanging="0"/>
        <w:rPr/>
      </w:pPr>
      <w:r>
        <w:rPr/>
      </w:r>
    </w:p>
    <w:p>
      <w:pPr>
        <w:pStyle w:val="Normal"/>
        <w:ind w:left="0" w:hanging="0"/>
        <w:rPr>
          <w:rFonts w:ascii="Times New Roman" w:hAnsi="Times New Roman" w:eastAsia="Times New Roman" w:cs="Times New Roman"/>
          <w:color w:val="FF0000"/>
          <w:sz w:val="32"/>
          <w:szCs w:val="32"/>
        </w:rPr>
      </w:pPr>
      <w:r>
        <w:rPr>
          <w:rFonts w:eastAsia="Times New Roman" w:cs="Times New Roman" w:ascii="Times New Roman" w:hAnsi="Times New Roman"/>
          <w:color w:val="FF0000"/>
          <w:sz w:val="32"/>
          <w:szCs w:val="32"/>
        </w:rPr>
        <w:t>5 -The application should be built in such a way that the database can easily be replaced (development with production instance).</w:t>
      </w:r>
    </w:p>
    <w:p>
      <w:pPr>
        <w:pStyle w:val="Normal"/>
        <w:ind w:left="0" w:hanging="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The database can be easily replaced by modifying the TODO_DB environment variable in the Flask application.</w:t>
      </w:r>
    </w:p>
    <w:p>
      <w:pPr>
        <w:pStyle w:val="Normal"/>
        <w:ind w:left="0" w:hanging="0"/>
        <w:rPr/>
      </w:pPr>
      <w:r>
        <w:rPr/>
        <w:drawing>
          <wp:inline distT="0" distB="0" distL="0" distR="0">
            <wp:extent cx="5572125" cy="9239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72125" cy="923925"/>
                    </a:xfrm>
                    <a:prstGeom prst="rect">
                      <a:avLst/>
                    </a:prstGeom>
                  </pic:spPr>
                </pic:pic>
              </a:graphicData>
            </a:graphic>
          </wp:inline>
        </w:drawing>
      </w:r>
    </w:p>
    <w:p>
      <w:pPr>
        <w:pStyle w:val="Normal"/>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This allows you to use different database files depending on the environment. By changing the value of DEBUG, you can switch between the development and production databases without modifying the code.</w:t>
      </w:r>
    </w:p>
    <w:p>
      <w:pPr>
        <w:pStyle w:val="Normal"/>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OUTPUT: </w:t>
      </w:r>
    </w:p>
    <w:p>
      <w:pPr>
        <w:pStyle w:val="Normal"/>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After setting all files , I used  commnad docker compose build :</w:t>
      </w:r>
    </w:p>
    <w:p>
      <w:pPr>
        <w:pStyle w:val="Normal"/>
        <w:ind w:left="0" w:hanging="0"/>
        <w:rPr/>
      </w:pPr>
      <w:r>
        <w:rPr/>
        <w:drawing>
          <wp:inline distT="0" distB="0" distL="0" distR="0">
            <wp:extent cx="5686425" cy="21907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686425" cy="2190750"/>
                    </a:xfrm>
                    <a:prstGeom prst="rect">
                      <a:avLst/>
                    </a:prstGeom>
                  </pic:spPr>
                </pic:pic>
              </a:graphicData>
            </a:graphic>
          </wp:inline>
        </w:drawing>
      </w:r>
    </w:p>
    <w:p>
      <w:pPr>
        <w:pStyle w:val="Normal"/>
        <w:ind w:left="0" w:hanging="0"/>
        <w:rPr/>
      </w:pPr>
      <w:r>
        <w:rPr/>
      </w:r>
    </w:p>
    <w:p>
      <w:pPr>
        <w:pStyle w:val="Normal"/>
        <w:ind w:left="0" w:hanging="0"/>
        <w:rPr/>
      </w:pPr>
      <w:r>
        <w:rPr>
          <w:rFonts w:eastAsia="Times New Roman" w:cs="Times New Roman" w:ascii="Times New Roman" w:hAnsi="Times New Roman"/>
          <w:sz w:val="28"/>
          <w:szCs w:val="28"/>
        </w:rPr>
        <w:t xml:space="preserve">And now for running I used docker compose up </w:t>
      </w:r>
      <w:r>
        <w:rPr/>
        <w:t>:</w:t>
      </w:r>
    </w:p>
    <w:p>
      <w:pPr>
        <w:pStyle w:val="Normal"/>
        <w:ind w:left="0" w:hanging="0"/>
        <w:rPr/>
      </w:pPr>
      <w:r>
        <w:rPr/>
        <w:drawing>
          <wp:inline distT="0" distB="0" distL="0" distR="0">
            <wp:extent cx="5534025" cy="10668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534025" cy="1066800"/>
                    </a:xfrm>
                    <a:prstGeom prst="rect">
                      <a:avLst/>
                    </a:prstGeom>
                  </pic:spPr>
                </pic:pic>
              </a:graphicData>
            </a:graphic>
          </wp:inline>
        </w:drawing>
      </w:r>
    </w:p>
    <w:p>
      <w:pPr>
        <w:pStyle w:val="Normal"/>
        <w:ind w:left="0" w:hanging="0"/>
        <w:rPr/>
      </w:pPr>
      <w:r>
        <w:rPr/>
      </w:r>
    </w:p>
    <w:p>
      <w:pPr>
        <w:pStyle w:val="Normal"/>
        <w:ind w:left="0" w:hanging="0"/>
        <w:rPr/>
      </w:pPr>
      <w:r>
        <w:rPr/>
        <w:t>Output on port:5000 as :</w:t>
      </w:r>
    </w:p>
    <w:p>
      <w:pPr>
        <w:pStyle w:val="Normal"/>
        <w:ind w:left="0" w:hanging="0"/>
        <w:rPr/>
      </w:pPr>
      <w:r>
        <w:rPr/>
        <w:drawing>
          <wp:inline distT="0" distB="0" distL="0" distR="0">
            <wp:extent cx="5838825" cy="24574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838825" cy="2457450"/>
                    </a:xfrm>
                    <a:prstGeom prst="rect">
                      <a:avLst/>
                    </a:prstGeom>
                  </pic:spPr>
                </pic:pic>
              </a:graphicData>
            </a:graphic>
          </wp:inline>
        </w:drawing>
      </w:r>
    </w:p>
    <w:p>
      <w:pPr>
        <w:pStyle w:val="Normal"/>
        <w:spacing w:before="0" w:after="160"/>
        <w:ind w:left="0" w:hanging="0"/>
        <w:rPr>
          <w:rFonts w:ascii="Times New Roman" w:hAnsi="Times New Roman" w:eastAsia="Times New Roman" w:cs="Times New Roman"/>
          <w:sz w:val="32"/>
          <w:szCs w:val="32"/>
        </w:rPr>
      </w:pPr>
      <w:r>
        <w:rPr>
          <w:rFonts w:eastAsia="Times New Roman" w:cs="Times New Roman" w:ascii="Times New Roman" w:hAnsi="Times New Roman"/>
          <w:sz w:val="32"/>
          <w:szCs w:val="32"/>
        </w:rPr>
        <w:t>My data will never be lost if I stop port , when I restore it ,It will show todo items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5</Pages>
  <Words>439</Words>
  <Characters>2319</Characters>
  <CharactersWithSpaces>2783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2023-05-16T03:16:19Z</dcterms:created>
  <dc:creator>Mohammad Hussam</dc:creator>
  <dc:description/>
  <dc:language>en-US</dc:language>
  <cp:lastModifiedBy/>
  <dcterms:modified xsi:type="dcterms:W3CDTF">2023-05-17T08:46:30Z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