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color w:val="20124d"/>
          <w:sz w:val="50"/>
          <w:szCs w:val="50"/>
        </w:rPr>
      </w:pPr>
      <w:r w:rsidDel="00000000" w:rsidR="00000000" w:rsidRPr="00000000">
        <w:rPr>
          <w:rFonts w:ascii="Arial" w:cs="Arial" w:eastAsia="Arial" w:hAnsi="Arial"/>
          <w:b w:val="1"/>
          <w:color w:val="20124d"/>
          <w:sz w:val="50"/>
          <w:szCs w:val="50"/>
          <w:rtl w:val="0"/>
        </w:rPr>
        <w:t xml:space="preserve">Sales Agent Project Documentation</w:t>
      </w:r>
    </w:p>
    <w:p w:rsidR="00000000" w:rsidDel="00000000" w:rsidP="00000000" w:rsidRDefault="00000000" w:rsidRPr="00000000" w14:paraId="00000002">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Project Overview</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is a Google ADK-based conversational sales agent designed to collect lead information through dialogue. The agent simulates real-world interactions using command-line and web-based interfaces, handles multiple conversations, and stores structured data in a CSV file for reporting and analytics.</w:t>
      </w:r>
    </w:p>
    <w:p w:rsidR="00000000" w:rsidDel="00000000" w:rsidP="00000000" w:rsidRDefault="00000000" w:rsidRPr="00000000" w14:paraId="00000004">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Key Features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Multi-turn conversation flow: Consent → Age → Country → Interest</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Follow-up system for unresponsive leads</w:t>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Lead context management using sessions (in-memory dictionary)</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CSV-based data logging (`leads.csv`)</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Manual lead simulation via user input</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Automated test case simulations via threading</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Integrated with Google ADK for web-based deployment along with Gemini LLM model.</w:t>
      </w:r>
    </w:p>
    <w:p w:rsidR="00000000" w:rsidDel="00000000" w:rsidP="00000000" w:rsidRDefault="00000000" w:rsidRPr="00000000" w14:paraId="0000000C">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Tools and Technologies</w:t>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Python 3.10+</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Google ADK</w:t>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CSV (for structured storage)</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Gemini LLM model</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Threading (for follow-up logic)</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UUID, datetime, and console I/O</w:t>
      </w:r>
    </w:p>
    <w:p w:rsidR="00000000" w:rsidDel="00000000" w:rsidP="00000000" w:rsidRDefault="00000000" w:rsidRPr="00000000" w14:paraId="00000013">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Project Structure</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Sales_Agent/</w:t>
        <w:br w:type="textWrapping"/>
        <w:t xml:space="preserve">│</w:t>
        <w:br w:type="textWrapping"/>
        <w:t xml:space="preserve">├── conversational_agent/</w:t>
        <w:br w:type="textWrapping"/>
        <w:t xml:space="preserve">│   ├── agent.py           # Core logic for handling leads and conversation flow</w:t>
        <w:br w:type="textWrapping"/>
        <w:t xml:space="preserve">│   ├── simulation.py      # Testing and simulation logic</w:t>
        <w:br w:type="textWrapping"/>
        <w:t xml:space="preserve">│   ├── leads.csv          # Central data file</w:t>
        <w:br w:type="textWrapping"/>
        <w:t xml:space="preserve">│   ├── __init__.py</w:t>
        <w:br w:type="textWrapping"/>
        <w:t xml:space="preserve">│   └── .env               # for gemini API</w:t>
        <w:br w:type="textWrapping"/>
        <w:t xml:space="preserve">└── README.md              # Main instructions and run guide</w:t>
        <w:br w:type="textWrapping"/>
      </w:r>
    </w:p>
    <w:p w:rsidR="00000000" w:rsidDel="00000000" w:rsidP="00000000" w:rsidRDefault="00000000" w:rsidRPr="00000000" w14:paraId="00000015">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Assumptions Made</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Leads start by providing a unique Lead ID and Name.</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Agent sessions are in-memory only.</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Follow-up delay is 60 seconds for testing.</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Short UUID (8 chars) used for lead ID readability.</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All leads stored in a single `leads.csv` file.</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-Managing simultaneous sessions by opening the url on multiple  tabs or browsers, to see if the agent works well.</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-Tried returning a default prompt follow-up message in the chat interface using google adk interface, if the user doesn’t respond for 60 seconds(test value) however it only works if the user enters something in the chat.</w:t>
      </w:r>
    </w:p>
    <w:p w:rsidR="00000000" w:rsidDel="00000000" w:rsidP="00000000" w:rsidRDefault="00000000" w:rsidRPr="00000000" w14:paraId="0000001D">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CSV Schema</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Fields: lead_id, name, age, country, interest, status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Statuses: initiated, in_progress, secured, follow_up_sent, no_response</w:t>
      </w:r>
    </w:p>
    <w:p w:rsidR="00000000" w:rsidDel="00000000" w:rsidP="00000000" w:rsidRDefault="00000000" w:rsidRPr="00000000" w14:paraId="00000020">
      <w:pPr>
        <w:pStyle w:val="Heading1"/>
        <w:jc w:val="both"/>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Execution Modes</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Manual Mode: Run `python simulation.py` to interact via command line.</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Web Interface: First move to the parent folder and then run `adk web` and visit http://127.0.0.1:8000</w:t>
      </w:r>
    </w:p>
    <w:p w:rsidR="00000000" w:rsidDel="00000000" w:rsidP="00000000" w:rsidRDefault="00000000" w:rsidRPr="00000000" w14:paraId="00000023">
      <w:pPr>
        <w:pStyle w:val="Heading1"/>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Notes </w:t>
      </w:r>
    </w:p>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-In order to check or test the simulation, you need to run the simulation.py in the terminal but also the csv file path in the agent.py needs to be updated with the relative path of the csv file so data of simulation can be updated in it as well.</w:t>
      </w:r>
    </w:p>
    <w:p w:rsidR="00000000" w:rsidDel="00000000" w:rsidP="00000000" w:rsidRDefault="00000000" w:rsidRPr="00000000" w14:paraId="00000025">
      <w:pPr>
        <w:rPr>
          <w:rFonts w:ascii="Arial" w:cs="Arial" w:eastAsia="Arial" w:hAnsi="Arial"/>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