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5F"/>
          <w:sz w:val="32"/>
          <w:szCs w:val="32"/>
        </w:rPr>
        <w:t xml:space="preserve">AquaOps Proposal — Meeting Brief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Developer proposal review · funding &amp; path-to-revenue focus</w:t>
      </w:r>
    </w:p>
    <w:p>
      <w:pPr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Proposal Snapshot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Developer: </w:t>
      </w:r>
      <w:r>
        <w:rPr>
          <w:sz w:val="19"/>
          <w:szCs w:val="19"/>
        </w:rPr>
        <w:t xml:space="preserve">Solo dev (bootcamp + IT background); girlfriend as part-time PM/QA/coordinator, separate retainer</w:t>
      </w:r>
    </w:p>
    <w:p>
      <w:pPr>
        <w:spacing w:after="40"/>
      </w:pPr>
      <w:r>
        <w:rPr>
          <w:b/>
          <w:bCs/>
          <w:sz w:val="19"/>
          <w:szCs w:val="19"/>
        </w:rPr>
        <w:t xml:space="preserve">Stack: </w:t>
      </w:r>
      <w:r>
        <w:rPr>
          <w:sz w:val="19"/>
          <w:szCs w:val="19"/>
        </w:rPr>
        <w:t xml:space="preserve">Supabase + Next.js/TypeScript + React Native, hosted on Azure, w/ Cloudflare R2, Stripe, Postmark/OneSignal/Twilio</w:t>
      </w:r>
    </w:p>
    <w:p>
      <w:pPr>
        <w:spacing w:after="40"/>
      </w:pPr>
      <w:r>
        <w:rPr>
          <w:b/>
          <w:bCs/>
          <w:sz w:val="19"/>
          <w:szCs w:val="19"/>
        </w:rPr>
        <w:t xml:space="preserve">Known gaps: </w:t>
      </w:r>
      <w:r>
        <w:rPr>
          <w:sz w:val="19"/>
          <w:szCs w:val="19"/>
        </w:rPr>
        <w:t xml:space="preserve">Next.js, TypeScript, Supabase, and Row-Level-Security multi-tenancy are all new to him (argues they're close extensions of known skills)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Timeline: </w:t>
      </w:r>
      <w:r>
        <w:rPr>
          <w:sz w:val="19"/>
          <w:szCs w:val="19"/>
        </w:rPr>
        <w:t xml:space="preserve">26 wks (~6 mo) to production MVP, part-time (15–20 hrs/wk). Partial beta ~Week 14–16 (mid/late Oct 2026)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Cost: </w:t>
      </w:r>
      <w:r>
        <w:rPr>
          <w:sz w:val="19"/>
          <w:szCs w:val="19"/>
        </w:rPr>
        <w:t xml:space="preserve">~$28,400 total ($26,240 dev @ $40/hr + $2,160 coordinator/QA), billed per phase/milestone</w:t>
      </w:r>
    </w:p>
    <w:p>
      <w:pPr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2"/>
          <w:szCs w:val="22"/>
        </w:rPr>
        <w:t xml:space="preserve">Funding-Focused Angle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Milestone billing: Phase 1 alone is ~$5,120 — that's the real number to plan cash flow around first, not the full $28K.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Biggest lever: trim the 37-tab scope to a 'minimum paid pilot' set — could shrink Phase 1–3 cost and time-to-revenue significantly.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Consider signing a paying pilot facility on the existing prototype now (discounted/founding-customer rate) to get cash flowing while the real backend builds.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about flexible payment structure — reduced rate, deferred invoicing tied to first paying customer, or equity-for-discount — given funding is tight.</w:t>
      </w:r>
    </w:p>
    <w:p>
      <w:pPr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2"/>
          <w:szCs w:val="22"/>
        </w:rPr>
        <w:t xml:space="preserve">Questions — Scope &amp; Cost Reduction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 we scope a 'minimum viable paid pilot' (smallest tab set worth paying for) and get a revised Phase 1–3 quote?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phases are truly sequential vs. could be trimmed/deferred to lower upfront cost?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to a reduced rate, deferred payment, or equity-for-discount structure?</w:t>
      </w:r>
    </w:p>
    <w:p>
      <w:pPr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2"/>
          <w:szCs w:val="22"/>
        </w:rPr>
        <w:t xml:space="preserve">Questions — Path to Revenue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 we sign a paying pilot facility on the existing prototype now, in parallel with development?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What's the minimum functionality needed to legally/practically bill a real facility (vs. demo it)?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Any warm leads for indoor pilot facilities (YMCAs, rec centers), given the outdoor season issue?</w:t>
      </w:r>
    </w:p>
    <w:p>
      <w:pPr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2"/>
          <w:szCs w:val="22"/>
        </w:rPr>
        <w:t xml:space="preserve">Questions — Risk &amp; Structure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Phase 1 (RLS/multi-tenancy) runs long, is cost fixed or does it scale with hours? Any cap per phase?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 the $40/hr rate negotiable?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 AquaOps a formal legal entity yet — needed before contracts/milestones start?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Could the coordinator/QA retainer start later (Phase 3, once there's a UI) instead of Phase 1?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does he need from us (legal/compliance input, pilot contacts, testing feedback) to hit his estimate?</w:t>
      </w:r>
    </w:p>
    <w:p>
      <w:pPr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2"/>
          <w:szCs w:val="22"/>
        </w:rPr>
        <w:t xml:space="preserve">Questions — Legal, IP &amp; Ownership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Who owns the codebase, repo, and IP outright — us or him — both during and after the engagement?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Put the written agreement (deliverables, payment terms, pause/exit clauses) in place alongside the NDA — timeline for that?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 we need a lawyer/compliance consultant lined up before Phase 1 locks the data model, per his own flag on cert/retention rules?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Who's liable if a data isolation failure or breach occurs post-launch?</w:t>
      </w:r>
    </w:p>
    <w:p>
      <w:pPr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2"/>
          <w:szCs w:val="22"/>
        </w:rPr>
        <w:t xml:space="preserve">Questions — Bus Factor &amp; Contingency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Since he's the sole developer, what's the plan if he's unavailable for an extended period (illness, job change, burnout)?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 documentation/code kept in a state where another developer could pick it up if needed?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happens contractually if either side needs to pause or end the engagement mid-phase?</w:t>
      </w:r>
    </w:p>
    <w:p>
      <w:pPr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2"/>
          <w:szCs w:val="22"/>
        </w:rPr>
        <w:t xml:space="preserve">Questions — Communication &amp; Oversight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What's the regular check-in cadence — weekly, biweekly? Async updates or live calls?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How do we verify progress against milestones before releasing payment (demo, walkthrough, staging access)?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Who's the single point of contact for day-to-day questions — him, or his coordinator?</w:t>
      </w:r>
    </w:p>
    <w:p>
      <w:pPr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2"/>
          <w:szCs w:val="22"/>
        </w:rPr>
        <w:t xml:space="preserve">Questions — Long-Term &amp; Go-to-Market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Once live, what's the ongoing cost structure — same milestone model or a flat maintenance retainer?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Does he have thoughts on pricing AquaOps to facilities, or is that entirely on us?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What's the plan if the pilot facility churns or the timeline slips past Labor Day — does the outdoor-season strategy need a backup?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2026-08-03T21:30:44.687Z</dcterms:created>
  <dcterms:modified xsi:type="dcterms:W3CDTF">2026-08-03T21:30:44.702Z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