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7CFD06" w14:textId="2578C963" w:rsidR="00E610EC" w:rsidRDefault="0077086F" w:rsidP="00245AD3">
      <w:pPr>
        <w:pStyle w:val="Ttulo"/>
        <w:rPr>
          <w:lang w:val="es-ES"/>
        </w:rPr>
      </w:pPr>
      <w:r>
        <w:rPr>
          <w:lang w:val="es-ES"/>
        </w:rPr>
        <w:t xml:space="preserve">ELS </w:t>
      </w:r>
      <w:proofErr w:type="spellStart"/>
      <w:r>
        <w:rPr>
          <w:lang w:val="es-ES"/>
        </w:rPr>
        <w:t>Voice</w:t>
      </w:r>
      <w:proofErr w:type="spellEnd"/>
      <w:r>
        <w:rPr>
          <w:lang w:val="es-ES"/>
        </w:rPr>
        <w:t xml:space="preserve"> Store</w:t>
      </w:r>
    </w:p>
    <w:p w14:paraId="527B6E81" w14:textId="74D653A0" w:rsidR="00245AD3" w:rsidRPr="00FB31FC" w:rsidRDefault="00245AD3" w:rsidP="00FB31FC">
      <w:pPr>
        <w:pStyle w:val="Ttulo1"/>
      </w:pPr>
      <w:r w:rsidRPr="00FB31FC">
        <w:t>Introduction</w:t>
      </w:r>
    </w:p>
    <w:p w14:paraId="257B5533" w14:textId="3B5F5C7E" w:rsidR="0077086F" w:rsidRDefault="00245AD3">
      <w:r>
        <w:t xml:space="preserve">The ELS Voice Store is a </w:t>
      </w:r>
      <w:r w:rsidR="00275F20">
        <w:t xml:space="preserve">tool </w:t>
      </w:r>
      <w:r w:rsidR="0077086F" w:rsidRPr="0077086F">
        <w:t>to a</w:t>
      </w:r>
      <w:r w:rsidR="0077086F">
        <w:t xml:space="preserve">llow </w:t>
      </w:r>
      <w:r>
        <w:t xml:space="preserve">ELS specialists </w:t>
      </w:r>
      <w:r w:rsidR="0077086F">
        <w:t xml:space="preserve">to record patient voice files </w:t>
      </w:r>
      <w:r w:rsidR="00275F20">
        <w:t xml:space="preserve">that </w:t>
      </w:r>
      <w:r w:rsidR="0077086F">
        <w:t>contribute to a shared library of standardized voice recordings.</w:t>
      </w:r>
    </w:p>
    <w:p w14:paraId="7BA74B7F" w14:textId="31D018B3" w:rsidR="00245AD3" w:rsidRDefault="00245AD3">
      <w:r>
        <w:t xml:space="preserve">This document captures the requirements </w:t>
      </w:r>
      <w:r w:rsidR="00182597">
        <w:t xml:space="preserve">and use cases </w:t>
      </w:r>
      <w:r>
        <w:t xml:space="preserve">for this tool and also documents </w:t>
      </w:r>
      <w:r w:rsidR="00FB31FC">
        <w:t>the</w:t>
      </w:r>
      <w:r>
        <w:t xml:space="preserve"> design for the tool based on a prototype available at </w:t>
      </w:r>
      <w:r w:rsidRPr="00FB31FC">
        <w:t>https://elsvoicesore.org/</w:t>
      </w:r>
      <w:r>
        <w:t>.</w:t>
      </w:r>
    </w:p>
    <w:p w14:paraId="53364305" w14:textId="1F0134EB" w:rsidR="00275F20" w:rsidRDefault="00245AD3" w:rsidP="00245AD3">
      <w:pPr>
        <w:pStyle w:val="Ttulo1"/>
      </w:pPr>
      <w:r>
        <w:t>Requirements</w:t>
      </w:r>
    </w:p>
    <w:p w14:paraId="5423338D" w14:textId="2DC7E6B8" w:rsidR="00245AD3" w:rsidRDefault="00245AD3" w:rsidP="00245AD3">
      <w:pPr>
        <w:pStyle w:val="Prrafodelista"/>
        <w:numPr>
          <w:ilvl w:val="0"/>
          <w:numId w:val="2"/>
        </w:numPr>
      </w:pPr>
      <w:r>
        <w:t>Easily operated using a smartphone</w:t>
      </w:r>
    </w:p>
    <w:p w14:paraId="68EAECF9" w14:textId="7E47C71C" w:rsidR="00245AD3" w:rsidRDefault="00245AD3" w:rsidP="00245AD3">
      <w:pPr>
        <w:pStyle w:val="Prrafodelista"/>
        <w:numPr>
          <w:ilvl w:val="0"/>
          <w:numId w:val="2"/>
        </w:numPr>
      </w:pPr>
      <w:r>
        <w:t>Can also operate on a PC or Mac</w:t>
      </w:r>
    </w:p>
    <w:p w14:paraId="1AE9FAE9" w14:textId="530D3399" w:rsidR="00245AD3" w:rsidRDefault="00245AD3" w:rsidP="00245AD3">
      <w:pPr>
        <w:pStyle w:val="Prrafodelista"/>
        <w:numPr>
          <w:ilvl w:val="0"/>
          <w:numId w:val="2"/>
        </w:numPr>
      </w:pPr>
      <w:r>
        <w:t>Patient data kept anonymously</w:t>
      </w:r>
      <w:r w:rsidR="00FB31FC">
        <w:t xml:space="preserve"> in a secure shared store</w:t>
      </w:r>
    </w:p>
    <w:p w14:paraId="1C3DFCD3" w14:textId="33955162" w:rsidR="00245AD3" w:rsidRDefault="00245AD3" w:rsidP="00245AD3">
      <w:pPr>
        <w:pStyle w:val="Prrafodelista"/>
        <w:numPr>
          <w:ilvl w:val="0"/>
          <w:numId w:val="2"/>
        </w:numPr>
      </w:pPr>
      <w:r>
        <w:t xml:space="preserve">Guide specialists and patients through a standard sequence of tests </w:t>
      </w:r>
    </w:p>
    <w:p w14:paraId="6E986461" w14:textId="6EE93A8C" w:rsidR="00245AD3" w:rsidRDefault="00245AD3" w:rsidP="00245AD3">
      <w:pPr>
        <w:pStyle w:val="Prrafodelista"/>
        <w:numPr>
          <w:ilvl w:val="0"/>
          <w:numId w:val="2"/>
        </w:numPr>
      </w:pPr>
      <w:r>
        <w:t xml:space="preserve">Record audio files for each test and upload them to </w:t>
      </w:r>
      <w:r w:rsidR="00FB31FC">
        <w:t xml:space="preserve">the </w:t>
      </w:r>
      <w:r>
        <w:t xml:space="preserve">secure </w:t>
      </w:r>
      <w:r w:rsidR="00FB31FC">
        <w:t xml:space="preserve">shared </w:t>
      </w:r>
      <w:r>
        <w:t>store</w:t>
      </w:r>
    </w:p>
    <w:p w14:paraId="2DA5EE04" w14:textId="025FE8F5" w:rsidR="00245AD3" w:rsidRDefault="00245AD3" w:rsidP="00245AD3">
      <w:pPr>
        <w:pStyle w:val="Prrafodelista"/>
        <w:numPr>
          <w:ilvl w:val="0"/>
          <w:numId w:val="2"/>
        </w:numPr>
      </w:pPr>
      <w:r>
        <w:t>Allow specialists to access previous recordings and to download them for further analysis</w:t>
      </w:r>
    </w:p>
    <w:p w14:paraId="3478B601" w14:textId="08DE7BDC" w:rsidR="00245AD3" w:rsidRDefault="00245AD3" w:rsidP="00245AD3">
      <w:pPr>
        <w:pStyle w:val="Prrafodelista"/>
        <w:numPr>
          <w:ilvl w:val="0"/>
          <w:numId w:val="2"/>
        </w:numPr>
      </w:pPr>
      <w:r>
        <w:t>Multi-lingual interface and guides.</w:t>
      </w:r>
    </w:p>
    <w:p w14:paraId="1E82B36B" w14:textId="3B3BA2BD" w:rsidR="00182597" w:rsidRDefault="00182597" w:rsidP="00245AD3">
      <w:pPr>
        <w:pStyle w:val="Ttulo1"/>
      </w:pPr>
      <w:r>
        <w:t>Use Cases</w:t>
      </w:r>
      <w:r w:rsidR="009E108F">
        <w:t xml:space="preserve"> / User Stories</w:t>
      </w:r>
    </w:p>
    <w:p w14:paraId="194BBB52" w14:textId="7B5C3BD2" w:rsidR="00182597" w:rsidRDefault="00182597" w:rsidP="00182597">
      <w:pPr>
        <w:pStyle w:val="Ttulo2"/>
      </w:pPr>
      <w:r>
        <w:t>Story</w:t>
      </w:r>
      <w:r w:rsidR="007B5E19">
        <w:t xml:space="preserve"> 1: Connect and login</w:t>
      </w:r>
    </w:p>
    <w:p w14:paraId="767EF22D" w14:textId="77777777" w:rsidR="007B5E19" w:rsidRDefault="007B5E19" w:rsidP="007B5E19">
      <w:pPr>
        <w:pStyle w:val="Prrafodelista"/>
        <w:numPr>
          <w:ilvl w:val="0"/>
          <w:numId w:val="4"/>
        </w:numPr>
      </w:pPr>
      <w:r>
        <w:t>The specialist goes to the ELS Voice Store web on their smartphone.</w:t>
      </w:r>
    </w:p>
    <w:p w14:paraId="2333F7E5" w14:textId="77777777" w:rsidR="007B5E19" w:rsidRDefault="007B5E19" w:rsidP="007B5E19">
      <w:pPr>
        <w:pStyle w:val="Prrafodelista"/>
        <w:numPr>
          <w:ilvl w:val="0"/>
          <w:numId w:val="4"/>
        </w:numPr>
      </w:pPr>
      <w:r>
        <w:t>They are presented with a login screen.</w:t>
      </w:r>
    </w:p>
    <w:p w14:paraId="1C6FDD87" w14:textId="1975A31E" w:rsidR="007B5E19" w:rsidRDefault="007B5E19" w:rsidP="007B5E19">
      <w:pPr>
        <w:pStyle w:val="Prrafodelista"/>
        <w:numPr>
          <w:ilvl w:val="0"/>
          <w:numId w:val="4"/>
        </w:numPr>
      </w:pPr>
      <w:r>
        <w:t xml:space="preserve">They login using their ELS user and password. </w:t>
      </w:r>
    </w:p>
    <w:p w14:paraId="50FF81F3" w14:textId="2010C3CA" w:rsidR="007B5E19" w:rsidRDefault="007B5E19" w:rsidP="007B5E19">
      <w:pPr>
        <w:pStyle w:val="Ttulo2"/>
      </w:pPr>
      <w:r>
        <w:t xml:space="preserve">Story 2: Initiate Voice Recording </w:t>
      </w:r>
      <w:r w:rsidR="004E6303">
        <w:t xml:space="preserve">Session </w:t>
      </w:r>
      <w:r>
        <w:t>with a Patient</w:t>
      </w:r>
    </w:p>
    <w:p w14:paraId="4A9D479F" w14:textId="0ADBBDA9" w:rsidR="009E108F" w:rsidRDefault="009E108F" w:rsidP="007B5E19">
      <w:pPr>
        <w:pStyle w:val="Prrafodelista"/>
        <w:numPr>
          <w:ilvl w:val="0"/>
          <w:numId w:val="5"/>
        </w:numPr>
      </w:pPr>
      <w:r>
        <w:t>This story continues from Story 1.</w:t>
      </w:r>
    </w:p>
    <w:p w14:paraId="5A68511E" w14:textId="5FBC01C8" w:rsidR="007B5E19" w:rsidRDefault="007B5E19" w:rsidP="007B5E19">
      <w:pPr>
        <w:pStyle w:val="Prrafodelista"/>
        <w:numPr>
          <w:ilvl w:val="0"/>
          <w:numId w:val="5"/>
        </w:numPr>
      </w:pPr>
      <w:r>
        <w:t>The specialist directs their smartphone microphone towards the patient (for most smartphones this means turning the lower front edge of the phone towards the patient).</w:t>
      </w:r>
    </w:p>
    <w:p w14:paraId="7C0E71DC" w14:textId="47CA3396" w:rsidR="007B5E19" w:rsidRDefault="007B5E19" w:rsidP="007B5E19">
      <w:pPr>
        <w:pStyle w:val="Prrafodelista"/>
        <w:numPr>
          <w:ilvl w:val="0"/>
          <w:numId w:val="5"/>
        </w:numPr>
      </w:pPr>
      <w:r>
        <w:t>The specialist presses the “Start</w:t>
      </w:r>
      <w:r w:rsidR="00FB31FC">
        <w:t xml:space="preserve"> Session</w:t>
      </w:r>
      <w:r>
        <w:t>” button on the screen.</w:t>
      </w:r>
    </w:p>
    <w:p w14:paraId="066012B0" w14:textId="1561042A" w:rsidR="007B5E19" w:rsidRDefault="007B5E19" w:rsidP="007B5E19">
      <w:pPr>
        <w:pStyle w:val="Prrafodelista"/>
        <w:numPr>
          <w:ilvl w:val="0"/>
          <w:numId w:val="5"/>
        </w:numPr>
      </w:pPr>
      <w:r>
        <w:t xml:space="preserve">The screen displays instructions for the patient and the patient reads them, guided by the specialist where necessary. </w:t>
      </w:r>
    </w:p>
    <w:p w14:paraId="1FCCE785" w14:textId="6E7409B4" w:rsidR="007B5E19" w:rsidRDefault="007B5E19" w:rsidP="007B5E19">
      <w:pPr>
        <w:pStyle w:val="Prrafodelista"/>
        <w:numPr>
          <w:ilvl w:val="0"/>
          <w:numId w:val="5"/>
        </w:numPr>
      </w:pPr>
      <w:r>
        <w:t xml:space="preserve">Once the patient has read the screen </w:t>
      </w:r>
      <w:r w:rsidR="00FB31FC">
        <w:t>instructions,</w:t>
      </w:r>
      <w:r>
        <w:t xml:space="preserve"> they </w:t>
      </w:r>
      <w:r w:rsidR="004E6303">
        <w:t xml:space="preserve">indicate </w:t>
      </w:r>
      <w:r>
        <w:t>to the specialist</w:t>
      </w:r>
      <w:r w:rsidR="004E6303">
        <w:t xml:space="preserve"> </w:t>
      </w:r>
      <w:r w:rsidR="004E6303">
        <w:t>they are ready</w:t>
      </w:r>
      <w:r>
        <w:t xml:space="preserve">. </w:t>
      </w:r>
    </w:p>
    <w:p w14:paraId="255A70A2" w14:textId="2DC59F14" w:rsidR="007B5E19" w:rsidRDefault="007B5E19" w:rsidP="007B5E19">
      <w:pPr>
        <w:pStyle w:val="Prrafodelista"/>
        <w:numPr>
          <w:ilvl w:val="0"/>
          <w:numId w:val="5"/>
        </w:numPr>
      </w:pPr>
      <w:r>
        <w:t>The specialist starts the recording and the patient completes the task.</w:t>
      </w:r>
    </w:p>
    <w:p w14:paraId="11748A6D" w14:textId="5C8F302A" w:rsidR="007B5E19" w:rsidRDefault="007B5E19" w:rsidP="007B5E19">
      <w:pPr>
        <w:pStyle w:val="Prrafodelista"/>
        <w:numPr>
          <w:ilvl w:val="0"/>
          <w:numId w:val="5"/>
        </w:numPr>
      </w:pPr>
      <w:r>
        <w:t>The specialist stops recording and the guide moves to the next step.</w:t>
      </w:r>
    </w:p>
    <w:p w14:paraId="49FA441A" w14:textId="5F4AE052" w:rsidR="004E6303" w:rsidRDefault="009E108F" w:rsidP="007B5E19">
      <w:pPr>
        <w:pStyle w:val="Prrafodelista"/>
        <w:numPr>
          <w:ilvl w:val="0"/>
          <w:numId w:val="5"/>
        </w:numPr>
      </w:pPr>
      <w:r>
        <w:t>R</w:t>
      </w:r>
      <w:r w:rsidR="004E6303">
        <w:t>eturn to step III.</w:t>
      </w:r>
      <w:r>
        <w:t xml:space="preserve"> </w:t>
      </w:r>
      <w:r w:rsidR="004E6303">
        <w:t>and repeat the process until the guide has completed all steps.</w:t>
      </w:r>
    </w:p>
    <w:p w14:paraId="15B0F14A" w14:textId="3B26250C" w:rsidR="004E6303" w:rsidRDefault="004E6303" w:rsidP="004E6303">
      <w:pPr>
        <w:pStyle w:val="Ttulo2"/>
      </w:pPr>
      <w:r>
        <w:t>Story 3: Voice Recording Guide Completed</w:t>
      </w:r>
    </w:p>
    <w:p w14:paraId="729F38D1" w14:textId="2C8E0F70" w:rsidR="009E108F" w:rsidRDefault="009E108F" w:rsidP="004E6303">
      <w:pPr>
        <w:pStyle w:val="Prrafodelista"/>
        <w:numPr>
          <w:ilvl w:val="0"/>
          <w:numId w:val="6"/>
        </w:numPr>
      </w:pPr>
      <w:r>
        <w:t xml:space="preserve">This story continues from Story </w:t>
      </w:r>
      <w:r>
        <w:t>2.</w:t>
      </w:r>
    </w:p>
    <w:p w14:paraId="4DEE4BE6" w14:textId="5455976E" w:rsidR="004E6303" w:rsidRDefault="004E6303" w:rsidP="004E6303">
      <w:pPr>
        <w:pStyle w:val="Prrafodelista"/>
        <w:numPr>
          <w:ilvl w:val="0"/>
          <w:numId w:val="6"/>
        </w:numPr>
      </w:pPr>
      <w:r>
        <w:t>The specialist reviews the audio recordings for the session checking their quality.</w:t>
      </w:r>
    </w:p>
    <w:p w14:paraId="0760E2AA" w14:textId="62877A6C" w:rsidR="004E6303" w:rsidRDefault="004E6303" w:rsidP="004E6303">
      <w:pPr>
        <w:pStyle w:val="Prrafodelista"/>
        <w:numPr>
          <w:ilvl w:val="0"/>
          <w:numId w:val="6"/>
        </w:numPr>
      </w:pPr>
      <w:r>
        <w:t xml:space="preserve">If </w:t>
      </w:r>
      <w:r>
        <w:t xml:space="preserve">any </w:t>
      </w:r>
      <w:r>
        <w:t xml:space="preserve">recordings are incorrect the specialist can repeat </w:t>
      </w:r>
      <w:r>
        <w:t xml:space="preserve">the </w:t>
      </w:r>
      <w:r>
        <w:t xml:space="preserve">step and re-record the audio for </w:t>
      </w:r>
      <w:r>
        <w:t xml:space="preserve">just </w:t>
      </w:r>
      <w:r>
        <w:t>that step.</w:t>
      </w:r>
    </w:p>
    <w:p w14:paraId="54315E1C" w14:textId="01A22BD1" w:rsidR="004E6303" w:rsidRDefault="004E6303" w:rsidP="004E6303">
      <w:pPr>
        <w:pStyle w:val="Prrafodelista"/>
        <w:numPr>
          <w:ilvl w:val="0"/>
          <w:numId w:val="6"/>
        </w:numPr>
      </w:pPr>
      <w:bookmarkStart w:id="0" w:name="_Ref19724500"/>
      <w:r>
        <w:t>The specialist takes note in their patient medical record system of any relevant measurements the app has made (phonation duration, CPPs etc.)</w:t>
      </w:r>
      <w:r w:rsidR="009E108F">
        <w:t xml:space="preserve"> along with the date and time of the session</w:t>
      </w:r>
      <w:r>
        <w:t>.</w:t>
      </w:r>
      <w:bookmarkEnd w:id="0"/>
    </w:p>
    <w:p w14:paraId="05AAC636" w14:textId="364078AC" w:rsidR="004E6303" w:rsidRDefault="004E6303" w:rsidP="004E6303">
      <w:pPr>
        <w:pStyle w:val="Prrafodelista"/>
        <w:numPr>
          <w:ilvl w:val="0"/>
          <w:numId w:val="6"/>
        </w:numPr>
      </w:pPr>
      <w:r>
        <w:lastRenderedPageBreak/>
        <w:t>The specialist presses the button to send the session to the cloud storage system.</w:t>
      </w:r>
    </w:p>
    <w:p w14:paraId="3E8343EE" w14:textId="19DE1AC2" w:rsidR="004E6303" w:rsidRDefault="004E6303" w:rsidP="004E6303">
      <w:pPr>
        <w:pStyle w:val="Prrafodelista"/>
        <w:numPr>
          <w:ilvl w:val="0"/>
          <w:numId w:val="6"/>
        </w:numPr>
      </w:pPr>
      <w:r>
        <w:t>The session has completed.</w:t>
      </w:r>
      <w:r w:rsidR="009E108F">
        <w:t xml:space="preserve"> The specialist may logout</w:t>
      </w:r>
      <w:r w:rsidR="00403497">
        <w:t>, close the browser, or close the smartphone without logging out in order to be ready to record the next patient.</w:t>
      </w:r>
    </w:p>
    <w:p w14:paraId="70E5385E" w14:textId="2A33FA85" w:rsidR="007B5E19" w:rsidRDefault="009E108F" w:rsidP="009E108F">
      <w:pPr>
        <w:pStyle w:val="Ttulo2"/>
      </w:pPr>
      <w:r>
        <w:t>Story 4: Review Previous Recording Sessions</w:t>
      </w:r>
    </w:p>
    <w:p w14:paraId="7ACBFF5F" w14:textId="77777777" w:rsidR="009E108F" w:rsidRDefault="009E108F" w:rsidP="009E108F">
      <w:pPr>
        <w:pStyle w:val="Prrafodelista"/>
        <w:numPr>
          <w:ilvl w:val="0"/>
          <w:numId w:val="7"/>
        </w:numPr>
      </w:pPr>
      <w:r>
        <w:t xml:space="preserve">This story continues from Story </w:t>
      </w:r>
      <w:r>
        <w:t>3.</w:t>
      </w:r>
    </w:p>
    <w:p w14:paraId="271E9763" w14:textId="292619D2" w:rsidR="009E108F" w:rsidRDefault="009E108F" w:rsidP="009E108F">
      <w:pPr>
        <w:pStyle w:val="Prrafodelista"/>
        <w:numPr>
          <w:ilvl w:val="0"/>
          <w:numId w:val="7"/>
        </w:numPr>
      </w:pPr>
      <w:r>
        <w:t>At some future date the specialist enters the ELS Voice Store web and logs in as with Story1.</w:t>
      </w:r>
    </w:p>
    <w:p w14:paraId="35B944E3" w14:textId="1F76FC4A" w:rsidR="009E108F" w:rsidRDefault="009E108F" w:rsidP="009E108F">
      <w:pPr>
        <w:pStyle w:val="Prrafodelista"/>
        <w:numPr>
          <w:ilvl w:val="0"/>
          <w:numId w:val="7"/>
        </w:numPr>
      </w:pPr>
      <w:r>
        <w:t>The specialist scrolls down the page to see the list of all their recording sessions.</w:t>
      </w:r>
    </w:p>
    <w:p w14:paraId="32B96F89" w14:textId="0654953A" w:rsidR="009E108F" w:rsidRDefault="009E108F" w:rsidP="009E108F">
      <w:pPr>
        <w:pStyle w:val="Prrafodelista"/>
        <w:numPr>
          <w:ilvl w:val="0"/>
          <w:numId w:val="7"/>
        </w:numPr>
      </w:pPr>
      <w:r>
        <w:t xml:space="preserve">They search for a specific session on a specific date and at a specific time (noted in the patient records in step </w:t>
      </w:r>
      <w:r>
        <w:fldChar w:fldCharType="begin"/>
      </w:r>
      <w:r>
        <w:instrText xml:space="preserve"> REF _Ref19724500 \r \h </w:instrText>
      </w:r>
      <w:r>
        <w:fldChar w:fldCharType="separate"/>
      </w:r>
      <w:r>
        <w:t>IV</w:t>
      </w:r>
      <w:r>
        <w:fldChar w:fldCharType="end"/>
      </w:r>
      <w:r>
        <w:t xml:space="preserve"> of Story 3)</w:t>
      </w:r>
    </w:p>
    <w:p w14:paraId="75ED870B" w14:textId="412B12C2" w:rsidR="009E108F" w:rsidRDefault="009E108F" w:rsidP="009E108F">
      <w:pPr>
        <w:pStyle w:val="Prrafodelista"/>
        <w:numPr>
          <w:ilvl w:val="0"/>
          <w:numId w:val="7"/>
        </w:numPr>
      </w:pPr>
      <w:r>
        <w:t>They select the session and all recordings are displayed.</w:t>
      </w:r>
    </w:p>
    <w:p w14:paraId="2C7B8168" w14:textId="12D582AA" w:rsidR="009E108F" w:rsidRDefault="009E108F" w:rsidP="009E108F">
      <w:pPr>
        <w:pStyle w:val="Prrafodelista"/>
        <w:numPr>
          <w:ilvl w:val="0"/>
          <w:numId w:val="7"/>
        </w:numPr>
      </w:pPr>
      <w:r>
        <w:t>The specialist selects the recording for review and playback.</w:t>
      </w:r>
    </w:p>
    <w:p w14:paraId="24026523" w14:textId="6A968725" w:rsidR="009E108F" w:rsidRPr="009E108F" w:rsidRDefault="009E108F" w:rsidP="009E108F">
      <w:pPr>
        <w:pStyle w:val="Prrafodelista"/>
        <w:numPr>
          <w:ilvl w:val="0"/>
          <w:numId w:val="7"/>
        </w:numPr>
      </w:pPr>
      <w:r>
        <w:t>The specialist may choose to download recording</w:t>
      </w:r>
      <w:r w:rsidR="00FA0701">
        <w:t>s</w:t>
      </w:r>
      <w:r>
        <w:t xml:space="preserve"> in order to process the audio in a specific application of their choice.</w:t>
      </w:r>
    </w:p>
    <w:p w14:paraId="5A425D18" w14:textId="3AA734A4" w:rsidR="00245AD3" w:rsidRDefault="00B060AE" w:rsidP="00245AD3">
      <w:pPr>
        <w:pStyle w:val="Ttulo1"/>
      </w:pPr>
      <w:r>
        <w:t xml:space="preserve">ELS Voice Store </w:t>
      </w:r>
      <w:r w:rsidR="00245AD3">
        <w:t>Design</w:t>
      </w:r>
    </w:p>
    <w:p w14:paraId="5961C5B6" w14:textId="53AA2DF8" w:rsidR="00144681" w:rsidRDefault="00144681" w:rsidP="00144681">
      <w:pPr>
        <w:pStyle w:val="Ttulo2"/>
      </w:pPr>
      <w:r>
        <w:t>Design Principles</w:t>
      </w:r>
    </w:p>
    <w:p w14:paraId="7F99134D" w14:textId="115A89B6" w:rsidR="00144681" w:rsidRDefault="00245AD3" w:rsidP="00245AD3">
      <w:r>
        <w:t xml:space="preserve">The </w:t>
      </w:r>
      <w:r w:rsidR="00144681">
        <w:t xml:space="preserve">ELS Voice Store tool resides on a secure dedicated server in the google application cloud. It can </w:t>
      </w:r>
      <w:r>
        <w:t xml:space="preserve">be </w:t>
      </w:r>
      <w:r w:rsidR="00182597">
        <w:t xml:space="preserve">accessed by </w:t>
      </w:r>
      <w:r w:rsidR="00144681">
        <w:t xml:space="preserve">any web browser </w:t>
      </w:r>
      <w:r w:rsidR="00182597">
        <w:t xml:space="preserve">on any device. No software or app installation </w:t>
      </w:r>
      <w:r w:rsidR="00144681">
        <w:t xml:space="preserve">is </w:t>
      </w:r>
      <w:r w:rsidR="00182597">
        <w:t>required.</w:t>
      </w:r>
      <w:r w:rsidR="00144681">
        <w:t xml:space="preserve"> It uses encrypted protocols (https) for communication.</w:t>
      </w:r>
    </w:p>
    <w:p w14:paraId="570A7F1D" w14:textId="5B024082" w:rsidR="00182597" w:rsidRDefault="00182597" w:rsidP="00245AD3">
      <w:r>
        <w:t xml:space="preserve">The voice files </w:t>
      </w:r>
      <w:r w:rsidR="00144681">
        <w:t xml:space="preserve">are </w:t>
      </w:r>
      <w:r>
        <w:t xml:space="preserve">stored in the Google cloud </w:t>
      </w:r>
      <w:r w:rsidR="00144681">
        <w:t xml:space="preserve">in </w:t>
      </w:r>
      <w:r>
        <w:t>an account controlled by ELS administrators. This offers a low-cost high-security flexible storage solution that requires minimal maintenance.</w:t>
      </w:r>
    </w:p>
    <w:p w14:paraId="2FE907AE" w14:textId="63E3F971" w:rsidR="00182597" w:rsidRDefault="00144681" w:rsidP="00245AD3">
      <w:r>
        <w:t>Files are stored in such a way that users can only access their own recording sessions. Only ELS administrators will have access to all recordings.</w:t>
      </w:r>
    </w:p>
    <w:p w14:paraId="3BE5557E" w14:textId="39665219" w:rsidR="00DE5DF9" w:rsidRDefault="00DE5DF9" w:rsidP="00245AD3">
      <w:r>
        <w:t>Users are authenticated against the existing ELS user database</w:t>
      </w:r>
      <w:r w:rsidR="00D30ACE">
        <w:t xml:space="preserve"> which will rely on there being an authentication API already available.</w:t>
      </w:r>
    </w:p>
    <w:p w14:paraId="256860FA" w14:textId="6263748F" w:rsidR="00D30ACE" w:rsidRPr="00245AD3" w:rsidRDefault="00D30ACE" w:rsidP="00245AD3">
      <w:r>
        <w:t xml:space="preserve">The server will be built in python on </w:t>
      </w:r>
      <w:proofErr w:type="spellStart"/>
      <w:r>
        <w:t>linux</w:t>
      </w:r>
      <w:proofErr w:type="spellEnd"/>
      <w:r>
        <w:t>, and client will be built using React.</w:t>
      </w:r>
    </w:p>
    <w:p w14:paraId="57485E68" w14:textId="1C7B9022" w:rsidR="00275F20" w:rsidRDefault="008C79A3" w:rsidP="008C79A3">
      <w:pPr>
        <w:pStyle w:val="Ttulo2"/>
      </w:pPr>
      <w:r>
        <w:t>User Interface</w:t>
      </w:r>
    </w:p>
    <w:p w14:paraId="4B551755" w14:textId="2D2F078C" w:rsidR="00D30ACE" w:rsidRDefault="00D30ACE" w:rsidP="00D30ACE">
      <w:r>
        <w:t>The user interface will have two main modes of operation:</w:t>
      </w:r>
    </w:p>
    <w:p w14:paraId="004151B1" w14:textId="2E976945" w:rsidR="00D30ACE" w:rsidRDefault="0057669E" w:rsidP="00D30ACE">
      <w:pPr>
        <w:pStyle w:val="Prrafodelista"/>
        <w:numPr>
          <w:ilvl w:val="0"/>
          <w:numId w:val="8"/>
        </w:numPr>
      </w:pPr>
      <w:r>
        <w:t xml:space="preserve">Review </w:t>
      </w:r>
      <w:r w:rsidR="00D30ACE">
        <w:t xml:space="preserve">mode, where the specialist will be able to </w:t>
      </w:r>
      <w:r>
        <w:t xml:space="preserve">search, listen to, and download </w:t>
      </w:r>
      <w:r w:rsidR="00D30ACE">
        <w:t>previous recordings</w:t>
      </w:r>
    </w:p>
    <w:p w14:paraId="01AE4B6B" w14:textId="2EF55867" w:rsidR="0057669E" w:rsidRDefault="00DD5628" w:rsidP="00D30ACE">
      <w:pPr>
        <w:pStyle w:val="Prrafodelista"/>
        <w:numPr>
          <w:ilvl w:val="0"/>
          <w:numId w:val="8"/>
        </w:numPr>
      </w:pPr>
      <w:r>
        <w:t xml:space="preserve">Session </w:t>
      </w:r>
      <w:r w:rsidR="0057669E">
        <w:t>mode, where the specialist will be following a session guide and recording patient voice samples for storage.</w:t>
      </w:r>
    </w:p>
    <w:p w14:paraId="27DB3F0B" w14:textId="7C478522" w:rsidR="0057669E" w:rsidRPr="0057669E" w:rsidRDefault="0057669E" w:rsidP="0057669E">
      <w:pPr>
        <w:pStyle w:val="Ttulo3"/>
      </w:pPr>
      <w:r>
        <w:t>Review Mode</w:t>
      </w:r>
    </w:p>
    <w:p w14:paraId="16F87692" w14:textId="78CE929B" w:rsidR="0057669E" w:rsidRDefault="0057669E" w:rsidP="0057669E">
      <w:r>
        <w:t>In Review mode all past recording sessions the specialist has made are presented and listed in a timeline. The specialist can search for specific date and time ranges until the specific session is located.</w:t>
      </w:r>
    </w:p>
    <w:p w14:paraId="1D2EA50D" w14:textId="1B8557C7" w:rsidR="0057669E" w:rsidRDefault="0057669E" w:rsidP="0057669E">
      <w:r>
        <w:t>The specialist can then select the session and review the individual recordings that comprise the session.</w:t>
      </w:r>
    </w:p>
    <w:p w14:paraId="65853958" w14:textId="4C495112" w:rsidR="0057669E" w:rsidRDefault="0057669E" w:rsidP="0057669E">
      <w:r>
        <w:t>The recordings can be loaded and reproduced freely, and if required, downloaded for use in audio analysis programs.</w:t>
      </w:r>
    </w:p>
    <w:p w14:paraId="33B7EBAB" w14:textId="5118FDF6" w:rsidR="0057669E" w:rsidRDefault="00DD5628" w:rsidP="0057669E">
      <w:pPr>
        <w:pStyle w:val="Ttulo3"/>
      </w:pPr>
      <w:r>
        <w:lastRenderedPageBreak/>
        <w:t xml:space="preserve">Session </w:t>
      </w:r>
      <w:r w:rsidR="0057669E">
        <w:t>Mode</w:t>
      </w:r>
    </w:p>
    <w:p w14:paraId="14A2B02E" w14:textId="1A1F843A" w:rsidR="0057669E" w:rsidRDefault="0057669E" w:rsidP="0057669E">
      <w:r>
        <w:t xml:space="preserve">In </w:t>
      </w:r>
      <w:r w:rsidR="00DD5628">
        <w:t xml:space="preserve">Session </w:t>
      </w:r>
      <w:r>
        <w:t xml:space="preserve">mode the specialist is with a patient with the intention of running a voice recording session. </w:t>
      </w:r>
    </w:p>
    <w:p w14:paraId="545DD654" w14:textId="3FEBAA57" w:rsidR="0057669E" w:rsidRDefault="0057669E" w:rsidP="0057669E">
      <w:r>
        <w:t xml:space="preserve">The specialist presses the “Start Session” button and the user interface switches to </w:t>
      </w:r>
      <w:r w:rsidR="00F8474D">
        <w:t xml:space="preserve">show only </w:t>
      </w:r>
      <w:r>
        <w:t xml:space="preserve">the guide. </w:t>
      </w:r>
      <w:r w:rsidR="00F8474D">
        <w:t>This guide instructs the patient what they are required to do, and when they are ready the specialist presses the “Next” button.</w:t>
      </w:r>
    </w:p>
    <w:p w14:paraId="18F3C1A1" w14:textId="0B7265A3" w:rsidR="00F8474D" w:rsidRDefault="00F8474D" w:rsidP="0057669E">
      <w:r>
        <w:t>As the guide progresses instructions change and recording starts and stops as required. Each recording is added to the session files until the full session is complete and all recordings are listed.</w:t>
      </w:r>
    </w:p>
    <w:p w14:paraId="3EB1E82B" w14:textId="06EB1E53" w:rsidR="00F8474D" w:rsidRDefault="00F8474D" w:rsidP="0057669E">
      <w:r>
        <w:t>The specialist then may review the files to check for quality, and re-record any as required.</w:t>
      </w:r>
    </w:p>
    <w:p w14:paraId="04F6FF11" w14:textId="6D2A9AA6" w:rsidR="00F8474D" w:rsidRPr="0057669E" w:rsidRDefault="00F8474D" w:rsidP="0057669E">
      <w:r>
        <w:t>When the specialist is satisfied with the files, they can save them to the cloud and complete the session. The user interface returns to Review Mode.</w:t>
      </w:r>
    </w:p>
    <w:p w14:paraId="167325D5" w14:textId="52BB404C" w:rsidR="00B060AE" w:rsidRDefault="00B060AE" w:rsidP="00B060AE">
      <w:pPr>
        <w:pStyle w:val="Ttulo2"/>
        <w:rPr>
          <w:noProof/>
        </w:rPr>
      </w:pPr>
      <w:r>
        <w:rPr>
          <w:noProof/>
        </w:rPr>
        <w:t>Screenshots</w:t>
      </w:r>
    </w:p>
    <w:p w14:paraId="749E80BE" w14:textId="79FB8637" w:rsidR="00CC5840" w:rsidRPr="00CC5840" w:rsidRDefault="00CC5840" w:rsidP="00CC5840">
      <w:r>
        <w:t>The following pages contain screenshots of the tool during various stages of its use:</w:t>
      </w:r>
    </w:p>
    <w:p w14:paraId="0D15E57B" w14:textId="4B27D818" w:rsidR="00CC5840" w:rsidRDefault="00B060AE" w:rsidP="00B060AE">
      <w:pPr>
        <w:rPr>
          <w:noProof/>
        </w:rPr>
      </w:pPr>
      <w:r>
        <w:rPr>
          <w:noProof/>
        </w:rPr>
        <w:lastRenderedPageBreak/>
        <w:drawing>
          <wp:inline distT="0" distB="0" distL="0" distR="0" wp14:anchorId="3BA9AE89" wp14:editId="2A217605">
            <wp:extent cx="3889585" cy="7145131"/>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viewMode.png"/>
                    <pic:cNvPicPr/>
                  </pic:nvPicPr>
                  <pic:blipFill>
                    <a:blip r:embed="rId7">
                      <a:extLst>
                        <a:ext uri="{28A0092B-C50C-407E-A947-70E740481C1C}">
                          <a14:useLocalDpi xmlns:a14="http://schemas.microsoft.com/office/drawing/2010/main" val="0"/>
                        </a:ext>
                      </a:extLst>
                    </a:blip>
                    <a:stretch>
                      <a:fillRect/>
                    </a:stretch>
                  </pic:blipFill>
                  <pic:spPr>
                    <a:xfrm>
                      <a:off x="0" y="0"/>
                      <a:ext cx="3889585" cy="7145131"/>
                    </a:xfrm>
                    <a:prstGeom prst="rect">
                      <a:avLst/>
                    </a:prstGeom>
                  </pic:spPr>
                </pic:pic>
              </a:graphicData>
            </a:graphic>
          </wp:inline>
        </w:drawing>
      </w:r>
    </w:p>
    <w:p w14:paraId="4993729C" w14:textId="75BDB3CD" w:rsidR="002F1799" w:rsidRDefault="00B060AE" w:rsidP="00B060AE">
      <w:pPr>
        <w:rPr>
          <w:noProof/>
        </w:rPr>
      </w:pPr>
      <w:r>
        <w:rPr>
          <w:noProof/>
        </w:rPr>
        <w:lastRenderedPageBreak/>
        <w:drawing>
          <wp:inline distT="0" distB="0" distL="0" distR="0" wp14:anchorId="5D593B82" wp14:editId="58ED86D0">
            <wp:extent cx="3870960" cy="6789618"/>
            <wp:effectExtent l="0" t="0" r="0" b="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viewSession.png"/>
                    <pic:cNvPicPr/>
                  </pic:nvPicPr>
                  <pic:blipFill rotWithShape="1">
                    <a:blip r:embed="rId8">
                      <a:extLst>
                        <a:ext uri="{28A0092B-C50C-407E-A947-70E740481C1C}">
                          <a14:useLocalDpi xmlns:a14="http://schemas.microsoft.com/office/drawing/2010/main" val="0"/>
                        </a:ext>
                      </a:extLst>
                    </a:blip>
                    <a:srcRect t="18044"/>
                    <a:stretch/>
                  </pic:blipFill>
                  <pic:spPr bwMode="auto">
                    <a:xfrm>
                      <a:off x="0" y="0"/>
                      <a:ext cx="3871296" cy="6790207"/>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2A153AD9" wp14:editId="46781678">
            <wp:extent cx="3889585" cy="7145131"/>
            <wp:effectExtent l="0" t="0" r="0" b="0"/>
            <wp:docPr id="6" name="Imagen 6" descr="Imagen que contiene electrónica,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deStep1.png"/>
                    <pic:cNvPicPr/>
                  </pic:nvPicPr>
                  <pic:blipFill>
                    <a:blip r:embed="rId9">
                      <a:extLst>
                        <a:ext uri="{28A0092B-C50C-407E-A947-70E740481C1C}">
                          <a14:useLocalDpi xmlns:a14="http://schemas.microsoft.com/office/drawing/2010/main" val="0"/>
                        </a:ext>
                      </a:extLst>
                    </a:blip>
                    <a:stretch>
                      <a:fillRect/>
                    </a:stretch>
                  </pic:blipFill>
                  <pic:spPr>
                    <a:xfrm>
                      <a:off x="0" y="0"/>
                      <a:ext cx="3889585" cy="7145131"/>
                    </a:xfrm>
                    <a:prstGeom prst="rect">
                      <a:avLst/>
                    </a:prstGeom>
                  </pic:spPr>
                </pic:pic>
              </a:graphicData>
            </a:graphic>
          </wp:inline>
        </w:drawing>
      </w:r>
      <w:r>
        <w:rPr>
          <w:noProof/>
        </w:rPr>
        <w:lastRenderedPageBreak/>
        <w:drawing>
          <wp:inline distT="0" distB="0" distL="0" distR="0" wp14:anchorId="642DB0E7" wp14:editId="0802DF0D">
            <wp:extent cx="3889585" cy="7145131"/>
            <wp:effectExtent l="0" t="0" r="0" b="0"/>
            <wp:docPr id="7" name="Imagen 7" descr="Imagen que contiene electrónica,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uideStep2.png"/>
                    <pic:cNvPicPr/>
                  </pic:nvPicPr>
                  <pic:blipFill>
                    <a:blip r:embed="rId10">
                      <a:extLst>
                        <a:ext uri="{28A0092B-C50C-407E-A947-70E740481C1C}">
                          <a14:useLocalDpi xmlns:a14="http://schemas.microsoft.com/office/drawing/2010/main" val="0"/>
                        </a:ext>
                      </a:extLst>
                    </a:blip>
                    <a:stretch>
                      <a:fillRect/>
                    </a:stretch>
                  </pic:blipFill>
                  <pic:spPr>
                    <a:xfrm>
                      <a:off x="0" y="0"/>
                      <a:ext cx="3889585" cy="7145131"/>
                    </a:xfrm>
                    <a:prstGeom prst="rect">
                      <a:avLst/>
                    </a:prstGeom>
                  </pic:spPr>
                </pic:pic>
              </a:graphicData>
            </a:graphic>
          </wp:inline>
        </w:drawing>
      </w:r>
      <w:r>
        <w:rPr>
          <w:noProof/>
        </w:rPr>
        <w:lastRenderedPageBreak/>
        <w:drawing>
          <wp:inline distT="0" distB="0" distL="0" distR="0" wp14:anchorId="27087E28" wp14:editId="7133A6F3">
            <wp:extent cx="3889585" cy="714513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uideStep3.png"/>
                    <pic:cNvPicPr/>
                  </pic:nvPicPr>
                  <pic:blipFill>
                    <a:blip r:embed="rId11">
                      <a:extLst>
                        <a:ext uri="{28A0092B-C50C-407E-A947-70E740481C1C}">
                          <a14:useLocalDpi xmlns:a14="http://schemas.microsoft.com/office/drawing/2010/main" val="0"/>
                        </a:ext>
                      </a:extLst>
                    </a:blip>
                    <a:stretch>
                      <a:fillRect/>
                    </a:stretch>
                  </pic:blipFill>
                  <pic:spPr>
                    <a:xfrm>
                      <a:off x="0" y="0"/>
                      <a:ext cx="3889585" cy="7145131"/>
                    </a:xfrm>
                    <a:prstGeom prst="rect">
                      <a:avLst/>
                    </a:prstGeom>
                  </pic:spPr>
                </pic:pic>
              </a:graphicData>
            </a:graphic>
          </wp:inline>
        </w:drawing>
      </w:r>
      <w:r>
        <w:rPr>
          <w:noProof/>
        </w:rPr>
        <w:lastRenderedPageBreak/>
        <w:drawing>
          <wp:inline distT="0" distB="0" distL="0" distR="0" wp14:anchorId="0D7B9B2C" wp14:editId="65989F14">
            <wp:extent cx="3889585" cy="7145131"/>
            <wp:effectExtent l="0" t="0" r="0" b="0"/>
            <wp:docPr id="9" name="Imagen 9" descr="Imagen que contiene electrónica, captura de pantalla, iPo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uideStep4.png"/>
                    <pic:cNvPicPr/>
                  </pic:nvPicPr>
                  <pic:blipFill>
                    <a:blip r:embed="rId12">
                      <a:extLst>
                        <a:ext uri="{28A0092B-C50C-407E-A947-70E740481C1C}">
                          <a14:useLocalDpi xmlns:a14="http://schemas.microsoft.com/office/drawing/2010/main" val="0"/>
                        </a:ext>
                      </a:extLst>
                    </a:blip>
                    <a:stretch>
                      <a:fillRect/>
                    </a:stretch>
                  </pic:blipFill>
                  <pic:spPr>
                    <a:xfrm>
                      <a:off x="0" y="0"/>
                      <a:ext cx="3889585" cy="7145131"/>
                    </a:xfrm>
                    <a:prstGeom prst="rect">
                      <a:avLst/>
                    </a:prstGeom>
                  </pic:spPr>
                </pic:pic>
              </a:graphicData>
            </a:graphic>
          </wp:inline>
        </w:drawing>
      </w:r>
      <w:r>
        <w:rPr>
          <w:noProof/>
        </w:rPr>
        <w:lastRenderedPageBreak/>
        <w:drawing>
          <wp:inline distT="0" distB="0" distL="0" distR="0" wp14:anchorId="0311D214" wp14:editId="2B1BA433">
            <wp:extent cx="3889585" cy="714513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ideStep5.png"/>
                    <pic:cNvPicPr/>
                  </pic:nvPicPr>
                  <pic:blipFill>
                    <a:blip r:embed="rId13">
                      <a:extLst>
                        <a:ext uri="{28A0092B-C50C-407E-A947-70E740481C1C}">
                          <a14:useLocalDpi xmlns:a14="http://schemas.microsoft.com/office/drawing/2010/main" val="0"/>
                        </a:ext>
                      </a:extLst>
                    </a:blip>
                    <a:stretch>
                      <a:fillRect/>
                    </a:stretch>
                  </pic:blipFill>
                  <pic:spPr>
                    <a:xfrm>
                      <a:off x="0" y="0"/>
                      <a:ext cx="3889585" cy="7145131"/>
                    </a:xfrm>
                    <a:prstGeom prst="rect">
                      <a:avLst/>
                    </a:prstGeom>
                  </pic:spPr>
                </pic:pic>
              </a:graphicData>
            </a:graphic>
          </wp:inline>
        </w:drawing>
      </w:r>
      <w:r>
        <w:rPr>
          <w:noProof/>
        </w:rPr>
        <w:lastRenderedPageBreak/>
        <w:drawing>
          <wp:inline distT="0" distB="0" distL="0" distR="0" wp14:anchorId="68FBD8BD" wp14:editId="5E76FB83">
            <wp:extent cx="3889585" cy="7145131"/>
            <wp:effectExtent l="0" t="0" r="0" b="0"/>
            <wp:docPr id="11" name="Imagen 11" descr="Imagen que contiene electrónica, captura de pantalla, iPo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uideStep6.png"/>
                    <pic:cNvPicPr/>
                  </pic:nvPicPr>
                  <pic:blipFill>
                    <a:blip r:embed="rId14">
                      <a:extLst>
                        <a:ext uri="{28A0092B-C50C-407E-A947-70E740481C1C}">
                          <a14:useLocalDpi xmlns:a14="http://schemas.microsoft.com/office/drawing/2010/main" val="0"/>
                        </a:ext>
                      </a:extLst>
                    </a:blip>
                    <a:stretch>
                      <a:fillRect/>
                    </a:stretch>
                  </pic:blipFill>
                  <pic:spPr>
                    <a:xfrm>
                      <a:off x="0" y="0"/>
                      <a:ext cx="3889585" cy="7145131"/>
                    </a:xfrm>
                    <a:prstGeom prst="rect">
                      <a:avLst/>
                    </a:prstGeom>
                  </pic:spPr>
                </pic:pic>
              </a:graphicData>
            </a:graphic>
          </wp:inline>
        </w:drawing>
      </w:r>
      <w:r>
        <w:rPr>
          <w:noProof/>
        </w:rPr>
        <w:lastRenderedPageBreak/>
        <w:drawing>
          <wp:inline distT="0" distB="0" distL="0" distR="0" wp14:anchorId="51DA8850" wp14:editId="159BB945">
            <wp:extent cx="3889585" cy="7145131"/>
            <wp:effectExtent l="0" t="0" r="0" b="0"/>
            <wp:docPr id="12" name="Imagen 12" descr="Imagen que contiene captura de pantalla,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uideStep7.png"/>
                    <pic:cNvPicPr/>
                  </pic:nvPicPr>
                  <pic:blipFill>
                    <a:blip r:embed="rId15">
                      <a:extLst>
                        <a:ext uri="{28A0092B-C50C-407E-A947-70E740481C1C}">
                          <a14:useLocalDpi xmlns:a14="http://schemas.microsoft.com/office/drawing/2010/main" val="0"/>
                        </a:ext>
                      </a:extLst>
                    </a:blip>
                    <a:stretch>
                      <a:fillRect/>
                    </a:stretch>
                  </pic:blipFill>
                  <pic:spPr>
                    <a:xfrm>
                      <a:off x="0" y="0"/>
                      <a:ext cx="3889585" cy="7145131"/>
                    </a:xfrm>
                    <a:prstGeom prst="rect">
                      <a:avLst/>
                    </a:prstGeom>
                  </pic:spPr>
                </pic:pic>
              </a:graphicData>
            </a:graphic>
          </wp:inline>
        </w:drawing>
      </w:r>
      <w:r>
        <w:rPr>
          <w:noProof/>
        </w:rPr>
        <w:lastRenderedPageBreak/>
        <w:drawing>
          <wp:inline distT="0" distB="0" distL="0" distR="0" wp14:anchorId="0C121022" wp14:editId="121F3608">
            <wp:extent cx="3889585" cy="7145131"/>
            <wp:effectExtent l="0" t="0" r="0" b="0"/>
            <wp:docPr id="13" name="Imagen 13" descr="Imagen que contiene electrónica,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uideStep8.png"/>
                    <pic:cNvPicPr/>
                  </pic:nvPicPr>
                  <pic:blipFill>
                    <a:blip r:embed="rId16">
                      <a:extLst>
                        <a:ext uri="{28A0092B-C50C-407E-A947-70E740481C1C}">
                          <a14:useLocalDpi xmlns:a14="http://schemas.microsoft.com/office/drawing/2010/main" val="0"/>
                        </a:ext>
                      </a:extLst>
                    </a:blip>
                    <a:stretch>
                      <a:fillRect/>
                    </a:stretch>
                  </pic:blipFill>
                  <pic:spPr>
                    <a:xfrm>
                      <a:off x="0" y="0"/>
                      <a:ext cx="3889585" cy="7145131"/>
                    </a:xfrm>
                    <a:prstGeom prst="rect">
                      <a:avLst/>
                    </a:prstGeom>
                  </pic:spPr>
                </pic:pic>
              </a:graphicData>
            </a:graphic>
          </wp:inline>
        </w:drawing>
      </w:r>
      <w:r>
        <w:rPr>
          <w:noProof/>
        </w:rPr>
        <w:lastRenderedPageBreak/>
        <w:drawing>
          <wp:inline distT="0" distB="0" distL="0" distR="0" wp14:anchorId="4116A5A8" wp14:editId="52687997">
            <wp:extent cx="3889585" cy="7145131"/>
            <wp:effectExtent l="0" t="0" r="0" b="0"/>
            <wp:docPr id="14" name="Imagen 1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uideStep9.png"/>
                    <pic:cNvPicPr/>
                  </pic:nvPicPr>
                  <pic:blipFill>
                    <a:blip r:embed="rId17">
                      <a:extLst>
                        <a:ext uri="{28A0092B-C50C-407E-A947-70E740481C1C}">
                          <a14:useLocalDpi xmlns:a14="http://schemas.microsoft.com/office/drawing/2010/main" val="0"/>
                        </a:ext>
                      </a:extLst>
                    </a:blip>
                    <a:stretch>
                      <a:fillRect/>
                    </a:stretch>
                  </pic:blipFill>
                  <pic:spPr>
                    <a:xfrm>
                      <a:off x="0" y="0"/>
                      <a:ext cx="3889585" cy="7145131"/>
                    </a:xfrm>
                    <a:prstGeom prst="rect">
                      <a:avLst/>
                    </a:prstGeom>
                  </pic:spPr>
                </pic:pic>
              </a:graphicData>
            </a:graphic>
          </wp:inline>
        </w:drawing>
      </w:r>
      <w:r>
        <w:rPr>
          <w:noProof/>
        </w:rPr>
        <w:lastRenderedPageBreak/>
        <w:drawing>
          <wp:inline distT="0" distB="0" distL="0" distR="0" wp14:anchorId="47BED990" wp14:editId="0D0D87E6">
            <wp:extent cx="3889585" cy="7145131"/>
            <wp:effectExtent l="0" t="0" r="0" b="0"/>
            <wp:docPr id="15" name="Imagen 15" descr="Imagen que contiene electrónica,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uideStep10.png"/>
                    <pic:cNvPicPr/>
                  </pic:nvPicPr>
                  <pic:blipFill>
                    <a:blip r:embed="rId18">
                      <a:extLst>
                        <a:ext uri="{28A0092B-C50C-407E-A947-70E740481C1C}">
                          <a14:useLocalDpi xmlns:a14="http://schemas.microsoft.com/office/drawing/2010/main" val="0"/>
                        </a:ext>
                      </a:extLst>
                    </a:blip>
                    <a:stretch>
                      <a:fillRect/>
                    </a:stretch>
                  </pic:blipFill>
                  <pic:spPr>
                    <a:xfrm>
                      <a:off x="0" y="0"/>
                      <a:ext cx="3889585" cy="7145131"/>
                    </a:xfrm>
                    <a:prstGeom prst="rect">
                      <a:avLst/>
                    </a:prstGeom>
                  </pic:spPr>
                </pic:pic>
              </a:graphicData>
            </a:graphic>
          </wp:inline>
        </w:drawing>
      </w:r>
      <w:bookmarkStart w:id="1" w:name="_GoBack"/>
      <w:bookmarkEnd w:id="1"/>
      <w:r>
        <w:rPr>
          <w:noProof/>
        </w:rPr>
        <w:lastRenderedPageBreak/>
        <w:drawing>
          <wp:inline distT="0" distB="0" distL="0" distR="0" wp14:anchorId="1D5F667F" wp14:editId="5B234790">
            <wp:extent cx="3889585" cy="7145131"/>
            <wp:effectExtent l="0" t="0" r="0" b="0"/>
            <wp:docPr id="16" name="Imagen 1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uideEnd.png"/>
                    <pic:cNvPicPr/>
                  </pic:nvPicPr>
                  <pic:blipFill>
                    <a:blip r:embed="rId19">
                      <a:extLst>
                        <a:ext uri="{28A0092B-C50C-407E-A947-70E740481C1C}">
                          <a14:useLocalDpi xmlns:a14="http://schemas.microsoft.com/office/drawing/2010/main" val="0"/>
                        </a:ext>
                      </a:extLst>
                    </a:blip>
                    <a:stretch>
                      <a:fillRect/>
                    </a:stretch>
                  </pic:blipFill>
                  <pic:spPr>
                    <a:xfrm>
                      <a:off x="0" y="0"/>
                      <a:ext cx="3889585" cy="7145131"/>
                    </a:xfrm>
                    <a:prstGeom prst="rect">
                      <a:avLst/>
                    </a:prstGeom>
                  </pic:spPr>
                </pic:pic>
              </a:graphicData>
            </a:graphic>
          </wp:inline>
        </w:drawing>
      </w:r>
    </w:p>
    <w:p w14:paraId="62985190" w14:textId="38A0B6F2" w:rsidR="00B060AE" w:rsidRDefault="00B060AE" w:rsidP="00B060AE">
      <w:r>
        <w:rPr>
          <w:noProof/>
        </w:rPr>
        <w:lastRenderedPageBreak/>
        <w:drawing>
          <wp:inline distT="0" distB="0" distL="0" distR="0" wp14:anchorId="5609C59F" wp14:editId="45A8EE9A">
            <wp:extent cx="3870960" cy="6821423"/>
            <wp:effectExtent l="0" t="0" r="0" b="0"/>
            <wp:docPr id="17" name="Imagen 1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viewNewSession.png"/>
                    <pic:cNvPicPr/>
                  </pic:nvPicPr>
                  <pic:blipFill rotWithShape="1">
                    <a:blip r:embed="rId20">
                      <a:extLst>
                        <a:ext uri="{28A0092B-C50C-407E-A947-70E740481C1C}">
                          <a14:useLocalDpi xmlns:a14="http://schemas.microsoft.com/office/drawing/2010/main" val="0"/>
                        </a:ext>
                      </a:extLst>
                    </a:blip>
                    <a:srcRect t="17660"/>
                    <a:stretch/>
                  </pic:blipFill>
                  <pic:spPr bwMode="auto">
                    <a:xfrm>
                      <a:off x="0" y="0"/>
                      <a:ext cx="3871296" cy="6822015"/>
                    </a:xfrm>
                    <a:prstGeom prst="rect">
                      <a:avLst/>
                    </a:prstGeom>
                    <a:ln>
                      <a:noFill/>
                    </a:ln>
                    <a:extLst>
                      <a:ext uri="{53640926-AAD7-44D8-BBD7-CCE9431645EC}">
                        <a14:shadowObscured xmlns:a14="http://schemas.microsoft.com/office/drawing/2010/main"/>
                      </a:ext>
                    </a:extLst>
                  </pic:spPr>
                </pic:pic>
              </a:graphicData>
            </a:graphic>
          </wp:inline>
        </w:drawing>
      </w:r>
    </w:p>
    <w:p w14:paraId="08972774" w14:textId="5924DC0A" w:rsidR="002F1799" w:rsidRPr="00B060AE" w:rsidRDefault="002F1799" w:rsidP="00B060AE">
      <w:r>
        <w:rPr>
          <w:noProof/>
        </w:rPr>
        <w:lastRenderedPageBreak/>
        <w:drawing>
          <wp:inline distT="0" distB="0" distL="0" distR="0" wp14:anchorId="761A476B" wp14:editId="29FB3478">
            <wp:extent cx="3870960" cy="6821423"/>
            <wp:effectExtent l="0" t="0" r="0" b="0"/>
            <wp:docPr id="18" name="Imagen 1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viewNewSessionAudio.png"/>
                    <pic:cNvPicPr/>
                  </pic:nvPicPr>
                  <pic:blipFill rotWithShape="1">
                    <a:blip r:embed="rId21">
                      <a:extLst>
                        <a:ext uri="{28A0092B-C50C-407E-A947-70E740481C1C}">
                          <a14:useLocalDpi xmlns:a14="http://schemas.microsoft.com/office/drawing/2010/main" val="0"/>
                        </a:ext>
                      </a:extLst>
                    </a:blip>
                    <a:srcRect t="17660"/>
                    <a:stretch/>
                  </pic:blipFill>
                  <pic:spPr bwMode="auto">
                    <a:xfrm>
                      <a:off x="0" y="0"/>
                      <a:ext cx="3871296" cy="6822015"/>
                    </a:xfrm>
                    <a:prstGeom prst="rect">
                      <a:avLst/>
                    </a:prstGeom>
                    <a:ln>
                      <a:noFill/>
                    </a:ln>
                    <a:extLst>
                      <a:ext uri="{53640926-AAD7-44D8-BBD7-CCE9431645EC}">
                        <a14:shadowObscured xmlns:a14="http://schemas.microsoft.com/office/drawing/2010/main"/>
                      </a:ext>
                    </a:extLst>
                  </pic:spPr>
                </pic:pic>
              </a:graphicData>
            </a:graphic>
          </wp:inline>
        </w:drawing>
      </w:r>
    </w:p>
    <w:sectPr w:rsidR="002F1799" w:rsidRPr="00B060AE">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2AB6C0" w14:textId="77777777" w:rsidR="00475E35" w:rsidRDefault="00475E35" w:rsidP="00403497">
      <w:pPr>
        <w:spacing w:after="0" w:line="240" w:lineRule="auto"/>
      </w:pPr>
      <w:r>
        <w:separator/>
      </w:r>
    </w:p>
  </w:endnote>
  <w:endnote w:type="continuationSeparator" w:id="0">
    <w:p w14:paraId="04CC3DAC" w14:textId="77777777" w:rsidR="00475E35" w:rsidRDefault="00475E35" w:rsidP="00403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4FEF6" w14:textId="650C436B" w:rsidR="00FB31FC" w:rsidRDefault="00FB31FC">
    <w:pPr>
      <w:pStyle w:val="Piedepgina"/>
      <w:jc w:val="right"/>
    </w:pPr>
    <w:r>
      <w:t xml:space="preserve">Page </w:t>
    </w:r>
    <w:sdt>
      <w:sdtPr>
        <w:id w:val="184106234"/>
        <w:docPartObj>
          <w:docPartGallery w:val="Page Numbers (Bottom of Page)"/>
          <w:docPartUnique/>
        </w:docPartObj>
      </w:sdtPr>
      <w:sdtContent>
        <w:r>
          <w:fldChar w:fldCharType="begin"/>
        </w:r>
        <w:r>
          <w:instrText>PAGE   \* MERGEFORMAT</w:instrText>
        </w:r>
        <w:r>
          <w:fldChar w:fldCharType="separate"/>
        </w:r>
        <w:r>
          <w:rPr>
            <w:lang w:val="es-ES"/>
          </w:rPr>
          <w:t>2</w:t>
        </w:r>
        <w:r>
          <w:fldChar w:fldCharType="end"/>
        </w:r>
      </w:sdtContent>
    </w:sdt>
  </w:p>
  <w:p w14:paraId="695B7C26" w14:textId="77777777" w:rsidR="00FB31FC" w:rsidRDefault="00FB31F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ACE638" w14:textId="77777777" w:rsidR="00475E35" w:rsidRDefault="00475E35" w:rsidP="00403497">
      <w:pPr>
        <w:spacing w:after="0" w:line="240" w:lineRule="auto"/>
      </w:pPr>
      <w:r>
        <w:separator/>
      </w:r>
    </w:p>
  </w:footnote>
  <w:footnote w:type="continuationSeparator" w:id="0">
    <w:p w14:paraId="1BE9F49C" w14:textId="77777777" w:rsidR="00475E35" w:rsidRDefault="00475E35" w:rsidP="004034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24A8E" w14:textId="7372C2EE" w:rsidR="00403497" w:rsidRDefault="00FB31FC">
    <w:pPr>
      <w:pStyle w:val="Encabezado"/>
      <w:rPr>
        <w:lang w:val="es-ES"/>
      </w:rPr>
    </w:pPr>
    <w:r>
      <w:rPr>
        <w:noProof/>
      </w:rPr>
      <w:drawing>
        <wp:anchor distT="0" distB="0" distL="114300" distR="114300" simplePos="0" relativeHeight="251658240" behindDoc="0" locked="0" layoutInCell="1" allowOverlap="1" wp14:anchorId="28AD5E6C" wp14:editId="387229CE">
          <wp:simplePos x="0" y="0"/>
          <wp:positionH relativeFrom="column">
            <wp:posOffset>5186149</wp:posOffset>
          </wp:positionH>
          <wp:positionV relativeFrom="paragraph">
            <wp:posOffset>-197096</wp:posOffset>
          </wp:positionV>
          <wp:extent cx="1029790" cy="636681"/>
          <wp:effectExtent l="0" t="0" r="0" b="0"/>
          <wp:wrapNone/>
          <wp:docPr id="1" name="Imagen 1" descr="Imagen que contiene señal, cielo, ex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ightCoolClearLogoShort.png"/>
                  <pic:cNvPicPr/>
                </pic:nvPicPr>
                <pic:blipFill>
                  <a:blip r:embed="rId1">
                    <a:extLst>
                      <a:ext uri="{28A0092B-C50C-407E-A947-70E740481C1C}">
                        <a14:useLocalDpi xmlns:a14="http://schemas.microsoft.com/office/drawing/2010/main" val="0"/>
                      </a:ext>
                    </a:extLst>
                  </a:blip>
                  <a:stretch>
                    <a:fillRect/>
                  </a:stretch>
                </pic:blipFill>
                <pic:spPr>
                  <a:xfrm>
                    <a:off x="0" y="0"/>
                    <a:ext cx="1039062" cy="642414"/>
                  </a:xfrm>
                  <a:prstGeom prst="rect">
                    <a:avLst/>
                  </a:prstGeom>
                </pic:spPr>
              </pic:pic>
            </a:graphicData>
          </a:graphic>
          <wp14:sizeRelH relativeFrom="margin">
            <wp14:pctWidth>0</wp14:pctWidth>
          </wp14:sizeRelH>
          <wp14:sizeRelV relativeFrom="margin">
            <wp14:pctHeight>0</wp14:pctHeight>
          </wp14:sizeRelV>
        </wp:anchor>
      </w:drawing>
    </w:r>
    <w:r w:rsidR="00403497">
      <w:rPr>
        <w:lang w:val="es-ES"/>
      </w:rPr>
      <w:t xml:space="preserve">Bright </w:t>
    </w:r>
    <w:proofErr w:type="spellStart"/>
    <w:r w:rsidR="00403497">
      <w:rPr>
        <w:lang w:val="es-ES"/>
      </w:rPr>
      <w:t>Cool</w:t>
    </w:r>
    <w:proofErr w:type="spellEnd"/>
    <w:r w:rsidR="00403497">
      <w:rPr>
        <w:lang w:val="es-ES"/>
      </w:rPr>
      <w:t xml:space="preserve"> Clear SAU. </w:t>
    </w:r>
  </w:p>
  <w:p w14:paraId="53870523" w14:textId="54A4F9D9" w:rsidR="00403497" w:rsidRDefault="00403497">
    <w:pPr>
      <w:pStyle w:val="Encabezado"/>
    </w:pPr>
    <w:r w:rsidRPr="00403497">
      <w:t>ELS Voice Store Requirements Analysis and Design</w:t>
    </w:r>
  </w:p>
  <w:p w14:paraId="5811EC2C" w14:textId="02D6B1A6" w:rsidR="00FB31FC" w:rsidRPr="00403497" w:rsidRDefault="00FB31FC">
    <w:pPr>
      <w:pStyle w:val="Encabezado"/>
    </w:pPr>
    <w:r>
      <w:rPr>
        <w:noProof/>
      </w:rPr>
      <mc:AlternateContent>
        <mc:Choice Requires="wps">
          <w:drawing>
            <wp:anchor distT="0" distB="0" distL="114300" distR="114300" simplePos="0" relativeHeight="251659264" behindDoc="0" locked="0" layoutInCell="1" allowOverlap="1" wp14:anchorId="0169E68E" wp14:editId="5C1429F4">
              <wp:simplePos x="0" y="0"/>
              <wp:positionH relativeFrom="column">
                <wp:posOffset>-27305</wp:posOffset>
              </wp:positionH>
              <wp:positionV relativeFrom="paragraph">
                <wp:posOffset>79214</wp:posOffset>
              </wp:positionV>
              <wp:extent cx="6242505" cy="13648"/>
              <wp:effectExtent l="0" t="0" r="25400" b="24765"/>
              <wp:wrapNone/>
              <wp:docPr id="2" name="Conector recto 2"/>
              <wp:cNvGraphicFramePr/>
              <a:graphic xmlns:a="http://schemas.openxmlformats.org/drawingml/2006/main">
                <a:graphicData uri="http://schemas.microsoft.com/office/word/2010/wordprocessingShape">
                  <wps:wsp>
                    <wps:cNvCnPr/>
                    <wps:spPr>
                      <a:xfrm>
                        <a:off x="0" y="0"/>
                        <a:ext cx="6242505" cy="136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1713D" id="Conector recto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5pt,6.25pt" to="489.4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" strokecolor="black [3213]"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B7947"/>
    <w:multiLevelType w:val="hybridMultilevel"/>
    <w:tmpl w:val="D09215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D41833"/>
    <w:multiLevelType w:val="hybridMultilevel"/>
    <w:tmpl w:val="008E997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182383"/>
    <w:multiLevelType w:val="hybridMultilevel"/>
    <w:tmpl w:val="FFA400E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AE67025"/>
    <w:multiLevelType w:val="hybridMultilevel"/>
    <w:tmpl w:val="31866374"/>
    <w:lvl w:ilvl="0" w:tplc="EB6E66C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B379AC"/>
    <w:multiLevelType w:val="hybridMultilevel"/>
    <w:tmpl w:val="3D88E88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3D64B3"/>
    <w:multiLevelType w:val="hybridMultilevel"/>
    <w:tmpl w:val="F96C6374"/>
    <w:lvl w:ilvl="0" w:tplc="B1EEA12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1A854BC"/>
    <w:multiLevelType w:val="hybridMultilevel"/>
    <w:tmpl w:val="118ECFD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BA10055"/>
    <w:multiLevelType w:val="hybridMultilevel"/>
    <w:tmpl w:val="EE48082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4"/>
  </w:num>
  <w:num w:numId="5">
    <w:abstractNumId w:val="2"/>
  </w:num>
  <w:num w:numId="6">
    <w:abstractNumId w:val="1"/>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35A"/>
    <w:rsid w:val="0002335A"/>
    <w:rsid w:val="00144681"/>
    <w:rsid w:val="00182597"/>
    <w:rsid w:val="00245AD3"/>
    <w:rsid w:val="00275F20"/>
    <w:rsid w:val="002F1799"/>
    <w:rsid w:val="00403497"/>
    <w:rsid w:val="00475E35"/>
    <w:rsid w:val="004A36A4"/>
    <w:rsid w:val="004E6303"/>
    <w:rsid w:val="0057669E"/>
    <w:rsid w:val="0077086F"/>
    <w:rsid w:val="007B5E19"/>
    <w:rsid w:val="008C79A3"/>
    <w:rsid w:val="009E108F"/>
    <w:rsid w:val="00AA4849"/>
    <w:rsid w:val="00B060AE"/>
    <w:rsid w:val="00BC0D5B"/>
    <w:rsid w:val="00CC5840"/>
    <w:rsid w:val="00D30ACE"/>
    <w:rsid w:val="00DD5628"/>
    <w:rsid w:val="00DE5DF9"/>
    <w:rsid w:val="00E610EC"/>
    <w:rsid w:val="00F8474D"/>
    <w:rsid w:val="00FA0701"/>
    <w:rsid w:val="00FB31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4C1831"/>
  <w15:chartTrackingRefBased/>
  <w15:docId w15:val="{D7C0C444-7E18-4FAA-96ED-FE623BF91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57669E"/>
    <w:pPr>
      <w:keepNext/>
      <w:keepLines/>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57669E"/>
    <w:pPr>
      <w:keepNext/>
      <w:keepLines/>
      <w:spacing w:before="40" w:after="120"/>
      <w:outlineLvl w:val="1"/>
    </w:pPr>
    <w:rPr>
      <w:rFonts w:asciiTheme="majorHAnsi" w:eastAsiaTheme="majorEastAsia" w:hAnsiTheme="majorHAnsi" w:cstheme="majorBidi"/>
      <w:b/>
      <w:sz w:val="26"/>
      <w:szCs w:val="26"/>
    </w:rPr>
  </w:style>
  <w:style w:type="paragraph" w:styleId="Ttulo3">
    <w:name w:val="heading 3"/>
    <w:basedOn w:val="Normal"/>
    <w:next w:val="Normal"/>
    <w:link w:val="Ttulo3Car"/>
    <w:uiPriority w:val="9"/>
    <w:unhideWhenUsed/>
    <w:qFormat/>
    <w:rsid w:val="0057669E"/>
    <w:pPr>
      <w:keepNext/>
      <w:keepLines/>
      <w:spacing w:before="40" w:after="0"/>
      <w:outlineLvl w:val="2"/>
    </w:pPr>
    <w:rPr>
      <w:rFonts w:asciiTheme="majorHAnsi" w:eastAsiaTheme="majorEastAsia" w:hAnsiTheme="majorHAnsi" w:cstheme="majorBidi"/>
      <w:b/>
      <w:i/>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45AD3"/>
    <w:pPr>
      <w:ind w:left="720"/>
      <w:contextualSpacing/>
    </w:pPr>
  </w:style>
  <w:style w:type="paragraph" w:styleId="Ttulo">
    <w:name w:val="Title"/>
    <w:basedOn w:val="Normal"/>
    <w:next w:val="Normal"/>
    <w:link w:val="TtuloCar"/>
    <w:uiPriority w:val="10"/>
    <w:qFormat/>
    <w:rsid w:val="00245A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45AD3"/>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57669E"/>
    <w:rPr>
      <w:rFonts w:asciiTheme="majorHAnsi" w:eastAsiaTheme="majorEastAsia" w:hAnsiTheme="majorHAnsi" w:cstheme="majorBidi"/>
      <w:b/>
      <w:sz w:val="32"/>
      <w:szCs w:val="32"/>
    </w:rPr>
  </w:style>
  <w:style w:type="character" w:styleId="Hipervnculo">
    <w:name w:val="Hyperlink"/>
    <w:basedOn w:val="Fuentedeprrafopredeter"/>
    <w:uiPriority w:val="99"/>
    <w:unhideWhenUsed/>
    <w:rsid w:val="00245AD3"/>
    <w:rPr>
      <w:color w:val="0563C1" w:themeColor="hyperlink"/>
      <w:u w:val="single"/>
    </w:rPr>
  </w:style>
  <w:style w:type="character" w:styleId="Mencinsinresolver">
    <w:name w:val="Unresolved Mention"/>
    <w:basedOn w:val="Fuentedeprrafopredeter"/>
    <w:uiPriority w:val="99"/>
    <w:semiHidden/>
    <w:unhideWhenUsed/>
    <w:rsid w:val="00245AD3"/>
    <w:rPr>
      <w:color w:val="605E5C"/>
      <w:shd w:val="clear" w:color="auto" w:fill="E1DFDD"/>
    </w:rPr>
  </w:style>
  <w:style w:type="character" w:customStyle="1" w:styleId="Ttulo2Car">
    <w:name w:val="Título 2 Car"/>
    <w:basedOn w:val="Fuentedeprrafopredeter"/>
    <w:link w:val="Ttulo2"/>
    <w:uiPriority w:val="9"/>
    <w:rsid w:val="0057669E"/>
    <w:rPr>
      <w:rFonts w:asciiTheme="majorHAnsi" w:eastAsiaTheme="majorEastAsia" w:hAnsiTheme="majorHAnsi" w:cstheme="majorBidi"/>
      <w:b/>
      <w:sz w:val="26"/>
      <w:szCs w:val="26"/>
    </w:rPr>
  </w:style>
  <w:style w:type="paragraph" w:styleId="Encabezado">
    <w:name w:val="header"/>
    <w:basedOn w:val="Normal"/>
    <w:link w:val="EncabezadoCar"/>
    <w:uiPriority w:val="99"/>
    <w:unhideWhenUsed/>
    <w:rsid w:val="00403497"/>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403497"/>
  </w:style>
  <w:style w:type="paragraph" w:styleId="Piedepgina">
    <w:name w:val="footer"/>
    <w:basedOn w:val="Normal"/>
    <w:link w:val="PiedepginaCar"/>
    <w:uiPriority w:val="99"/>
    <w:unhideWhenUsed/>
    <w:rsid w:val="00403497"/>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403497"/>
  </w:style>
  <w:style w:type="character" w:customStyle="1" w:styleId="Ttulo3Car">
    <w:name w:val="Título 3 Car"/>
    <w:basedOn w:val="Fuentedeprrafopredeter"/>
    <w:link w:val="Ttulo3"/>
    <w:uiPriority w:val="9"/>
    <w:rsid w:val="0057669E"/>
    <w:rPr>
      <w:rFonts w:asciiTheme="majorHAnsi" w:eastAsiaTheme="majorEastAsia" w:hAnsiTheme="majorHAnsi" w:cstheme="majorBidi"/>
      <w:b/>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2048</TotalTime>
  <Pages>1</Pages>
  <Words>836</Words>
  <Characters>4767</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Gemmell</dc:creator>
  <cp:keywords/>
  <dc:description/>
  <cp:lastModifiedBy>Mark Gemmell</cp:lastModifiedBy>
  <cp:revision>5</cp:revision>
  <dcterms:created xsi:type="dcterms:W3CDTF">2019-09-17T12:51:00Z</dcterms:created>
  <dcterms:modified xsi:type="dcterms:W3CDTF">2019-09-18T22:59:00Z</dcterms:modified>
</cp:coreProperties>
</file>