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2D" w:rsidP="7BC0A7AA" w:rsidRDefault="00F55F2D" w14:paraId="1924EA73" w14:textId="77777777">
      <w:pPr>
        <w:ind w:right="425" w:firstLine="142"/>
        <w:jc w:val="center"/>
        <w:rPr>
          <w:rFonts w:ascii="Courier New" w:hAnsi="Courier New"/>
          <w:b w:val="1"/>
          <w:bCs w:val="1"/>
          <w:sz w:val="32"/>
          <w:szCs w:val="32"/>
        </w:rPr>
      </w:pPr>
      <w:r w:rsidRPr="7BC0A7AA" w:rsidR="7BC0A7AA">
        <w:rPr>
          <w:rFonts w:ascii="Courier New" w:hAnsi="Courier New"/>
          <w:b w:val="1"/>
          <w:bCs w:val="1"/>
          <w:sz w:val="32"/>
          <w:szCs w:val="32"/>
        </w:rPr>
        <w:t xml:space="preserve">Tatiana </w:t>
      </w:r>
      <w:proofErr w:type="spellStart"/>
      <w:r w:rsidRPr="7BC0A7AA" w:rsidR="7BC0A7AA">
        <w:rPr>
          <w:rFonts w:ascii="Courier New" w:hAnsi="Courier New"/>
          <w:b w:val="1"/>
          <w:bCs w:val="1"/>
          <w:sz w:val="32"/>
          <w:szCs w:val="32"/>
        </w:rPr>
        <w:t>Didik</w:t>
      </w:r>
      <w:proofErr w:type="spellEnd"/>
    </w:p>
    <w:p w:rsidR="00224542" w:rsidP="1C7002DC" w:rsidRDefault="00012BA1" w14:paraId="7EB3A3D8" w14:textId="77777777" w14:noSpellErr="1">
      <w:pPr>
        <w:jc w:val="center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1C7002DC" w:rsidR="1C7002DC">
        <w:rPr>
          <w:rFonts w:ascii="Arial" w:hAnsi="Arial" w:cs="Arial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 xml:space="preserve">cell </w:t>
      </w:r>
      <w:r w:rsidRPr="1C7002DC" w:rsidR="1C7002DC">
        <w:rPr>
          <w:rFonts w:ascii="Arial" w:hAnsi="Arial" w:cs="Arial"/>
          <w:sz w:val="20"/>
          <w:szCs w:val="20"/>
        </w:rPr>
        <w:t xml:space="preserve">347-429-5570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>e-mail</w:t>
      </w:r>
      <w:r w:rsidRPr="1C7002DC" w:rsidR="1C7002DC">
        <w:rPr>
          <w:rFonts w:ascii="Arial" w:hAnsi="Arial" w:cs="Arial"/>
          <w:color w:val="0000FF"/>
          <w:sz w:val="20"/>
          <w:szCs w:val="20"/>
        </w:rPr>
        <w:t xml:space="preserve">: </w:t>
      </w:r>
      <w:hyperlink r:id="Re8727802bda24ab9">
        <w:r w:rsidRPr="1C7002DC" w:rsidR="1C7002DC">
          <w:rPr>
            <w:rStyle w:val="a3"/>
            <w:rFonts w:ascii="Arial" w:hAnsi="Arial" w:cs="Arial"/>
            <w:sz w:val="20"/>
            <w:szCs w:val="20"/>
          </w:rPr>
          <w:t>tatiana.didik.0@gmail.com</w:t>
        </w:r>
      </w:hyperlink>
      <w:r w:rsidRPr="1C7002DC" w:rsidR="1C7002DC">
        <w:rPr>
          <w:rFonts w:ascii="Arial" w:hAnsi="Arial" w:cs="Arial"/>
          <w:sz w:val="20"/>
          <w:szCs w:val="20"/>
        </w:rPr>
        <w:t xml:space="preserve">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</w:p>
    <w:p w:rsidR="00012BA1" w:rsidP="1C7002DC" w:rsidRDefault="00224542" w14:paraId="384302F0" w14:textId="2B69A223" w14:noSpellErr="1">
      <w:pPr>
        <w:jc w:val="center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US Visa Status: GC</w:t>
      </w:r>
      <w:r w:rsidRPr="1C7002DC" w:rsidR="1C7002DC">
        <w:rPr>
          <w:rFonts w:ascii="Arial" w:hAnsi="Arial" w:cs="Arial"/>
          <w:color w:val="0000FF"/>
          <w:sz w:val="20"/>
          <w:szCs w:val="20"/>
        </w:rPr>
        <w:t xml:space="preserve">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Current Location: Weehawken, NJ (NYC Area)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  <w:bookmarkStart w:name="_GoBack" w:id="0"/>
      <w:bookmarkEnd w:id="0"/>
    </w:p>
    <w:p w:rsidR="003732AD" w:rsidP="00F55F2D" w:rsidRDefault="00D70DA1" w14:paraId="5BE9941B" w14:textId="77777777">
      <w:pPr>
        <w:ind w:right="425" w:firstLine="142"/>
      </w:pPr>
      <w:r>
        <w:pict w14:anchorId="626B6ED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23.9pt;height:1.7pt" o:hr="t" o:hrpct="0" o:hralign="center" type="#_x0000_t75">
            <v:imagedata o:title="Линия по умолчанию" r:id="rId10"/>
          </v:shape>
        </w:pict>
      </w:r>
    </w:p>
    <w:p w:rsidR="00F55F2D" w:rsidP="76C09EA7" w:rsidRDefault="00F55F2D" w14:paraId="2AE3A9CD" w14:textId="77777777" w14:noSpellErr="1">
      <w:pPr>
        <w:spacing w:before="160" w:after="160"/>
        <w:ind w:right="425" w:firstLine="142"/>
        <w:jc w:val="center"/>
        <w:rPr>
          <w:rFonts w:ascii="Courier New" w:hAnsi="Courier New"/>
          <w:b w:val="1"/>
          <w:bCs w:val="1"/>
          <w:sz w:val="32"/>
          <w:szCs w:val="32"/>
        </w:rPr>
      </w:pPr>
      <w:r w:rsidRPr="76C09EA7" w:rsidR="76C09EA7">
        <w:rPr>
          <w:rFonts w:ascii="Courier New" w:hAnsi="Courier New"/>
          <w:b w:val="1"/>
          <w:bCs w:val="1"/>
          <w:sz w:val="32"/>
          <w:szCs w:val="32"/>
        </w:rPr>
        <w:t>Software Engineer</w:t>
      </w:r>
    </w:p>
    <w:p w:rsidRPr="004A576C" w:rsidR="00993D18" w:rsidP="76C09EA7" w:rsidRDefault="0002465B" w14:paraId="7B0AF9A3" w14:textId="62DEE792" w14:noSpellErr="1">
      <w:pPr>
        <w:pStyle w:val="a6"/>
        <w:tabs>
          <w:tab w:val="left" w:pos="10490"/>
        </w:tabs>
        <w:spacing w:before="0" w:beforeAutospacing="off" w:after="0" w:afterAutospacing="off"/>
        <w:ind w:left="426" w:right="283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6C09EA7" w:rsidR="76C09EA7">
        <w:rPr>
          <w:rFonts w:ascii="Arial" w:hAnsi="Arial" w:cs="Arial"/>
          <w:sz w:val="22"/>
          <w:szCs w:val="22"/>
        </w:rPr>
        <w:t>A p</w:t>
      </w:r>
      <w:r w:rsidRPr="76C09EA7" w:rsidR="76C09EA7">
        <w:rPr>
          <w:rFonts w:ascii="Arial" w:hAnsi="Arial" w:cs="Arial"/>
          <w:sz w:val="22"/>
          <w:szCs w:val="22"/>
        </w:rPr>
        <w:t>assionate</w:t>
      </w:r>
      <w:r w:rsidRPr="76C09EA7" w:rsidR="76C09EA7">
        <w:rPr>
          <w:rFonts w:ascii="Arial" w:hAnsi="Arial" w:cs="Arial"/>
          <w:sz w:val="22"/>
          <w:szCs w:val="22"/>
        </w:rPr>
        <w:t xml:space="preserve"> back-end</w:t>
      </w:r>
      <w:r w:rsidRPr="76C09EA7" w:rsidR="76C09EA7">
        <w:rPr>
          <w:rFonts w:ascii="Arial" w:hAnsi="Arial" w:cs="Arial"/>
          <w:sz w:val="22"/>
          <w:szCs w:val="22"/>
        </w:rPr>
        <w:t xml:space="preserve"> developer, </w:t>
      </w:r>
      <w:r w:rsidRPr="76C09EA7" w:rsidR="76C09EA7">
        <w:rPr>
          <w:rFonts w:ascii="Arial" w:hAnsi="Arial" w:cs="Arial"/>
          <w:sz w:val="22"/>
          <w:szCs w:val="22"/>
        </w:rPr>
        <w:t xml:space="preserve">a </w:t>
      </w:r>
      <w:r w:rsidRPr="76C09EA7" w:rsidR="76C09EA7">
        <w:rPr>
          <w:rFonts w:ascii="Arial" w:hAnsi="Arial" w:cs="Arial"/>
          <w:sz w:val="22"/>
          <w:szCs w:val="22"/>
        </w:rPr>
        <w:t xml:space="preserve">team-worker, </w:t>
      </w:r>
      <w:r w:rsidRPr="76C09EA7" w:rsidR="76C09EA7">
        <w:rPr>
          <w:rFonts w:ascii="Arial" w:hAnsi="Arial" w:cs="Arial"/>
          <w:sz w:val="22"/>
          <w:szCs w:val="22"/>
        </w:rPr>
        <w:t>who undertakes complex assignments, meets tight deadlines and delivers great performance.</w:t>
      </w:r>
      <w:r w:rsidRPr="76C09EA7" w:rsidR="76C09EA7">
        <w:rPr>
          <w:rFonts w:ascii="Arial" w:hAnsi="Arial" w:cs="Arial"/>
          <w:sz w:val="22"/>
          <w:szCs w:val="22"/>
        </w:rPr>
        <w:t xml:space="preserve"> </w:t>
      </w:r>
      <w:r w:rsidRPr="76C09EA7" w:rsidR="76C09EA7">
        <w:rPr>
          <w:rFonts w:ascii="Arial" w:hAnsi="Arial" w:cs="Arial"/>
          <w:sz w:val="22"/>
          <w:szCs w:val="22"/>
        </w:rPr>
        <w:t>R</w:t>
      </w:r>
      <w:r w:rsidRPr="76C09EA7" w:rsidR="76C09EA7">
        <w:rPr>
          <w:rFonts w:ascii="Arial" w:hAnsi="Arial" w:cs="Arial"/>
          <w:sz w:val="22"/>
          <w:szCs w:val="22"/>
        </w:rPr>
        <w:t>esult- and quality-oriented</w:t>
      </w:r>
      <w:r w:rsidRPr="76C09EA7" w:rsidR="76C09EA7">
        <w:rPr>
          <w:rFonts w:ascii="Arial" w:hAnsi="Arial" w:cs="Arial"/>
          <w:sz w:val="22"/>
          <w:szCs w:val="22"/>
        </w:rPr>
        <w:t xml:space="preserve"> specialist, open to new technologies and business </w:t>
      </w:r>
      <w:r w:rsidRPr="76C09EA7" w:rsidR="76C09EA7">
        <w:rPr>
          <w:rFonts w:ascii="Arial" w:hAnsi="Arial" w:cs="Arial"/>
          <w:sz w:val="22"/>
          <w:szCs w:val="22"/>
        </w:rPr>
        <w:t>challenges</w:t>
      </w:r>
      <w:r w:rsidRPr="76C09EA7" w:rsidR="76C09EA7">
        <w:rPr>
          <w:rFonts w:ascii="Arial" w:hAnsi="Arial" w:cs="Arial"/>
          <w:sz w:val="22"/>
          <w:szCs w:val="22"/>
        </w:rPr>
        <w:t>.</w:t>
      </w:r>
      <w:r w:rsidRPr="76C09EA7" w:rsidR="76C09EA7">
        <w:rPr>
          <w:rFonts w:ascii="Arial" w:hAnsi="Arial" w:cs="Arial"/>
          <w:sz w:val="22"/>
          <w:szCs w:val="22"/>
        </w:rPr>
        <w:t xml:space="preserve"> Experienced in development, UAT, Go Live, support </w:t>
      </w:r>
      <w:r w:rsidRPr="76C09EA7" w:rsidR="76C09EA7">
        <w:rPr>
          <w:rFonts w:ascii="Arial" w:hAnsi="Arial" w:cs="Arial"/>
          <w:sz w:val="22"/>
          <w:szCs w:val="22"/>
        </w:rPr>
        <w:t>/</w:t>
      </w:r>
      <w:r w:rsidRPr="76C09EA7" w:rsidR="76C09EA7">
        <w:rPr>
          <w:rFonts w:ascii="Arial" w:hAnsi="Arial" w:cs="Arial"/>
          <w:sz w:val="22"/>
          <w:szCs w:val="22"/>
        </w:rPr>
        <w:t xml:space="preserve"> maintenance, and multi-customer shift stages of a </w:t>
      </w:r>
      <w:r w:rsidRPr="76C09EA7" w:rsidR="76C09EA7">
        <w:rPr>
          <w:rFonts w:ascii="Arial" w:hAnsi="Arial" w:cs="Arial"/>
          <w:sz w:val="22"/>
          <w:szCs w:val="22"/>
        </w:rPr>
        <w:t>S</w:t>
      </w:r>
      <w:r w:rsidRPr="76C09EA7" w:rsidR="76C09EA7">
        <w:rPr>
          <w:rFonts w:ascii="Arial" w:hAnsi="Arial" w:cs="Arial"/>
          <w:sz w:val="22"/>
          <w:szCs w:val="22"/>
        </w:rPr>
        <w:t>aa</w:t>
      </w:r>
      <w:r w:rsidRPr="76C09EA7" w:rsidR="76C09EA7">
        <w:rPr>
          <w:rFonts w:ascii="Arial" w:hAnsi="Arial" w:cs="Arial"/>
          <w:sz w:val="22"/>
          <w:szCs w:val="22"/>
        </w:rPr>
        <w:t>S</w:t>
      </w:r>
      <w:r w:rsidRPr="76C09EA7" w:rsidR="76C09EA7">
        <w:rPr>
          <w:rFonts w:ascii="Arial" w:hAnsi="Arial" w:cs="Arial"/>
          <w:sz w:val="22"/>
          <w:szCs w:val="22"/>
        </w:rPr>
        <w:t xml:space="preserve"> project. </w:t>
      </w:r>
    </w:p>
    <w:p w:rsidRPr="00132069" w:rsidR="00E768DC" w:rsidP="76C09EA7" w:rsidRDefault="001929FF" w14:paraId="49B942A8" w14:textId="0319FA3F" w14:noSpellErr="1">
      <w:pPr>
        <w:spacing w:before="120" w:after="120"/>
        <w:ind w:right="425" w:firstLine="142"/>
        <w:jc w:val="center"/>
        <w:rPr>
          <w:rFonts w:ascii="Courier New" w:hAnsi="Courier New" w:cs="Courier New"/>
          <w:b w:val="1"/>
          <w:bCs w:val="1"/>
          <w:color w:val="FF0000"/>
        </w:rPr>
      </w:pPr>
      <w:r w:rsidRPr="76C09EA7" w:rsidR="76C09EA7">
        <w:rPr>
          <w:rFonts w:ascii="Courier New" w:hAnsi="Courier New" w:cs="Courier New"/>
          <w:b w:val="1"/>
          <w:bCs w:val="1"/>
        </w:rPr>
        <w:t>Core Competencies</w:t>
      </w:r>
    </w:p>
    <w:tbl>
      <w:tblPr>
        <w:tblW w:w="10564" w:type="dxa"/>
        <w:tblInd w:w="108" w:type="dxa"/>
        <w:tblLook w:val="04A0" w:firstRow="1" w:lastRow="0" w:firstColumn="1" w:lastColumn="0" w:noHBand="0" w:noVBand="1"/>
      </w:tblPr>
      <w:tblGrid>
        <w:gridCol w:w="2747"/>
        <w:gridCol w:w="2747"/>
        <w:gridCol w:w="2322"/>
        <w:gridCol w:w="2748"/>
      </w:tblGrid>
      <w:tr w:rsidR="00E768DC" w:rsidTr="7BC0A7AA" w14:paraId="52A0D185" w14:textId="77777777">
        <w:trPr>
          <w:trHeight w:val="1123"/>
        </w:trPr>
        <w:tc>
          <w:tcPr>
            <w:tcW w:w="2747" w:type="dxa"/>
            <w:shd w:val="clear" w:color="auto" w:fill="auto"/>
            <w:tcMar/>
          </w:tcPr>
          <w:p w:rsidRPr="008D3789" w:rsidR="00E768DC" w:rsidP="7BC0A7AA" w:rsidRDefault="00E768DC" w14:paraId="26327EDE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709" w:right="105" w:hanging="425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Java SE</w:t>
            </w:r>
          </w:p>
          <w:p w:rsidRPr="008D3789" w:rsidR="00E768DC" w:rsidP="7BC0A7AA" w:rsidRDefault="00E768DC" w14:paraId="7A39C876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709" w:right="105" w:hanging="425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SQL</w:t>
            </w:r>
          </w:p>
          <w:p w:rsidRPr="008D3789" w:rsidR="00E768DC" w:rsidP="7BC0A7AA" w:rsidRDefault="00E768DC" w14:paraId="15CC5174" w14:textId="77777777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709" w:right="425" w:hanging="42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7BC0A7AA" w:rsidR="7BC0A7AA">
              <w:rPr>
                <w:rFonts w:ascii="Arial" w:hAnsi="Arial" w:cs="Arial"/>
                <w:sz w:val="20"/>
                <w:szCs w:val="20"/>
              </w:rPr>
              <w:t>JBoss</w:t>
            </w:r>
            <w:proofErr w:type="spellEnd"/>
          </w:p>
          <w:p w:rsidRPr="008D3789" w:rsidR="00E768DC" w:rsidP="7BC0A7AA" w:rsidRDefault="00E768DC" w14:paraId="7A8B3B11" w14:textId="7A17B6E2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709" w:right="425" w:hanging="425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Maven</w:t>
            </w:r>
          </w:p>
        </w:tc>
        <w:tc>
          <w:tcPr>
            <w:tcW w:w="2747" w:type="dxa"/>
            <w:shd w:val="clear" w:color="auto" w:fill="auto"/>
            <w:tcMar/>
          </w:tcPr>
          <w:p w:rsidRPr="008D3789" w:rsidR="00E768DC" w:rsidP="7BC0A7AA" w:rsidRDefault="00E768DC" w14:paraId="66163CD6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42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JDBC</w:t>
            </w:r>
          </w:p>
          <w:p w:rsidRPr="008D3789" w:rsidR="00E768DC" w:rsidP="7BC0A7AA" w:rsidRDefault="00E768DC" w14:paraId="7E28C391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70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Hibernate</w:t>
            </w:r>
          </w:p>
          <w:p w:rsidRPr="008D3789" w:rsidR="00E768DC" w:rsidP="7BC0A7AA" w:rsidRDefault="00E768DC" w14:paraId="7CE38C1B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42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  <w:t>SVN</w:t>
            </w:r>
          </w:p>
          <w:p w:rsidRPr="008D3789" w:rsidR="00E768DC" w:rsidP="7BC0A7AA" w:rsidRDefault="00E768DC" w14:paraId="4A65F994" w14:textId="7E7A9E36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42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  <w:tc>
          <w:tcPr>
            <w:tcW w:w="2322" w:type="dxa"/>
            <w:shd w:val="clear" w:color="auto" w:fill="auto"/>
            <w:tcMar/>
          </w:tcPr>
          <w:p w:rsidRPr="008D3789" w:rsidR="00E768DC" w:rsidP="7BC0A7AA" w:rsidRDefault="00E768DC" w14:paraId="1EEC481A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637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Jenkins</w:t>
            </w:r>
          </w:p>
          <w:p w:rsidRPr="008D3789" w:rsidR="00E768DC" w:rsidP="7BC0A7AA" w:rsidRDefault="00E768DC" w14:paraId="6996C93C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42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JIRA</w:t>
            </w:r>
          </w:p>
          <w:p w:rsidRPr="008D3789" w:rsidR="00E768DC" w:rsidP="7BC0A7AA" w:rsidRDefault="00E768DC" w14:paraId="58B3010D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42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UML</w:t>
            </w:r>
          </w:p>
          <w:p w:rsidRPr="008D3789" w:rsidR="00E768DC" w:rsidP="7BC0A7AA" w:rsidRDefault="00E768DC" w14:paraId="45248D17" w14:textId="0E07793C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42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XML</w:t>
            </w:r>
          </w:p>
        </w:tc>
        <w:tc>
          <w:tcPr>
            <w:tcW w:w="2748" w:type="dxa"/>
            <w:shd w:val="clear" w:color="auto" w:fill="auto"/>
            <w:tcMar/>
          </w:tcPr>
          <w:p w:rsidRPr="008D3789" w:rsidR="00E768DC" w:rsidP="7BC0A7AA" w:rsidRDefault="00E768DC" w14:paraId="3017229B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42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Swing UI</w:t>
            </w:r>
          </w:p>
          <w:p w:rsidRPr="008D3789" w:rsidR="00E768DC" w:rsidP="7BC0A7AA" w:rsidRDefault="00E768DC" w14:paraId="02976802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10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HTML</w:t>
            </w:r>
          </w:p>
          <w:p w:rsidRPr="008D3789" w:rsidR="00E768DC" w:rsidP="7BC0A7AA" w:rsidRDefault="00E768DC" w14:paraId="6E1C66A6" w14:textId="77777777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10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CSS</w:t>
            </w:r>
          </w:p>
          <w:p w:rsidRPr="008D3789" w:rsidR="00E768DC" w:rsidP="7BC0A7AA" w:rsidRDefault="00E768DC" w14:paraId="26457B88" w14:textId="6BC94118" w14:noSpellErr="1">
            <w:pPr>
              <w:pStyle w:val="a5"/>
              <w:numPr>
                <w:ilvl w:val="0"/>
                <w:numId w:val="2"/>
              </w:numPr>
              <w:spacing w:before="100" w:beforeAutospacing="on" w:after="100" w:afterAutospacing="on"/>
              <w:ind w:left="426" w:right="105" w:hanging="426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sz w:val="20"/>
                <w:szCs w:val="20"/>
              </w:rPr>
              <w:t>Java</w:t>
            </w:r>
            <w:r w:rsidRPr="7BC0A7AA" w:rsidR="7BC0A7AA">
              <w:rPr>
                <w:rFonts w:ascii="Arial" w:hAnsi="Arial" w:cs="Arial"/>
                <w:sz w:val="20"/>
                <w:szCs w:val="20"/>
              </w:rPr>
              <w:t>S</w:t>
            </w:r>
            <w:r w:rsidRPr="7BC0A7AA" w:rsidR="7BC0A7AA">
              <w:rPr>
                <w:rFonts w:ascii="Arial" w:hAnsi="Arial" w:cs="Arial"/>
                <w:sz w:val="20"/>
                <w:szCs w:val="20"/>
              </w:rPr>
              <w:t>cript</w:t>
            </w:r>
          </w:p>
        </w:tc>
      </w:tr>
    </w:tbl>
    <w:p w:rsidRPr="00A20AC0" w:rsidR="00E768DC" w:rsidP="0025668D" w:rsidRDefault="00E768DC" w14:paraId="633F1600" w14:textId="77777777">
      <w:pPr>
        <w:spacing w:before="120" w:after="120"/>
        <w:ind w:right="425" w:firstLine="142"/>
        <w:jc w:val="center"/>
        <w:rPr>
          <w:rFonts w:ascii="Courier New" w:hAnsi="Courier New" w:cs="Courier New"/>
          <w:b/>
        </w:rPr>
        <w:sectPr w:rsidRPr="00A20AC0" w:rsidR="00E768DC" w:rsidSect="00A256EE">
          <w:footerReference w:type="even" r:id="rId11"/>
          <w:footerReference w:type="default" r:id="rId12"/>
          <w:pgSz w:w="11900" w:h="16840" w:orient="portrait"/>
          <w:pgMar w:top="568" w:right="560" w:bottom="1247" w:left="567" w:header="708" w:footer="971" w:gutter="0"/>
          <w:pgBorders w:zOrder="back">
            <w:top w:val="single" w:color="404040" w:sz="18" w:space="1"/>
            <w:left w:val="single" w:color="404040" w:sz="18" w:space="4"/>
            <w:bottom w:val="single" w:color="404040" w:sz="18" w:space="1"/>
            <w:right w:val="single" w:color="404040" w:sz="18" w:space="4"/>
          </w:pgBorders>
          <w:cols w:space="708"/>
          <w:docGrid w:linePitch="360"/>
        </w:sectPr>
      </w:pPr>
    </w:p>
    <w:p w:rsidR="001929FF" w:rsidP="76C09EA7" w:rsidRDefault="001929FF" w14:paraId="394E653F" w14:textId="3CFE2109" w14:noSpellErr="1">
      <w:pPr>
        <w:tabs>
          <w:tab w:val="left" w:pos="10348"/>
        </w:tabs>
        <w:spacing w:before="120" w:line="276" w:lineRule="auto"/>
        <w:ind w:right="425" w:firstLine="142"/>
        <w:jc w:val="center"/>
        <w:rPr>
          <w:rFonts w:ascii="Courier New" w:hAnsi="Courier New" w:cs="Courier New"/>
          <w:b w:val="1"/>
          <w:bCs w:val="1"/>
        </w:rPr>
      </w:pPr>
      <w:r w:rsidRPr="76C09EA7" w:rsidR="76C09EA7">
        <w:rPr>
          <w:rFonts w:ascii="Courier New" w:hAnsi="Courier New" w:cs="Courier New"/>
          <w:b w:val="1"/>
          <w:bCs w:val="1"/>
        </w:rPr>
        <w:t>Certifications</w:t>
      </w:r>
    </w:p>
    <w:tbl>
      <w:tblPr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3544"/>
        <w:gridCol w:w="3260"/>
        <w:gridCol w:w="992"/>
        <w:gridCol w:w="2552"/>
      </w:tblGrid>
      <w:tr w:rsidRPr="008D3789" w:rsidR="009654D1" w:rsidTr="7BC0A7AA" w14:paraId="15011D31" w14:textId="77777777">
        <w:tc>
          <w:tcPr>
            <w:tcW w:w="3544" w:type="dxa"/>
            <w:shd w:val="clear" w:color="auto" w:fill="auto"/>
            <w:tcMar/>
          </w:tcPr>
          <w:p w:rsidRPr="008D3789" w:rsidR="00163471" w:rsidP="7BC0A7AA" w:rsidRDefault="00163471" w14:paraId="5376953A" w14:textId="492105E7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Oracle Certified Associate </w:t>
            </w:r>
          </w:p>
        </w:tc>
        <w:tc>
          <w:tcPr>
            <w:tcW w:w="3260" w:type="dxa"/>
            <w:shd w:val="clear" w:color="auto" w:fill="auto"/>
            <w:tcMar/>
          </w:tcPr>
          <w:p w:rsidRPr="008D3789" w:rsidR="00163471" w:rsidP="7BC0A7AA" w:rsidRDefault="00163471" w14:paraId="23CF9425" w14:textId="4AC14D45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Java SE 7 Programmer I</w:t>
            </w:r>
          </w:p>
        </w:tc>
        <w:tc>
          <w:tcPr>
            <w:tcW w:w="992" w:type="dxa"/>
            <w:shd w:val="clear" w:color="auto" w:fill="auto"/>
            <w:tcMar/>
          </w:tcPr>
          <w:p w:rsidRPr="008D3789" w:rsidR="00163471" w:rsidP="7BC0A7AA" w:rsidRDefault="00163471" w14:paraId="0747C504" w14:textId="3E36A71E" w14:noSpellErr="1">
            <w:pPr>
              <w:tabs>
                <w:tab w:val="left" w:pos="10348"/>
              </w:tabs>
              <w:ind w:left="-250" w:firstLine="250"/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90%</w:t>
            </w:r>
          </w:p>
        </w:tc>
        <w:tc>
          <w:tcPr>
            <w:tcW w:w="2552" w:type="dxa"/>
            <w:shd w:val="clear" w:color="auto" w:fill="auto"/>
            <w:tcMar/>
          </w:tcPr>
          <w:p w:rsidRPr="008D3789" w:rsidR="00163471" w:rsidP="7BC0A7AA" w:rsidRDefault="00163471" w14:paraId="675DCFFD" w14:textId="12EC569F" w14:noSpellErr="1">
            <w:pPr>
              <w:tabs>
                <w:tab w:val="left" w:pos="10348"/>
              </w:tabs>
              <w:ind w:right="-108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January 2015</w:t>
            </w:r>
          </w:p>
        </w:tc>
      </w:tr>
      <w:tr w:rsidRPr="008D3789" w:rsidR="009654D1" w:rsidTr="7BC0A7AA" w14:paraId="29B495BF" w14:textId="77777777">
        <w:tc>
          <w:tcPr>
            <w:tcW w:w="3544" w:type="dxa"/>
            <w:shd w:val="clear" w:color="auto" w:fill="auto"/>
            <w:tcMar/>
          </w:tcPr>
          <w:p w:rsidRPr="008D3789" w:rsidR="00163471" w:rsidP="7BC0A7AA" w:rsidRDefault="00163471" w14:paraId="66C99313" w14:textId="66B16CF7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Oracle Certified Professional </w:t>
            </w:r>
          </w:p>
        </w:tc>
        <w:tc>
          <w:tcPr>
            <w:tcW w:w="3260" w:type="dxa"/>
            <w:shd w:val="clear" w:color="auto" w:fill="auto"/>
            <w:tcMar/>
          </w:tcPr>
          <w:p w:rsidRPr="008D3789" w:rsidR="00163471" w:rsidP="7BC0A7AA" w:rsidRDefault="00163471" w14:paraId="757C66E7" w14:textId="123ADD62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Java SE 7 Programmer II</w:t>
            </w:r>
          </w:p>
        </w:tc>
        <w:tc>
          <w:tcPr>
            <w:tcW w:w="992" w:type="dxa"/>
            <w:shd w:val="clear" w:color="auto" w:fill="auto"/>
            <w:tcMar/>
          </w:tcPr>
          <w:p w:rsidRPr="008D3789" w:rsidR="00163471" w:rsidP="7BC0A7AA" w:rsidRDefault="00163471" w14:paraId="5E1C3B88" w14:textId="74BF0FB2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86%</w:t>
            </w:r>
          </w:p>
        </w:tc>
        <w:tc>
          <w:tcPr>
            <w:tcW w:w="2552" w:type="dxa"/>
            <w:shd w:val="clear" w:color="auto" w:fill="auto"/>
            <w:tcMar/>
          </w:tcPr>
          <w:p w:rsidRPr="008D3789" w:rsidR="00163471" w:rsidP="7BC0A7AA" w:rsidRDefault="00163471" w14:paraId="7C24C55E" w14:textId="0FC3D43A" w14:noSpellErr="1">
            <w:pPr>
              <w:tabs>
                <w:tab w:val="left" w:pos="10348"/>
              </w:tabs>
              <w:ind w:right="-108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February 2015</w:t>
            </w:r>
          </w:p>
        </w:tc>
      </w:tr>
      <w:tr w:rsidRPr="008D3789" w:rsidR="009654D1" w:rsidTr="7BC0A7AA" w14:paraId="4EC07176" w14:textId="77777777">
        <w:tc>
          <w:tcPr>
            <w:tcW w:w="3544" w:type="dxa"/>
            <w:shd w:val="clear" w:color="auto" w:fill="auto"/>
            <w:tcMar/>
          </w:tcPr>
          <w:p w:rsidRPr="008D3789" w:rsidR="00163471" w:rsidP="7BC0A7AA" w:rsidRDefault="00163471" w14:paraId="0FE177C3" w14:textId="307F25A0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IELTS General</w:t>
            </w:r>
          </w:p>
        </w:tc>
        <w:tc>
          <w:tcPr>
            <w:tcW w:w="3260" w:type="dxa"/>
            <w:shd w:val="clear" w:color="auto" w:fill="auto"/>
            <w:tcMar/>
          </w:tcPr>
          <w:p w:rsidRPr="008D3789" w:rsidR="00163471" w:rsidP="7BC0A7AA" w:rsidRDefault="00163471" w14:paraId="3D05706C" w14:textId="4F92ADC4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L 7.5 R 9.0 W 7.0 S 6.5</w:t>
            </w:r>
          </w:p>
        </w:tc>
        <w:tc>
          <w:tcPr>
            <w:tcW w:w="992" w:type="dxa"/>
            <w:shd w:val="clear" w:color="auto" w:fill="auto"/>
            <w:tcMar/>
          </w:tcPr>
          <w:p w:rsidRPr="008D3789" w:rsidR="00163471" w:rsidP="7BC0A7AA" w:rsidRDefault="00163471" w14:paraId="57BC303B" w14:textId="4CCB4079" w14:noSpellErr="1">
            <w:pPr>
              <w:tabs>
                <w:tab w:val="left" w:pos="10348"/>
              </w:tabs>
              <w:contextualSpacing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7.5</w:t>
            </w:r>
            <w:r w:rsidRPr="7BC0A7AA" w:rsidR="7BC0A7A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/9.0</w:t>
            </w:r>
          </w:p>
        </w:tc>
        <w:tc>
          <w:tcPr>
            <w:tcW w:w="2552" w:type="dxa"/>
            <w:shd w:val="clear" w:color="auto" w:fill="auto"/>
            <w:tcMar/>
          </w:tcPr>
          <w:p w:rsidRPr="008D3789" w:rsidR="00163471" w:rsidP="7BC0A7AA" w:rsidRDefault="00163471" w14:paraId="699330B5" w14:textId="1493EE5F" w14:noSpellErr="1">
            <w:pPr>
              <w:tabs>
                <w:tab w:val="left" w:pos="2444"/>
                <w:tab w:val="left" w:pos="2649"/>
                <w:tab w:val="left" w:pos="10348"/>
              </w:tabs>
              <w:ind w:right="-108"/>
              <w:contextualSpacing/>
              <w:jc w:val="right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September 2016</w:t>
            </w:r>
          </w:p>
        </w:tc>
      </w:tr>
    </w:tbl>
    <w:p w:rsidRPr="00AF490D" w:rsidR="00012BA1" w:rsidP="03A45747" w:rsidRDefault="001929FF" w14:noSpellErr="1" w14:paraId="25813118" w14:textId="41C38977">
      <w:pPr>
        <w:spacing w:before="120" w:after="120"/>
        <w:ind w:right="425" w:firstLine="142"/>
        <w:jc w:val="center"/>
        <w:rPr>
          <w:rFonts w:ascii="Courier New" w:hAnsi="Courier New" w:cs="Courier New"/>
          <w:b w:val="1"/>
          <w:bCs w:val="1"/>
        </w:rPr>
      </w:pPr>
      <w:r w:rsidRPr="03A45747" w:rsidR="03A45747">
        <w:rPr>
          <w:rFonts w:ascii="Courier New" w:hAnsi="Courier New" w:cs="Courier New"/>
          <w:b w:val="1"/>
          <w:bCs w:val="1"/>
        </w:rPr>
        <w:t>Professional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30"/>
        <w:gridCol w:w="3260"/>
      </w:tblGrid>
      <w:tr w:rsidR="03A45747" w:rsidTr="03A45747" w14:paraId="5AC8545A">
        <w:tc>
          <w:tcPr>
            <w:tcW w:w="7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45747" w:rsidP="03A45747" w:rsidRDefault="03A45747" w14:noSpellErr="1" w14:paraId="0D81917B" w14:textId="1F7B9AE1">
            <w:pPr>
              <w:pStyle w:val="a6"/>
              <w:spacing w:before="0" w:beforeAutospacing="off" w:after="0" w:afterAutospacing="off" w:line="0" w:lineRule="atLeast"/>
              <w:ind w:left="426" w:right="283"/>
              <w:jc w:val="both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</w:pPr>
            <w:r w:rsidRPr="03A45747" w:rsidR="03A4574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>JENKINS</w:t>
            </w:r>
            <w:r w:rsidRPr="03A45747" w:rsidR="03A4574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 </w:t>
            </w:r>
            <w:r w:rsidRPr="03A45747" w:rsidR="03A4574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/ </w:t>
            </w:r>
            <w:r w:rsidRPr="03A45747" w:rsidR="03A4574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>Sonar-</w:t>
            </w:r>
            <w:r w:rsidRPr="03A45747" w:rsidR="03A4574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>Gerrit</w:t>
            </w:r>
            <w:r w:rsidRPr="03A45747" w:rsidR="03A4574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 Plugin / Open-Source </w:t>
            </w:r>
            <w:r w:rsidRPr="03A45747" w:rsidR="03A4574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Contribution 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45747" w:rsidP="03A45747" w:rsidRDefault="03A45747" w14:noSpellErr="1" w14:paraId="29D72891" w14:textId="23C6F04F">
            <w:pPr>
              <w:pStyle w:val="a6"/>
              <w:spacing w:before="0" w:beforeAutospacing="off" w:after="0" w:afterAutospacing="off" w:line="0" w:lineRule="atLeast"/>
              <w:ind w:left="1175" w:right="-100" w:hanging="42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3A45747" w:rsidR="03A4574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201</w:t>
            </w:r>
            <w:r w:rsidRPr="03A45747" w:rsidR="03A4574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5</w:t>
            </w:r>
            <w:r w:rsidRPr="03A45747" w:rsidR="03A4574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 xml:space="preserve"> </w:t>
            </w:r>
            <w:r w:rsidRPr="03A45747" w:rsidR="03A4574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–</w:t>
            </w:r>
            <w:r w:rsidRPr="03A45747" w:rsidR="03A4574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 xml:space="preserve"> </w:t>
            </w:r>
            <w:r w:rsidRPr="03A45747" w:rsidR="03A4574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CURRENT</w:t>
            </w:r>
          </w:p>
        </w:tc>
      </w:tr>
    </w:tbl>
    <w:p w:rsidRPr="00AF490D" w:rsidR="00012BA1" w:rsidP="7BC0A7AA" w:rsidRDefault="001929FF" w14:paraId="6261FBB6" w14:textId="03B8E3DF">
      <w:pPr>
        <w:pStyle w:val="a5"/>
        <w:numPr>
          <w:ilvl w:val="0"/>
          <w:numId w:val="5"/>
        </w:numPr>
        <w:spacing w:before="120" w:after="120"/>
        <w:ind w:right="283" w:hanging="579"/>
        <w:jc w:val="both"/>
        <w:rPr>
          <w:rFonts w:ascii="Arial" w:hAnsi="Arial" w:eastAsia="Times New Roman" w:cs="Arial"/>
          <w:sz w:val="22"/>
          <w:szCs w:val="22"/>
        </w:rPr>
      </w:pP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Developed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, documented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and maintained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a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plugin for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Jenkins</w:t>
      </w:r>
      <w:r w:rsidRPr="03A45747">
        <w:rPr>
          <w:rStyle w:val="aa"/>
          <w:rFonts w:ascii="Arial" w:hAnsi="Arial" w:eastAsia="Times New Roman" w:cs="Arial"/>
          <w:color w:val="000000" w:themeColor="text1" w:themeTint="FF" w:themeShade="FF"/>
          <w:sz w:val="22"/>
          <w:szCs w:val="22"/>
        </w:rPr>
        <w:endnoteReference w:id="7453"/>
      </w:r>
      <w:r w:rsidRPr="7BC0A7AA" w:rsidR="03A45747">
        <w:rPr/>
        <w:t xml:space="preserve">,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allowing to post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SonarQube</w:t>
      </w:r>
      <w:proofErr w:type="spellEnd"/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report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data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as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a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Gerrit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review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.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It is currently downloaded more than 1100 times</w:t>
      </w:r>
      <w:r w:rsidRPr="03A45747">
        <w:rPr>
          <w:rStyle w:val="aa"/>
          <w:rFonts w:ascii="Arial" w:hAnsi="Arial" w:eastAsia="Times New Roman" w:cs="Arial"/>
          <w:color w:val="000000" w:themeColor="text1" w:themeTint="FF" w:themeShade="FF"/>
          <w:sz w:val="22"/>
          <w:szCs w:val="22"/>
        </w:rPr>
        <w:endnoteReference w:id="20543"/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 and used on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software development 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projects worldwide</w:t>
      </w:r>
      <w:r w:rsidRPr="03A45747" w:rsidR="03A45747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 xml:space="preserve">. </w:t>
      </w:r>
      <w:r w:rsidRPr="03A45747" w:rsidR="03A45747">
        <w:rPr>
          <w:rFonts w:ascii="Courier New" w:hAnsi="Courier New" w:cs="Courier New"/>
          <w:b w:val="1"/>
          <w:bCs w:val="1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1"/>
        <w:gridCol w:w="3260"/>
      </w:tblGrid>
      <w:tr w:rsidRPr="00B47F10" w:rsidR="00012BA1" w:rsidTr="76C09EA7" w14:paraId="0069A2E4" w14:textId="77777777">
        <w:tc>
          <w:tcPr>
            <w:tcW w:w="74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47F10" w:rsidR="00012BA1" w:rsidP="76C09EA7" w:rsidRDefault="005B3DF9" w14:paraId="64025C37" w14:textId="0F981940" w14:noSpellErr="1">
            <w:pPr>
              <w:pStyle w:val="a6"/>
              <w:spacing w:before="0" w:beforeAutospacing="off" w:after="0" w:afterAutospacing="off" w:line="0" w:lineRule="atLeast"/>
              <w:ind w:left="426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u w:val="single"/>
              </w:rPr>
            </w:pPr>
            <w:r w:rsidRPr="76C09EA7" w:rsidR="76C09EA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>MAGENTA TECHNOLOGY</w:t>
            </w:r>
            <w:r w:rsidRPr="76C09EA7" w:rsidR="76C09EA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 /</w:t>
            </w:r>
            <w:r w:rsidRPr="76C09EA7" w:rsidR="76C09EA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 Echo /</w:t>
            </w:r>
            <w:r w:rsidRPr="76C09EA7" w:rsidR="76C09EA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 Software Engineer</w:t>
            </w:r>
            <w:r w:rsidRPr="76C09EA7" w:rsidR="76C09EA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 xml:space="preserve"> (Full Time)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47F10" w:rsidR="00012BA1" w:rsidP="76C09EA7" w:rsidRDefault="00012BA1" w14:paraId="4998A7C9" w14:textId="61A770B5" w14:noSpellErr="1">
            <w:pPr>
              <w:pStyle w:val="a6"/>
              <w:spacing w:before="0" w:beforeAutospacing="off" w:after="0" w:afterAutospacing="off" w:line="0" w:lineRule="atLeast"/>
              <w:ind w:left="2026" w:right="-100" w:hanging="1276"/>
              <w:jc w:val="right"/>
              <w:rPr>
                <w:rFonts w:ascii="Arial" w:hAnsi="Arial" w:cs="Arial"/>
                <w:sz w:val="22"/>
                <w:szCs w:val="22"/>
              </w:rPr>
            </w:pP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 xml:space="preserve">May 2010 </w:t>
            </w: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–</w:t>
            </w: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 xml:space="preserve"> June 2014</w:t>
            </w:r>
          </w:p>
        </w:tc>
      </w:tr>
    </w:tbl>
    <w:p w:rsidR="00221805" w:rsidP="7BC0A7AA" w:rsidRDefault="00221805" w14:paraId="5DF5119F" w14:textId="4445E0A4">
      <w:pPr>
        <w:pStyle w:val="a6"/>
        <w:spacing w:before="0" w:beforeAutospacing="off" w:after="0" w:afterAutospacing="off" w:line="0" w:lineRule="atLeast"/>
        <w:ind w:left="426" w:right="283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00221805">
        <w:rPr>
          <w:rFonts w:ascii="Arial" w:hAnsi="Arial" w:cs="Arial"/>
          <w:sz w:val="22"/>
          <w:szCs w:val="22"/>
        </w:rPr>
        <w:t>Project:</w:t>
      </w:r>
      <w:r w:rsidRPr="7BC0A7AA">
        <w:rPr/>
        <w:t xml:space="preserve"> </w:t>
      </w:r>
      <w:r w:rsidRPr="03A45747" w:rsidR="00F93D6C">
        <w:rPr>
          <w:rFonts w:ascii="Arial" w:hAnsi="Arial" w:cs="Arial"/>
          <w:b w:val="1"/>
          <w:bCs w:val="1"/>
          <w:sz w:val="22"/>
          <w:szCs w:val="22"/>
        </w:rPr>
        <w:t>Echo</w:t>
      </w:r>
      <w:r w:rsidR="00367CB4">
        <w:rPr>
          <w:rStyle w:val="aa"/>
          <w:rFonts w:ascii="Arial" w:hAnsi="Arial" w:cs="Arial"/>
          <w:sz w:val="22"/>
          <w:szCs w:val="22"/>
        </w:rPr>
        <w:endnoteReference w:id="1"/>
      </w:r>
      <w:r w:rsidRPr="00AF490D" w:rsidR="005B3DF9">
        <w:rPr>
          <w:rFonts w:ascii="Arial" w:hAnsi="Arial" w:cs="Arial"/>
          <w:color w:val="000000"/>
          <w:sz w:val="22"/>
          <w:szCs w:val="22"/>
        </w:rPr>
        <w:t xml:space="preserve"> </w:t>
      </w:r>
      <w:r w:rsidR="00F36676">
        <w:rPr>
          <w:rFonts w:ascii="Arial" w:hAnsi="Arial" w:cs="Arial"/>
          <w:color w:val="000000"/>
          <w:sz w:val="22"/>
          <w:szCs w:val="22"/>
        </w:rPr>
        <w:t>is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a</w:t>
      </w:r>
      <w:r w:rsidR="00F93D6C">
        <w:rPr>
          <w:rFonts w:ascii="Arial" w:hAnsi="Arial" w:cs="Arial"/>
          <w:color w:val="000000"/>
          <w:sz w:val="22"/>
          <w:szCs w:val="22"/>
        </w:rPr>
        <w:t xml:space="preserve"> Microsoft Gold Partner </w:t>
      </w:r>
      <w:r w:rsidR="00006926">
        <w:rPr>
          <w:rFonts w:ascii="Arial" w:hAnsi="Arial" w:cs="Arial"/>
          <w:color w:val="000000"/>
          <w:sz w:val="22"/>
          <w:szCs w:val="22"/>
        </w:rPr>
        <w:t>a</w:t>
      </w:r>
      <w:r w:rsidR="00F93D6C">
        <w:rPr>
          <w:rFonts w:ascii="Arial" w:hAnsi="Arial" w:cs="Arial"/>
          <w:color w:val="000000"/>
          <w:sz w:val="22"/>
          <w:szCs w:val="22"/>
        </w:rPr>
        <w:t>ward winning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a"/>
          <w:rFonts w:ascii="Arial" w:hAnsi="Arial" w:cs="Arial"/>
          <w:color w:val="000000"/>
          <w:sz w:val="22"/>
          <w:szCs w:val="22"/>
        </w:rPr>
        <w:endnoteReference w:id="2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3D6C">
        <w:rPr>
          <w:rFonts w:ascii="Arial" w:hAnsi="Arial" w:cs="Arial"/>
          <w:color w:val="000000"/>
          <w:sz w:val="22"/>
          <w:szCs w:val="22"/>
        </w:rPr>
        <w:t xml:space="preserve">taxi dispatch </w:t>
      </w:r>
      <w:r w:rsidR="00F05804">
        <w:rPr>
          <w:rFonts w:ascii="Arial" w:hAnsi="Arial" w:cs="Arial"/>
          <w:color w:val="000000"/>
          <w:sz w:val="22"/>
          <w:szCs w:val="22"/>
        </w:rPr>
        <w:t>e</w:t>
      </w:r>
      <w:r w:rsidRPr="00AF490D" w:rsidR="005B3DF9">
        <w:rPr>
          <w:rFonts w:ascii="Arial" w:hAnsi="Arial" w:cs="Arial"/>
          <w:color w:val="000000"/>
          <w:sz w:val="22"/>
          <w:szCs w:val="22"/>
        </w:rPr>
        <w:t xml:space="preserve">nterprise </w:t>
      </w:r>
      <w:r w:rsidR="00F93D6C">
        <w:rPr>
          <w:rFonts w:ascii="Arial" w:hAnsi="Arial" w:cs="Arial"/>
          <w:color w:val="000000"/>
          <w:sz w:val="22"/>
          <w:szCs w:val="22"/>
        </w:rPr>
        <w:t>software</w:t>
      </w:r>
      <w:r w:rsidRPr="00AF490D" w:rsidR="00F93D6C">
        <w:rPr>
          <w:rFonts w:ascii="Arial" w:hAnsi="Arial" w:cs="Arial"/>
          <w:color w:val="000000"/>
          <w:sz w:val="22"/>
          <w:szCs w:val="22"/>
        </w:rPr>
        <w:t xml:space="preserve"> </w:t>
      </w:r>
      <w:r w:rsidR="00A415EE">
        <w:rPr>
          <w:rFonts w:ascii="Arial" w:hAnsi="Arial" w:cs="Arial"/>
          <w:color w:val="000000"/>
          <w:sz w:val="22"/>
          <w:szCs w:val="22"/>
        </w:rPr>
        <w:t>written in Java.</w:t>
      </w:r>
      <w:r w:rsidR="00F93D6C">
        <w:rPr>
          <w:rFonts w:ascii="Arial" w:hAnsi="Arial" w:cs="Arial"/>
          <w:color w:val="000000"/>
          <w:sz w:val="22"/>
          <w:szCs w:val="22"/>
        </w:rPr>
        <w:t xml:space="preserve"> The project is </w:t>
      </w:r>
      <w:r w:rsidR="004E4D2E">
        <w:rPr>
          <w:rFonts w:ascii="Arial" w:hAnsi="Arial" w:cs="Arial"/>
          <w:color w:val="000000"/>
          <w:sz w:val="22"/>
          <w:szCs w:val="22"/>
        </w:rPr>
        <w:t>managed with Apache Maven</w:t>
      </w:r>
      <w:r w:rsidR="00F93D6C">
        <w:rPr>
          <w:rFonts w:ascii="Arial" w:hAnsi="Arial" w:cs="Arial"/>
          <w:color w:val="000000"/>
          <w:sz w:val="22"/>
          <w:szCs w:val="22"/>
        </w:rPr>
        <w:t>,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</w:t>
      </w:r>
      <w:r w:rsidR="00F36676">
        <w:rPr>
          <w:rFonts w:ascii="Arial" w:hAnsi="Arial" w:cs="Arial"/>
          <w:color w:val="000000"/>
          <w:sz w:val="22"/>
          <w:szCs w:val="22"/>
        </w:rPr>
        <w:t xml:space="preserve">is </w:t>
      </w:r>
      <w:r w:rsidRPr="00AF490D" w:rsidR="005B3DF9">
        <w:rPr>
          <w:rFonts w:ascii="Arial" w:hAnsi="Arial" w:cs="Arial"/>
          <w:color w:val="000000"/>
          <w:sz w:val="22"/>
          <w:szCs w:val="22"/>
        </w:rPr>
        <w:t>based on relational database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(MS SQL)</w:t>
      </w:r>
      <w:r w:rsidR="00F05804">
        <w:rPr>
          <w:rFonts w:ascii="Arial" w:hAnsi="Arial" w:cs="Arial"/>
          <w:color w:val="000000"/>
          <w:sz w:val="22"/>
          <w:szCs w:val="22"/>
        </w:rPr>
        <w:t>,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accessed </w:t>
      </w:r>
      <w:r w:rsidR="009654D1">
        <w:rPr>
          <w:rFonts w:ascii="Arial" w:hAnsi="Arial" w:cs="Arial"/>
          <w:color w:val="000000"/>
          <w:sz w:val="22"/>
          <w:szCs w:val="22"/>
        </w:rPr>
        <w:t>with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Hibernate JPA </w:t>
      </w:r>
      <w:r w:rsidR="009654D1">
        <w:rPr>
          <w:rFonts w:ascii="Arial" w:hAnsi="Arial" w:cs="Arial"/>
          <w:color w:val="000000"/>
          <w:sz w:val="22"/>
          <w:szCs w:val="22"/>
        </w:rPr>
        <w:t>via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E4D2E">
        <w:rPr>
          <w:rFonts w:ascii="Arial" w:hAnsi="Arial" w:cs="Arial"/>
          <w:color w:val="000000"/>
          <w:sz w:val="22"/>
          <w:szCs w:val="22"/>
        </w:rPr>
        <w:t xml:space="preserve">JBoss</w:t>
      </w:r>
      <w:proofErr w:type="spellEnd"/>
      <w:r w:rsidR="004E4D2E">
        <w:rPr>
          <w:rFonts w:ascii="Arial" w:hAnsi="Arial" w:cs="Arial"/>
          <w:color w:val="000000"/>
          <w:sz w:val="22"/>
          <w:szCs w:val="22"/>
        </w:rPr>
        <w:t xml:space="preserve"> application server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006926">
        <w:rPr>
          <w:rFonts w:ascii="Arial" w:hAnsi="Arial" w:cs="Arial"/>
          <w:color w:val="000000"/>
          <w:sz w:val="22"/>
          <w:szCs w:val="22"/>
        </w:rPr>
        <w:t xml:space="preserve"> Inventory used on this project includes JIRA as bug-tracking system, SVN for version control, </w:t>
      </w:r>
      <w:r w:rsidR="00006926">
        <w:rPr>
          <w:rFonts w:ascii="Arial" w:hAnsi="Arial" w:cs="Arial"/>
          <w:color w:val="000000"/>
          <w:sz w:val="22"/>
          <w:szCs w:val="22"/>
        </w:rPr>
        <w:t>TeamCity</w:t>
      </w:r>
      <w:r w:rsidR="00006926">
        <w:rPr>
          <w:rFonts w:ascii="Arial" w:hAnsi="Arial" w:cs="Arial"/>
          <w:color w:val="000000"/>
          <w:sz w:val="22"/>
          <w:szCs w:val="22"/>
        </w:rPr>
        <w:t xml:space="preserve"> for continuous integration process.</w:t>
      </w:r>
      <w:r w:rsidR="00684C44">
        <w:rPr>
          <w:rFonts w:ascii="Arial" w:hAnsi="Arial" w:cs="Arial"/>
          <w:color w:val="000000"/>
          <w:sz w:val="22"/>
          <w:szCs w:val="22"/>
        </w:rPr>
        <w:t xml:space="preserve"> All the above were used on daily basis.</w:t>
      </w:r>
    </w:p>
    <w:p w:rsidR="00F36676" w:rsidP="00221805" w:rsidRDefault="00F36676" w14:paraId="4E1C41C6" w14:textId="77777777">
      <w:pPr>
        <w:pStyle w:val="a6"/>
        <w:spacing w:before="0" w:beforeAutospacing="0" w:after="0" w:afterAutospacing="0" w:line="0" w:lineRule="atLeast"/>
        <w:ind w:left="426"/>
        <w:rPr>
          <w:rFonts w:ascii="Arial" w:hAnsi="Arial" w:cs="Arial"/>
          <w:color w:val="000000"/>
          <w:sz w:val="22"/>
          <w:szCs w:val="22"/>
        </w:rPr>
      </w:pPr>
    </w:p>
    <w:p w:rsidRPr="00F36676" w:rsidR="00F36676" w:rsidP="76C09EA7" w:rsidRDefault="00F36676" w14:paraId="7FA64896" w14:textId="293B93A3" w14:noSpellErr="1">
      <w:pPr>
        <w:pStyle w:val="a6"/>
        <w:spacing w:before="240" w:beforeAutospacing="off" w:after="0" w:afterAutospacing="off" w:line="360" w:lineRule="auto"/>
        <w:ind w:left="425" w:right="283"/>
        <w:contextualSpacing/>
        <w:jc w:val="both"/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</w:pPr>
      <w:r w:rsidRPr="76C09EA7" w:rsidR="76C09EA7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Responsibilities and achievements</w:t>
      </w:r>
    </w:p>
    <w:p w:rsidR="00221805" w:rsidP="76C09EA7" w:rsidRDefault="00221805" w14:paraId="14146E90" w14:textId="40E63AF7" w14:noSpellErr="1">
      <w:pPr>
        <w:pStyle w:val="a6"/>
        <w:numPr>
          <w:ilvl w:val="0"/>
          <w:numId w:val="4"/>
        </w:numPr>
        <w:spacing w:before="0" w:beforeAutospacing="off" w:after="0" w:afterAutospacing="off"/>
        <w:ind w:right="283" w:hanging="579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Implemented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new software modules in accordance with functional specifications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: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00221805" w:rsidP="76C09EA7" w:rsidRDefault="00221805" w14:paraId="02A89E21" w14:textId="3EE5A17D" w14:noSpellErr="1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Developed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from scratch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a module for driver salary processing, allowing authorized users to generate configurable payment reports (powered by Jasper Reports) automatically or semi-manually, close a payment period or reopen it for amendments (until it is processed by a bank system)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.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The r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eport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’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s content is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fully configurable from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Java Swing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based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UI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;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00221805" w:rsidP="76C09EA7" w:rsidRDefault="002F1C3F" w14:paraId="19C6FD28" w14:textId="733C8996" w14:noSpellErr="1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Implemented</w:t>
      </w:r>
      <w:r w:rsidR="00AD708F">
        <w:rPr>
          <w:rFonts w:ascii="Arial" w:hAnsi="Arial" w:cs="Arial"/>
          <w:color w:val="000000"/>
          <w:sz w:val="22"/>
          <w:szCs w:val="22"/>
        </w:rPr>
        <w:t xml:space="preserve"> 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a module for </w:t>
      </w:r>
      <w:r w:rsidR="004C6578">
        <w:rPr>
          <w:rFonts w:ascii="Arial" w:hAnsi="Arial" w:cs="Arial"/>
          <w:color w:val="000000"/>
          <w:sz w:val="22"/>
          <w:szCs w:val="22"/>
        </w:rPr>
        <w:t xml:space="preserve">dynamic </w:t>
      </w:r>
      <w:r w:rsidR="00221805">
        <w:rPr>
          <w:rFonts w:ascii="Arial" w:hAnsi="Arial" w:cs="Arial"/>
          <w:color w:val="000000"/>
          <w:sz w:val="22"/>
          <w:szCs w:val="22"/>
        </w:rPr>
        <w:t>delay calculation</w:t>
      </w:r>
      <w:r w:rsidR="00221805">
        <w:rPr>
          <w:rStyle w:val="aa"/>
          <w:rFonts w:ascii="Arial" w:hAnsi="Arial" w:cs="Arial"/>
          <w:color w:val="000000"/>
          <w:sz w:val="22"/>
          <w:szCs w:val="22"/>
        </w:rPr>
        <w:endnoteReference w:id="3"/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  <w:r w:rsidR="00A96E5D">
        <w:rPr>
          <w:rFonts w:ascii="Arial" w:hAnsi="Arial" w:cs="Arial"/>
          <w:color w:val="000000"/>
          <w:sz w:val="22"/>
          <w:szCs w:val="22"/>
        </w:rPr>
        <w:t>allowing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  <w:r w:rsidR="00A96E5D">
        <w:rPr>
          <w:rFonts w:ascii="Arial" w:hAnsi="Arial" w:cs="Arial"/>
          <w:color w:val="000000"/>
          <w:sz w:val="22"/>
          <w:szCs w:val="22"/>
        </w:rPr>
        <w:t xml:space="preserve">customers to get up-to-date information </w:t>
      </w:r>
      <w:r w:rsidR="00474CB4">
        <w:rPr>
          <w:rFonts w:ascii="Arial" w:hAnsi="Arial" w:cs="Arial"/>
          <w:color w:val="000000"/>
          <w:sz w:val="22"/>
          <w:szCs w:val="22"/>
        </w:rPr>
        <w:t>regarding</w:t>
      </w:r>
      <w:r w:rsidR="00A96E5D">
        <w:rPr>
          <w:rFonts w:ascii="Arial" w:hAnsi="Arial" w:cs="Arial"/>
          <w:color w:val="000000"/>
          <w:sz w:val="22"/>
          <w:szCs w:val="22"/>
        </w:rPr>
        <w:t xml:space="preserve"> their taxi’s arrival time, and </w:t>
      </w:r>
      <w:r w:rsidR="00A96E5D">
        <w:rPr>
          <w:rFonts w:ascii="Arial" w:hAnsi="Arial" w:cs="Arial"/>
          <w:color w:val="000000"/>
          <w:sz w:val="22"/>
          <w:szCs w:val="22"/>
        </w:rPr>
        <w:t>taxi company</w:t>
      </w:r>
      <w:r w:rsidR="00A96E5D">
        <w:rPr>
          <w:rFonts w:ascii="Arial" w:hAnsi="Arial" w:cs="Arial"/>
          <w:color w:val="000000"/>
          <w:sz w:val="22"/>
          <w:szCs w:val="22"/>
        </w:rPr>
        <w:t xml:space="preserve"> to improve their performance by rescheduling related rides </w:t>
      </w:r>
      <w:r w:rsidR="00474CB4">
        <w:rPr>
          <w:rFonts w:ascii="Arial" w:hAnsi="Arial" w:cs="Arial"/>
          <w:color w:val="000000"/>
          <w:sz w:val="22"/>
          <w:szCs w:val="22"/>
        </w:rPr>
        <w:t>according to</w:t>
      </w:r>
      <w:r w:rsidR="00A96E5D">
        <w:rPr>
          <w:rFonts w:ascii="Arial" w:hAnsi="Arial" w:cs="Arial"/>
          <w:color w:val="000000"/>
          <w:sz w:val="22"/>
          <w:szCs w:val="22"/>
        </w:rPr>
        <w:t xml:space="preserve"> this information</w:t>
      </w:r>
      <w:r w:rsidR="00E81F23">
        <w:rPr>
          <w:rFonts w:ascii="Arial" w:hAnsi="Arial" w:cs="Arial"/>
          <w:color w:val="000000"/>
          <w:sz w:val="22"/>
          <w:szCs w:val="22"/>
        </w:rPr>
        <w:t xml:space="preserve">. </w:t>
      </w:r>
      <w:r w:rsidR="00A96E5D">
        <w:rPr>
          <w:rFonts w:ascii="Arial" w:hAnsi="Arial" w:cs="Arial"/>
          <w:color w:val="000000"/>
          <w:sz w:val="22"/>
          <w:szCs w:val="22"/>
        </w:rPr>
        <w:t>T</w:t>
      </w:r>
      <w:r w:rsidR="00474CB4">
        <w:rPr>
          <w:rFonts w:ascii="Arial" w:hAnsi="Arial" w:cs="Arial"/>
          <w:color w:val="000000"/>
          <w:sz w:val="22"/>
          <w:szCs w:val="22"/>
        </w:rPr>
        <w:t>his module is a part of t</w:t>
      </w:r>
      <w:r w:rsidR="00A96E5D">
        <w:rPr>
          <w:rFonts w:ascii="Arial" w:hAnsi="Arial" w:cs="Arial"/>
          <w:color w:val="000000"/>
          <w:sz w:val="22"/>
          <w:szCs w:val="22"/>
        </w:rPr>
        <w:t>he award-winning scheduling and auto-allocating features</w:t>
      </w:r>
      <w:r w:rsidR="004C6578">
        <w:rPr>
          <w:rFonts w:ascii="Arial" w:hAnsi="Arial" w:cs="Arial"/>
          <w:color w:val="000000"/>
          <w:sz w:val="22"/>
          <w:szCs w:val="22"/>
        </w:rPr>
        <w:t>;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21805" w:rsidP="76C09EA7" w:rsidRDefault="00474CB4" w14:paraId="01EA9E9C" w14:textId="11EB8E1F" w14:noSpellErr="1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Developed 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 xml:space="preserve">template </w:t>
      </w:r>
      <w:r w:rsidR="00221805">
        <w:rPr>
          <w:rFonts w:ascii="Arial" w:hAnsi="Arial" w:cs="Arial"/>
          <w:color w:val="000000"/>
          <w:sz w:val="22"/>
          <w:szCs w:val="22"/>
        </w:rPr>
        <w:t>module allowing partneri</w:t>
      </w:r>
      <w:r>
        <w:rPr>
          <w:rFonts w:ascii="Arial" w:hAnsi="Arial" w:cs="Arial"/>
          <w:color w:val="000000"/>
          <w:sz w:val="22"/>
          <w:szCs w:val="22"/>
        </w:rPr>
        <w:t>ng with external taxi aggregators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used by corporate accounts and composing about 20% of corporate bookings</w:t>
      </w:r>
      <w:r w:rsidR="00A85B00">
        <w:rPr>
          <w:rStyle w:val="aa"/>
          <w:rFonts w:ascii="Arial" w:hAnsi="Arial" w:cs="Arial"/>
          <w:color w:val="000000"/>
          <w:sz w:val="22"/>
          <w:szCs w:val="22"/>
        </w:rPr>
        <w:endnoteReference w:id="4"/>
      </w:r>
      <w:r w:rsidR="00CA60B1">
        <w:rPr>
          <w:rFonts w:ascii="Arial" w:hAnsi="Arial" w:cs="Arial"/>
          <w:color w:val="000000"/>
          <w:sz w:val="22"/>
          <w:szCs w:val="22"/>
        </w:rPr>
        <w:t xml:space="preserve"> in tota</w:t>
      </w:r>
      <w:r w:rsidR="004C6578">
        <w:rPr>
          <w:rFonts w:ascii="Arial" w:hAnsi="Arial" w:cs="Arial"/>
          <w:color w:val="000000"/>
          <w:sz w:val="22"/>
          <w:szCs w:val="22"/>
        </w:rPr>
        <w:t>l;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Pr="00221805" w:rsidR="00221805" w:rsidP="76C09EA7" w:rsidRDefault="00474CB4" w14:paraId="2EF1A1C9" w14:textId="0B6B82FF" w14:noSpellErr="1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</w:t>
      </w:r>
      <w:r w:rsidR="00221805">
        <w:rPr>
          <w:rFonts w:ascii="Arial" w:hAnsi="Arial" w:cs="Arial"/>
          <w:color w:val="000000"/>
          <w:sz w:val="22"/>
          <w:szCs w:val="22"/>
        </w:rPr>
        <w:t>an integration</w:t>
      </w:r>
      <w:r w:rsidR="00221805">
        <w:rPr>
          <w:rStyle w:val="aa"/>
          <w:rFonts w:ascii="Arial" w:hAnsi="Arial" w:cs="Arial"/>
          <w:color w:val="000000"/>
          <w:sz w:val="22"/>
          <w:szCs w:val="22"/>
        </w:rPr>
        <w:endnoteReference w:id="5"/>
      </w:r>
      <w:r w:rsidR="00221805">
        <w:rPr>
          <w:rFonts w:ascii="Arial" w:hAnsi="Arial" w:cs="Arial"/>
          <w:color w:val="000000"/>
          <w:sz w:val="22"/>
          <w:szCs w:val="22"/>
        </w:rPr>
        <w:t xml:space="preserve"> with One Transport taxi consolidator using SOAP web protocol now supplying businesses powered by Echo with thousands of cars monthly</w:t>
      </w:r>
      <w:r>
        <w:rPr>
          <w:rFonts w:ascii="Arial" w:hAnsi="Arial" w:cs="Arial"/>
          <w:color w:val="000000"/>
          <w:sz w:val="22"/>
          <w:szCs w:val="22"/>
        </w:rPr>
        <w:t xml:space="preserve"> (the integration is based on the previously mentioned module)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6B20F8" w:rsidP="76C09EA7" w:rsidRDefault="004C6578" w14:paraId="4083FC31" w14:textId="5B70EC1F" w14:noSpellErr="1">
      <w:pPr>
        <w:pStyle w:val="a6"/>
        <w:numPr>
          <w:ilvl w:val="0"/>
          <w:numId w:val="4"/>
        </w:numPr>
        <w:spacing w:before="0" w:beforeAutospacing="off" w:after="0" w:afterAutospacing="off"/>
        <w:ind w:right="283" w:hanging="579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Participated hands-on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in f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unctional specification design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:</w:t>
      </w:r>
    </w:p>
    <w:p w:rsidRPr="00CA60B1" w:rsidR="006B20F8" w:rsidP="7BC0A7AA" w:rsidRDefault="00E81F23" w14:paraId="0AAAEE11" w14:textId="70C51DB4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Contributed</w:t>
      </w:r>
      <w:r w:rsidR="006B20F8">
        <w:rPr>
          <w:rFonts w:ascii="Arial" w:hAnsi="Arial" w:cs="Arial"/>
          <w:color w:val="000000"/>
          <w:sz w:val="22"/>
          <w:szCs w:val="22"/>
        </w:rPr>
        <w:t xml:space="preserve"> in</w:t>
      </w:r>
      <w:r>
        <w:rPr>
          <w:rFonts w:ascii="Arial" w:hAnsi="Arial" w:cs="Arial"/>
          <w:color w:val="000000"/>
          <w:sz w:val="22"/>
          <w:szCs w:val="22"/>
        </w:rPr>
        <w:t>to</w:t>
      </w:r>
      <w:r w:rsidR="006B20F8">
        <w:rPr>
          <w:rFonts w:ascii="Arial" w:hAnsi="Arial" w:cs="Arial"/>
          <w:color w:val="000000"/>
          <w:sz w:val="22"/>
          <w:szCs w:val="22"/>
        </w:rPr>
        <w:t xml:space="preserve"> system </w:t>
      </w:r>
      <w:r w:rsidR="00474CB4">
        <w:rPr>
          <w:rFonts w:ascii="Arial" w:hAnsi="Arial" w:cs="Arial"/>
          <w:color w:val="000000"/>
          <w:sz w:val="22"/>
          <w:szCs w:val="22"/>
        </w:rPr>
        <w:t>redesign</w:t>
      </w:r>
      <w:r w:rsidR="001051FD">
        <w:rPr>
          <w:rFonts w:ascii="Arial" w:hAnsi="Arial" w:cs="Arial"/>
          <w:color w:val="000000"/>
          <w:sz w:val="22"/>
          <w:szCs w:val="22"/>
        </w:rPr>
        <w:t xml:space="preserve"> allowing partnering companies</w:t>
      </w:r>
      <w:r w:rsidR="007C6540">
        <w:rPr>
          <w:rFonts w:ascii="Arial" w:hAnsi="Arial" w:cs="Arial"/>
          <w:color w:val="000000"/>
          <w:sz w:val="22"/>
          <w:szCs w:val="22"/>
        </w:rPr>
        <w:t xml:space="preserve"> such as</w:t>
      </w:r>
      <w:r w:rsidR="00CA60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A60B1">
        <w:rPr>
          <w:rFonts w:ascii="Arial" w:hAnsi="Arial" w:cs="Arial"/>
          <w:color w:val="000000"/>
          <w:sz w:val="22"/>
          <w:szCs w:val="22"/>
        </w:rPr>
        <w:t>greentomatocars</w:t>
      </w:r>
      <w:proofErr w:type="spellEnd"/>
      <w:r w:rsidR="00CA60B1">
        <w:rPr>
          <w:rFonts w:ascii="Arial" w:hAnsi="Arial" w:cs="Arial"/>
          <w:color w:val="000000"/>
          <w:sz w:val="22"/>
          <w:szCs w:val="22"/>
        </w:rPr>
        <w:t xml:space="preserve"> and Trident </w:t>
      </w:r>
      <w:r w:rsidR="00CA60B1">
        <w:rPr>
          <w:rFonts w:ascii="Arial" w:hAnsi="Arial" w:cs="Arial"/>
          <w:color w:val="000000"/>
          <w:sz w:val="22"/>
          <w:szCs w:val="22"/>
        </w:rPr>
        <w:t>Ni</w:t>
      </w:r>
      <w:r w:rsidR="007C6540">
        <w:rPr>
          <w:rFonts w:ascii="Arial" w:hAnsi="Arial" w:cs="Arial"/>
          <w:color w:val="000000"/>
          <w:sz w:val="22"/>
          <w:szCs w:val="22"/>
        </w:rPr>
        <w:t>ven</w:t>
      </w:r>
      <w:r w:rsidR="001051FD">
        <w:rPr>
          <w:rFonts w:ascii="Arial" w:hAnsi="Arial" w:cs="Arial"/>
          <w:color w:val="000000"/>
          <w:sz w:val="22"/>
          <w:szCs w:val="22"/>
        </w:rPr>
        <w:t xml:space="preserve"> to share </w:t>
      </w:r>
      <w:r w:rsidR="00474CB4">
        <w:rPr>
          <w:rFonts w:ascii="Arial" w:hAnsi="Arial" w:cs="Arial"/>
          <w:color w:val="000000"/>
          <w:sz w:val="22"/>
          <w:szCs w:val="22"/>
        </w:rPr>
        <w:t xml:space="preserve">their </w:t>
      </w:r>
      <w:r w:rsidR="001051FD">
        <w:rPr>
          <w:rFonts w:ascii="Arial" w:hAnsi="Arial" w:cs="Arial"/>
          <w:color w:val="000000"/>
          <w:sz w:val="22"/>
          <w:szCs w:val="22"/>
        </w:rPr>
        <w:t>resources and employees</w:t>
      </w:r>
      <w:r w:rsidR="00474CB4">
        <w:rPr>
          <w:rFonts w:ascii="Arial" w:hAnsi="Arial" w:cs="Arial"/>
          <w:color w:val="000000"/>
          <w:sz w:val="22"/>
          <w:szCs w:val="22"/>
        </w:rPr>
        <w:t xml:space="preserve">. This partnership allowed the companies to </w:t>
      </w:r>
      <w:r w:rsidR="007C6540">
        <w:rPr>
          <w:rFonts w:ascii="Arial" w:hAnsi="Arial" w:cs="Arial"/>
          <w:color w:val="000000"/>
          <w:sz w:val="22"/>
          <w:szCs w:val="22"/>
        </w:rPr>
        <w:t xml:space="preserve">decrease </w:t>
      </w:r>
      <w:r w:rsidR="00CA60B1">
        <w:rPr>
          <w:rFonts w:ascii="Arial" w:hAnsi="Arial" w:cs="Arial"/>
          <w:color w:val="000000"/>
          <w:sz w:val="22"/>
          <w:szCs w:val="22"/>
        </w:rPr>
        <w:t>by 13%</w:t>
      </w:r>
      <w:r w:rsidR="00CA60B1">
        <w:rPr>
          <w:rStyle w:val="aa"/>
          <w:rFonts w:ascii="Arial" w:hAnsi="Arial" w:cs="Arial"/>
          <w:color w:val="000000"/>
          <w:sz w:val="22"/>
          <w:szCs w:val="22"/>
        </w:rPr>
        <w:endnoteReference w:id="6"/>
      </w:r>
      <w:r w:rsidR="00CA60B1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474CB4">
        <w:rPr>
          <w:rFonts w:ascii="Arial" w:hAnsi="Arial" w:cs="Arial"/>
          <w:color w:val="000000"/>
          <w:sz w:val="22"/>
          <w:szCs w:val="22"/>
        </w:rPr>
        <w:t>out-sourcing</w:t>
      </w:r>
      <w:r w:rsidRPr="00CA60B1" w:rsidR="00CA60B1">
        <w:rPr>
          <w:rFonts w:ascii="Arial" w:hAnsi="Arial" w:cs="Arial"/>
          <w:color w:val="000000"/>
          <w:sz w:val="22"/>
          <w:szCs w:val="22"/>
        </w:rPr>
        <w:t xml:space="preserve"> of spilling-over </w:t>
      </w:r>
      <w:r w:rsidR="00474CB4">
        <w:rPr>
          <w:rFonts w:ascii="Arial" w:hAnsi="Arial" w:cs="Arial"/>
          <w:color w:val="000000"/>
          <w:sz w:val="22"/>
          <w:szCs w:val="22"/>
        </w:rPr>
        <w:t>bookings</w:t>
      </w:r>
      <w:r w:rsidR="004C6578">
        <w:rPr>
          <w:rFonts w:ascii="Arial" w:hAnsi="Arial" w:cs="Arial"/>
          <w:color w:val="000000"/>
          <w:sz w:val="22"/>
          <w:szCs w:val="22"/>
        </w:rPr>
        <w:t>;</w:t>
      </w:r>
      <w:r w:rsidRPr="00CA60B1" w:rsidR="00CA60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051FD" w:rsidP="76C09EA7" w:rsidRDefault="00F36676" w14:paraId="3ACA4765" w14:textId="717F8E9D" w14:noSpellErr="1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Was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i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n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volved in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functional specification design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for mentioned above modules along with business 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analyst.</w:t>
      </w:r>
    </w:p>
    <w:p w:rsidR="009278CE" w:rsidP="76C09EA7" w:rsidRDefault="00012BA1" w14:paraId="4EBC1551" w14:textId="161F4BAA" w14:noSpellErr="1">
      <w:pPr>
        <w:pStyle w:val="a6"/>
        <w:numPr>
          <w:ilvl w:val="0"/>
          <w:numId w:val="4"/>
        </w:numPr>
        <w:spacing w:before="0" w:beforeAutospacing="off" w:after="0" w:afterAutospacing="off"/>
        <w:ind w:right="283" w:hanging="579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Improve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d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custom Java Swing UI framework</w:t>
      </w:r>
      <w:r w:rsidRPr="76C09EA7" w:rsidR="76C09EA7">
        <w:rPr>
          <w:rFonts w:ascii="Arial" w:hAnsi="Arial" w:cs="Arial"/>
          <w:color w:val="000000" w:themeColor="text1" w:themeTint="FF" w:themeShade="FF"/>
          <w:sz w:val="22"/>
          <w:szCs w:val="22"/>
        </w:rPr>
        <w:t>:</w:t>
      </w:r>
    </w:p>
    <w:p w:rsidRPr="00E81F23" w:rsidR="00080911" w:rsidP="7BC0A7AA" w:rsidRDefault="007E3F87" w14:paraId="56310214" w14:textId="4E28A75E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Developed</w:t>
      </w:r>
      <w:r w:rsidR="009278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a mechanism allowing locating</w:t>
      </w:r>
      <w:r w:rsidR="00D70D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of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9278CE" w:rsidR="00012BA1">
        <w:rPr>
          <w:rFonts w:ascii="Arial" w:hAnsi="Arial" w:cs="Arial"/>
          <w:color w:val="000000"/>
          <w:sz w:val="22"/>
          <w:szCs w:val="22"/>
          <w:shd w:val="clear" w:color="auto" w:fill="FFFFFF"/>
        </w:rPr>
        <w:t>UI memory leak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s (unnecessary allocation of huge amounts of memory) automatically</w:t>
      </w:r>
      <w:r w:rsidRPr="009278CE" w:rsidR="00012B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using </w:t>
      </w:r>
      <w:r w:rsidRPr="009278CE" w:rsidR="00012BA1">
        <w:rPr>
          <w:rFonts w:ascii="Arial" w:hAnsi="Arial" w:cs="Arial"/>
          <w:color w:val="000000"/>
          <w:sz w:val="22"/>
          <w:szCs w:val="22"/>
          <w:shd w:val="clear" w:color="auto" w:fill="FFFFFF"/>
        </w:rPr>
        <w:t>Test Complete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emulate </w:t>
      </w:r>
      <w:r w:rsidR="00C7548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highly loaded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use of the application and heap dump generation when necessary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After detailed heap dump 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analysis with </w:t>
      </w:r>
      <w:proofErr w:type="spellStart"/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>JProfiler</w:t>
      </w:r>
      <w:proofErr w:type="spellEnd"/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>, a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dded a mechanism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for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destroying circular links, preventing Java garbage collector from reclaiming unused 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>objects, that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dramatically reduced RAM allocation by the application</w:t>
      </w:r>
      <w:r w:rsidR="004C6578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</w:p>
    <w:p w:rsidRPr="00A96E5D" w:rsidR="00F36676" w:rsidP="76C09EA7" w:rsidRDefault="00E81F23" w14:paraId="02204FDA" w14:textId="213EAB00" w14:noSpellErr="1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Invented a mechanism allowing </w:t>
      </w:r>
      <w:r w:rsidR="006B2323">
        <w:rPr>
          <w:rFonts w:ascii="Arial" w:hAnsi="Arial" w:cs="Arial"/>
          <w:color w:val="000000"/>
          <w:sz w:val="22"/>
          <w:szCs w:val="22"/>
          <w:shd w:val="clear" w:color="auto" w:fill="FFFFFF"/>
        </w:rPr>
        <w:t>highlighting</w:t>
      </w:r>
      <w:r w:rsidR="009673D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of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editable fields in accordance with 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input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validation needs</w:t>
      </w:r>
      <w:r w:rsidR="00A96E5D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</w:p>
    <w:p w:rsidR="00A96E5D" w:rsidP="76C09EA7" w:rsidRDefault="00A96E5D" w14:paraId="69955730" w14:textId="23C91327" w14:noSpellErr="1">
      <w:pPr>
        <w:pStyle w:val="a6"/>
        <w:numPr>
          <w:ilvl w:val="1"/>
          <w:numId w:val="4"/>
        </w:numPr>
        <w:spacing w:before="0" w:beforeAutospacing="off" w:after="0" w:afterAutospacing="off"/>
        <w:ind w:left="1418" w:right="283" w:hanging="284"/>
        <w:jc w:val="both"/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Was in charge for the whole project’s Java Swing UI framework.</w:t>
      </w:r>
    </w:p>
    <w:p w:rsidRPr="008D5282" w:rsidR="00F54FA0" w:rsidP="7BC0A7AA" w:rsidRDefault="00F54FA0" w14:paraId="000C2F94" w14:textId="04625BF6">
      <w:pPr>
        <w:pStyle w:val="a6"/>
        <w:numPr>
          <w:ilvl w:val="0"/>
          <w:numId w:val="4"/>
        </w:numPr>
        <w:spacing w:before="0" w:beforeAutospacing="off" w:after="0" w:afterAutospacing="off"/>
        <w:ind w:right="283" w:hanging="579"/>
        <w:jc w:val="both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7BC0A7AA" w:rsidR="7BC0A7A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Participated in </w:t>
      </w:r>
      <w:proofErr w:type="spellStart"/>
      <w:r w:rsidRPr="7BC0A7AA" w:rsidR="7BC0A7AA">
        <w:rPr>
          <w:rFonts w:ascii="Arial" w:hAnsi="Arial" w:cs="Arial"/>
          <w:color w:val="000000" w:themeColor="text1" w:themeTint="FF" w:themeShade="FF"/>
          <w:sz w:val="22"/>
          <w:szCs w:val="22"/>
        </w:rPr>
        <w:t>b</w:t>
      </w:r>
      <w:r w:rsidRPr="7BC0A7AA" w:rsidR="7BC0A7AA">
        <w:rPr>
          <w:rFonts w:ascii="Arial" w:hAnsi="Arial" w:cs="Arial"/>
          <w:color w:val="000000" w:themeColor="text1" w:themeTint="FF" w:themeShade="FF"/>
          <w:sz w:val="22"/>
          <w:szCs w:val="22"/>
        </w:rPr>
        <w:t>ugfixing</w:t>
      </w:r>
      <w:proofErr w:type="spellEnd"/>
      <w:r w:rsidRPr="7BC0A7AA" w:rsidR="7BC0A7AA">
        <w:rPr>
          <w:rFonts w:ascii="Arial" w:hAnsi="Arial" w:cs="Arial"/>
          <w:color w:val="000000" w:themeColor="text1" w:themeTint="FF" w:themeShade="FF"/>
          <w:sz w:val="22"/>
          <w:szCs w:val="22"/>
        </w:rPr>
        <w:t>, troubleshooting</w:t>
      </w:r>
      <w:r w:rsidRPr="7BC0A7AA" w:rsidR="7BC0A7AA">
        <w:rPr>
          <w:rFonts w:ascii="Arial" w:hAnsi="Arial" w:cs="Arial"/>
          <w:color w:val="000000" w:themeColor="text1" w:themeTint="FF" w:themeShade="FF"/>
          <w:sz w:val="22"/>
          <w:szCs w:val="22"/>
        </w:rPr>
        <w:t>, maintenance</w:t>
      </w:r>
      <w:r w:rsidRPr="7BC0A7AA" w:rsidR="7BC0A7AA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and technical support o</w:t>
      </w:r>
      <w:r w:rsidRPr="7BC0A7AA" w:rsidR="7BC0A7AA">
        <w:rPr>
          <w:rFonts w:ascii="Arial" w:hAnsi="Arial" w:cs="Arial"/>
          <w:color w:val="000000" w:themeColor="text1" w:themeTint="FF" w:themeShade="FF"/>
          <w:sz w:val="22"/>
          <w:szCs w:val="22"/>
        </w:rPr>
        <w:t>f previously developed modules.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0"/>
        <w:gridCol w:w="3260"/>
      </w:tblGrid>
      <w:tr w:rsidRPr="00B47F10" w:rsidR="008D5282" w:rsidTr="76C09EA7" w14:paraId="5FBFC0D8" w14:textId="77777777">
        <w:tc>
          <w:tcPr>
            <w:tcW w:w="7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D5282" w:rsidR="008D5282" w:rsidP="76C09EA7" w:rsidRDefault="008D5282" w14:paraId="0F3533EB" w14:textId="4C729F4B" w14:noSpellErr="1">
            <w:pPr>
              <w:ind w:right="283" w:firstLine="426"/>
              <w:jc w:val="both"/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</w:pPr>
            <w:r w:rsidRPr="76C09EA7" w:rsidR="76C09EA7">
              <w:rPr>
                <w:rFonts w:ascii="Arial" w:hAnsi="Arial" w:eastAsia="Times New Roman" w:cs="Arial"/>
                <w:b w:val="1"/>
                <w:bCs w:val="1"/>
                <w:sz w:val="22"/>
                <w:szCs w:val="22"/>
              </w:rPr>
              <w:t>SSAU / Course Project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47F10" w:rsidR="008D5282" w:rsidP="76C09EA7" w:rsidRDefault="008D5282" w14:paraId="071585EE" w14:textId="77777777" w14:noSpellErr="1">
            <w:pPr>
              <w:pStyle w:val="a6"/>
              <w:spacing w:before="0" w:beforeAutospacing="off" w:after="0" w:afterAutospacing="off" w:line="0" w:lineRule="atLeast"/>
              <w:ind w:left="1175" w:right="-100" w:hanging="42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201</w:t>
            </w: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1</w:t>
            </w: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 xml:space="preserve"> </w:t>
            </w: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–</w:t>
            </w: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 xml:space="preserve"> 201</w:t>
            </w:r>
            <w:r w:rsidRPr="76C09EA7" w:rsidR="76C09EA7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u w:val="single"/>
              </w:rPr>
              <w:t>2</w:t>
            </w:r>
          </w:p>
        </w:tc>
      </w:tr>
    </w:tbl>
    <w:p w:rsidR="008D5282" w:rsidP="76C09EA7" w:rsidRDefault="008D5282" w14:paraId="29CB5CA2" w14:textId="6CEA8D83" w14:noSpellErr="1">
      <w:pPr>
        <w:ind w:left="425" w:right="283"/>
        <w:jc w:val="both"/>
        <w:rPr>
          <w:rFonts w:ascii="Arial" w:hAnsi="Arial" w:eastAsia="Times New Roman" w:cs="Arial"/>
          <w:b w:val="1"/>
          <w:bCs w:val="1"/>
          <w:sz w:val="22"/>
          <w:szCs w:val="22"/>
        </w:rPr>
      </w:pPr>
      <w:r w:rsidRPr="64CEC0EB" w:rsidR="64CEC0EB">
        <w:rPr>
          <w:rFonts w:ascii="Arial" w:hAnsi="Arial" w:eastAsia="Times New Roman" w:cs="Arial"/>
          <w:b w:val="1"/>
          <w:bCs w:val="1"/>
          <w:sz w:val="22"/>
          <w:szCs w:val="22"/>
        </w:rPr>
        <w:t>D</w:t>
      </w:r>
      <w:r w:rsidRPr="64CEC0EB" w:rsidR="64CEC0EB">
        <w:rPr>
          <w:rFonts w:ascii="Arial" w:hAnsi="Arial" w:eastAsia="Times New Roman" w:cs="Arial"/>
          <w:b w:val="1"/>
          <w:bCs w:val="1"/>
          <w:sz w:val="22"/>
          <w:szCs w:val="22"/>
        </w:rPr>
        <w:t xml:space="preserve">evelopment of information technology </w:t>
      </w:r>
      <w:r w:rsidRPr="64CEC0EB" w:rsidR="64CEC0EB">
        <w:rPr>
          <w:rFonts w:ascii="Arial" w:hAnsi="Arial" w:eastAsia="Times New Roman" w:cs="Arial"/>
          <w:b w:val="1"/>
          <w:bCs w:val="1"/>
          <w:sz w:val="22"/>
          <w:szCs w:val="22"/>
        </w:rPr>
        <w:t xml:space="preserve">for project’s estimated </w:t>
      </w:r>
      <w:r w:rsidRPr="64CEC0EB" w:rsidR="64CEC0EB">
        <w:rPr>
          <w:rFonts w:ascii="Arial" w:hAnsi="Arial" w:eastAsia="Times New Roman" w:cs="Arial"/>
          <w:b w:val="1"/>
          <w:bCs w:val="1"/>
          <w:sz w:val="22"/>
          <w:szCs w:val="22"/>
        </w:rPr>
        <w:t>time</w:t>
      </w:r>
      <w:r w:rsidRPr="64CEC0EB" w:rsidR="64CEC0EB">
        <w:rPr>
          <w:rFonts w:ascii="Arial" w:hAnsi="Arial" w:eastAsia="Times New Roman" w:cs="Arial"/>
          <w:b w:val="1"/>
          <w:bCs w:val="1"/>
          <w:sz w:val="22"/>
          <w:szCs w:val="22"/>
        </w:rPr>
        <w:t xml:space="preserve"> costs calculation </w:t>
      </w:r>
    </w:p>
    <w:p w:rsidR="00224542" w:rsidP="64CEC0EB" w:rsidRDefault="00224542" w14:paraId="43EC25AC" w14:noSpellErr="1" w14:textId="28696C70">
      <w:pPr>
        <w:pStyle w:val="a5"/>
        <w:numPr>
          <w:ilvl w:val="0"/>
          <w:numId w:val="5"/>
        </w:numPr>
        <w:spacing w:before="120" w:after="120"/>
        <w:ind w:right="283"/>
        <w:jc w:val="both"/>
        <w:rPr>
          <w:rFonts w:ascii="Arial" w:hAnsi="Arial" w:eastAsia="Times New Roman" w:cs="Arial"/>
          <w:sz w:val="22"/>
          <w:szCs w:val="22"/>
        </w:rPr>
      </w:pPr>
      <w:r w:rsidRPr="64CEC0EB" w:rsidR="64CEC0EB">
        <w:rPr>
          <w:rFonts w:ascii="Arial" w:hAnsi="Arial" w:eastAsia="Times New Roman" w:cs="Arial"/>
          <w:sz w:val="22"/>
          <w:szCs w:val="22"/>
        </w:rPr>
        <w:t>Design and development of a</w:t>
      </w:r>
      <w:r w:rsidRPr="64CEC0EB" w:rsidR="64CEC0EB">
        <w:rPr>
          <w:rFonts w:ascii="Arial" w:hAnsi="Arial" w:eastAsia="Times New Roman" w:cs="Arial"/>
          <w:sz w:val="22"/>
          <w:szCs w:val="22"/>
        </w:rPr>
        <w:t xml:space="preserve"> time management tool allowing to calculate estimated time costs for a complicated task</w:t>
      </w:r>
      <w:r w:rsidRPr="64CEC0EB" w:rsidR="64CEC0EB">
        <w:rPr>
          <w:rFonts w:ascii="Arial" w:hAnsi="Arial" w:eastAsia="Times New Roman" w:cs="Arial"/>
          <w:sz w:val="22"/>
          <w:szCs w:val="22"/>
        </w:rPr>
        <w:t xml:space="preserve"> </w:t>
      </w:r>
      <w:r w:rsidRPr="64CEC0EB" w:rsidR="64CEC0EB">
        <w:rPr>
          <w:rFonts w:ascii="Arial" w:hAnsi="Arial" w:eastAsia="Times New Roman" w:cs="Arial"/>
          <w:sz w:val="22"/>
          <w:szCs w:val="22"/>
        </w:rPr>
        <w:t xml:space="preserve">set using UML for visualization, probability laws for estimation and a </w:t>
      </w:r>
      <w:r w:rsidRPr="64CEC0EB" w:rsidR="64CEC0EB">
        <w:rPr>
          <w:rFonts w:ascii="Arial" w:hAnsi="Arial" w:eastAsia="Times New Roman" w:cs="Arial"/>
          <w:sz w:val="22"/>
          <w:szCs w:val="22"/>
        </w:rPr>
        <w:t>machine learning</w:t>
      </w:r>
      <w:r w:rsidRPr="64CEC0EB" w:rsidR="64CEC0EB">
        <w:rPr>
          <w:rFonts w:ascii="Arial" w:hAnsi="Arial" w:eastAsia="Times New Roman" w:cs="Arial"/>
          <w:sz w:val="22"/>
          <w:szCs w:val="22"/>
        </w:rPr>
        <w:t xml:space="preserve"> </w:t>
      </w:r>
      <w:r w:rsidRPr="64CEC0EB" w:rsidR="64CEC0EB">
        <w:rPr>
          <w:rFonts w:ascii="Arial" w:hAnsi="Arial" w:eastAsia="Times New Roman" w:cs="Arial"/>
          <w:sz w:val="22"/>
          <w:szCs w:val="22"/>
        </w:rPr>
        <w:t>for</w:t>
      </w:r>
      <w:r w:rsidRPr="64CEC0EB" w:rsidR="64CEC0EB">
        <w:rPr>
          <w:rFonts w:ascii="Arial" w:hAnsi="Arial" w:eastAsia="Times New Roman" w:cs="Arial"/>
          <w:sz w:val="22"/>
          <w:szCs w:val="22"/>
        </w:rPr>
        <w:t xml:space="preserve"> the process</w:t>
      </w:r>
      <w:r w:rsidRPr="64CEC0EB" w:rsidR="64CEC0EB">
        <w:rPr>
          <w:rFonts w:ascii="Arial" w:hAnsi="Arial" w:eastAsia="Times New Roman" w:cs="Arial"/>
          <w:sz w:val="22"/>
          <w:szCs w:val="22"/>
        </w:rPr>
        <w:t xml:space="preserve"> emulation.</w:t>
      </w:r>
      <w:r w:rsidRPr="64CEC0EB" w:rsidR="64CEC0EB">
        <w:rPr>
          <w:rFonts w:ascii="Arial" w:hAnsi="Arial" w:eastAsia="Times New Roman" w:cs="Arial"/>
          <w:sz w:val="22"/>
          <w:szCs w:val="22"/>
        </w:rPr>
        <w:t xml:space="preserve"> </w:t>
      </w:r>
    </w:p>
    <w:p w:rsidR="001929FF" w:rsidP="76C09EA7" w:rsidRDefault="001929FF" w14:paraId="03D8B294" w14:textId="5425662F" w14:noSpellErr="1">
      <w:pPr>
        <w:spacing w:before="120" w:after="120"/>
        <w:ind w:left="425" w:right="425" w:firstLine="142"/>
        <w:jc w:val="center"/>
        <w:rPr>
          <w:rFonts w:ascii="Courier New" w:hAnsi="Courier New" w:cs="Courier New"/>
          <w:b w:val="1"/>
          <w:bCs w:val="1"/>
        </w:rPr>
      </w:pPr>
      <w:r w:rsidRPr="76C09EA7" w:rsidR="76C09EA7">
        <w:rPr>
          <w:rFonts w:ascii="Courier New" w:hAnsi="Courier New" w:cs="Courier New"/>
          <w:b w:val="1"/>
          <w:bCs w:val="1"/>
        </w:rPr>
        <w:t>Education</w:t>
      </w:r>
    </w:p>
    <w:tbl>
      <w:tblPr>
        <w:tblW w:w="10597" w:type="dxa"/>
        <w:tblInd w:w="-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2"/>
        <w:gridCol w:w="2165"/>
      </w:tblGrid>
      <w:tr w:rsidRPr="00B47F10" w:rsidR="002F1C3F" w:rsidTr="7BC0A7AA" w14:paraId="70BC5AF3" w14:textId="77777777">
        <w:trPr>
          <w:trHeight w:val="423"/>
        </w:trPr>
        <w:tc>
          <w:tcPr>
            <w:tcW w:w="8432" w:type="dxa"/>
            <w:tcBorders>
              <w:right w:val="single" w:color="404040" w:themeColor="text1" w:themeTint="BF" w:sz="18" w:space="0"/>
            </w:tcBorders>
            <w:tcMar/>
          </w:tcPr>
          <w:p w:rsidR="002F1C3F" w:rsidP="7BC0A7AA" w:rsidRDefault="002F1C3F" w14:paraId="258D0E6B" w14:textId="2EB06AF3" w14:noSpellErr="1">
            <w:pPr>
              <w:pStyle w:val="a6"/>
              <w:spacing w:before="0" w:beforeAutospacing="off" w:after="0" w:afterAutospacing="off" w:line="0" w:lineRule="atLeast"/>
              <w:ind w:left="426"/>
              <w:rPr>
                <w:rFonts w:ascii="Arial" w:hAnsi="Arial" w:eastAsia="Times New Roman" w:cs="Arial"/>
                <w:sz w:val="20"/>
                <w:szCs w:val="20"/>
              </w:rPr>
            </w:pPr>
            <w:r w:rsidRPr="7BC0A7AA" w:rsidR="7BC0A7AA">
              <w:rPr>
                <w:rFonts w:ascii="Arial" w:hAnsi="Arial" w:eastAsia="Times New Roman" w:cs="Arial"/>
                <w:sz w:val="20"/>
                <w:szCs w:val="20"/>
              </w:rPr>
              <w:t xml:space="preserve">SAMARA STATE AEROSPACE UNIVERSITY </w:t>
            </w:r>
            <w:r w:rsidRPr="7BC0A7AA" w:rsidR="7BC0A7AA">
              <w:rPr>
                <w:rFonts w:ascii="Arial" w:hAnsi="Arial" w:eastAsia="Times New Roman" w:cs="Arial"/>
                <w:sz w:val="20"/>
                <w:szCs w:val="20"/>
              </w:rPr>
              <w:t>/ Samara, Russia</w:t>
            </w:r>
          </w:p>
          <w:p w:rsidRPr="002F1C3F" w:rsidR="002F1C3F" w:rsidP="7BC0A7AA" w:rsidRDefault="002F1C3F" w14:paraId="09BCE94A" w14:textId="04364B17" w14:noSpellErr="1">
            <w:pPr>
              <w:ind w:left="426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Applied mathematics &amp; informatics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BS &amp; MS</w:t>
            </w:r>
          </w:p>
        </w:tc>
        <w:tc>
          <w:tcPr>
            <w:tcW w:w="2165" w:type="dxa"/>
            <w:tcBorders>
              <w:left w:val="single" w:color="404040" w:themeColor="text1" w:themeTint="BF" w:sz="18" w:space="0"/>
            </w:tcBorders>
            <w:tcMar/>
          </w:tcPr>
          <w:p w:rsidRPr="00F66487" w:rsidR="002F1C3F" w:rsidP="7BC0A7AA" w:rsidRDefault="002F1C3F" w14:paraId="42246999" w14:textId="77777777" w14:noSpellErr="1">
            <w:pPr>
              <w:pStyle w:val="a6"/>
              <w:spacing w:before="0" w:beforeAutospacing="off" w:after="0" w:afterAutospacing="off" w:line="0" w:lineRule="atLeast"/>
              <w:ind w:left="410"/>
              <w:jc w:val="right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</w:pPr>
            <w:r w:rsidRPr="7BC0A7AA" w:rsidR="7BC0A7AA">
              <w:rPr>
                <w:rFonts w:ascii="Arial" w:hAnsi="Arial" w:eastAsia="Times New Roman" w:cs="Arial"/>
                <w:sz w:val="20"/>
                <w:szCs w:val="20"/>
              </w:rPr>
              <w:t xml:space="preserve">MS </w:t>
            </w:r>
            <w:r w:rsidRPr="7BC0A7AA" w:rsidR="7BC0A7AA">
              <w:rPr>
                <w:rFonts w:ascii="Arial" w:hAnsi="Arial" w:eastAsia="Times New Roman" w:cs="Arial"/>
                <w:sz w:val="20"/>
                <w:szCs w:val="20"/>
                <w:u w:val="single"/>
              </w:rPr>
              <w:t>2010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 xml:space="preserve"> – </w:t>
            </w:r>
            <w:r w:rsidRPr="7BC0A7AA" w:rsidR="7BC0A7AA">
              <w:rPr>
                <w:rFonts w:ascii="Arial" w:hAnsi="Arial" w:eastAsia="Times New Roman" w:cs="Arial"/>
                <w:sz w:val="20"/>
                <w:szCs w:val="20"/>
                <w:u w:val="single"/>
              </w:rPr>
              <w:t>201</w:t>
            </w:r>
            <w:r w:rsidRPr="7BC0A7AA" w:rsidR="7BC0A7AA">
              <w:rPr>
                <w:rFonts w:ascii="Arial" w:hAnsi="Arial" w:eastAsia="Times New Roman" w:cs="Arial"/>
                <w:sz w:val="20"/>
                <w:szCs w:val="20"/>
                <w:u w:val="single"/>
              </w:rPr>
              <w:t>2</w:t>
            </w:r>
          </w:p>
          <w:p w:rsidRPr="002F1C3F" w:rsidR="002F1C3F" w:rsidP="7BC0A7AA" w:rsidRDefault="002F1C3F" w14:paraId="2F4E7A73" w14:textId="6D7F9FE1" w14:noSpellErr="1">
            <w:pPr>
              <w:pStyle w:val="a6"/>
              <w:spacing w:before="0" w:beforeAutospacing="off" w:after="0" w:afterAutospacing="off" w:line="0" w:lineRule="atLeast"/>
              <w:ind w:left="410"/>
              <w:jc w:val="right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BS 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20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06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 xml:space="preserve"> 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–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 xml:space="preserve"> 201</w:t>
            </w:r>
            <w:r w:rsidRPr="7BC0A7AA" w:rsidR="7BC0A7A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  <w:u w:val="single"/>
              </w:rPr>
              <w:t>0</w:t>
            </w:r>
          </w:p>
        </w:tc>
      </w:tr>
    </w:tbl>
    <w:p w:rsidR="008D5282" w:rsidP="7BC0A7AA" w:rsidRDefault="008D5282" w14:paraId="190587C5" w14:textId="77777777">
      <w:pPr>
        <w:ind w:left="426"/>
        <w:jc w:val="center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Pr="004C6578" w:rsidR="00FB6730" w:rsidP="1C7002DC" w:rsidRDefault="00FB6730" w14:paraId="587A5A3A" w14:textId="77777777" w14:noSpellErr="1">
      <w:pPr>
        <w:ind w:left="426"/>
        <w:jc w:val="center"/>
        <w:rPr>
          <w:rFonts w:ascii="Arial" w:hAnsi="Arial" w:cs="Arial"/>
          <w:sz w:val="20"/>
          <w:szCs w:val="20"/>
        </w:rPr>
      </w:pP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Discrete Math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  <w:r w:rsidRPr="1C7002DC" w:rsidR="1C7002D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Math Statistics and Probability Theory</w:t>
      </w:r>
      <w:r w:rsidRPr="1C7002DC" w:rsidR="1C7002D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 xml:space="preserve">Math Analysis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  <w:r w:rsidRPr="1C7002DC" w:rsidR="1C7002DC">
        <w:rPr>
          <w:rFonts w:ascii="Arial" w:hAnsi="Arial" w:cs="Arial"/>
          <w:sz w:val="20"/>
          <w:szCs w:val="20"/>
        </w:rPr>
        <w:t xml:space="preserve"> </w:t>
      </w:r>
      <w:r w:rsidRPr="1C7002DC" w:rsidR="1C7002DC">
        <w:rPr>
          <w:rFonts w:ascii="Arial" w:hAnsi="Arial" w:cs="Arial"/>
          <w:sz w:val="20"/>
          <w:szCs w:val="20"/>
        </w:rPr>
        <w:t xml:space="preserve">Algebraic Structures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 xml:space="preserve"> </w:t>
      </w:r>
    </w:p>
    <w:p w:rsidRPr="004C6578" w:rsidR="00FB6730" w:rsidP="1C7002DC" w:rsidRDefault="00FB6730" w14:paraId="3C21A018" w14:textId="77777777" w14:noSpellErr="1">
      <w:pPr>
        <w:ind w:left="426"/>
        <w:jc w:val="center"/>
        <w:rPr>
          <w:rFonts w:ascii="Arial" w:hAnsi="Arial" w:cs="Arial"/>
          <w:sz w:val="20"/>
          <w:szCs w:val="20"/>
        </w:rPr>
      </w:pP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>Comp</w:t>
      </w:r>
      <w:r w:rsidRPr="1C7002DC" w:rsidR="1C7002DC">
        <w:rPr>
          <w:rFonts w:ascii="Arial" w:hAnsi="Arial" w:cs="Arial"/>
          <w:sz w:val="20"/>
          <w:szCs w:val="20"/>
        </w:rPr>
        <w:t>uter</w:t>
      </w:r>
      <w:r w:rsidRPr="1C7002DC" w:rsidR="1C7002DC">
        <w:rPr>
          <w:rFonts w:ascii="Arial" w:hAnsi="Arial" w:cs="Arial"/>
          <w:sz w:val="20"/>
          <w:szCs w:val="20"/>
        </w:rPr>
        <w:t xml:space="preserve"> Telecommunication</w:t>
      </w:r>
      <w:r w:rsidRPr="1C7002DC" w:rsidR="1C7002DC">
        <w:rPr>
          <w:rFonts w:ascii="Arial" w:hAnsi="Arial" w:cs="Arial"/>
          <w:sz w:val="20"/>
          <w:szCs w:val="20"/>
        </w:rPr>
        <w:t>s</w:t>
      </w:r>
      <w:r w:rsidRPr="1C7002DC" w:rsidR="1C7002DC">
        <w:rPr>
          <w:rFonts w:ascii="Arial" w:hAnsi="Arial" w:cs="Arial"/>
          <w:sz w:val="20"/>
          <w:szCs w:val="20"/>
        </w:rPr>
        <w:t xml:space="preserve">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>Parallel Computation and Programming</w:t>
      </w:r>
      <w:r w:rsidRPr="1C7002DC" w:rsidR="1C7002DC">
        <w:rPr>
          <w:rFonts w:ascii="Arial" w:hAnsi="Arial" w:cs="Arial"/>
          <w:sz w:val="20"/>
          <w:szCs w:val="20"/>
        </w:rPr>
        <w:t xml:space="preserve">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 xml:space="preserve">Numerical Methods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 xml:space="preserve"> </w:t>
      </w:r>
    </w:p>
    <w:p w:rsidR="00DC1E6D" w:rsidP="1C7002DC" w:rsidRDefault="00FB6730" w14:paraId="77843813" w14:textId="71077D20" w14:noSpellErr="1">
      <w:pPr>
        <w:ind w:left="426"/>
        <w:jc w:val="center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Distributed </w:t>
      </w:r>
      <w:r w:rsidRPr="1C7002DC" w:rsidR="1C7002DC">
        <w:rPr>
          <w:rFonts w:ascii="Arial" w:hAnsi="Arial" w:cs="Arial"/>
          <w:sz w:val="20"/>
          <w:szCs w:val="20"/>
        </w:rPr>
        <w:t>DB</w:t>
      </w:r>
      <w:r w:rsidRPr="1C7002DC" w:rsidR="1C7002DC">
        <w:rPr>
          <w:rFonts w:ascii="Arial" w:hAnsi="Arial" w:cs="Arial"/>
          <w:sz w:val="20"/>
          <w:szCs w:val="20"/>
        </w:rPr>
        <w:t xml:space="preserve"> and Expert Systems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 xml:space="preserve">Math </w:t>
      </w:r>
      <w:r w:rsidRPr="1C7002DC" w:rsidR="1C7002DC">
        <w:rPr>
          <w:rFonts w:ascii="Arial" w:hAnsi="Arial" w:cs="Arial"/>
          <w:sz w:val="20"/>
          <w:szCs w:val="20"/>
        </w:rPr>
        <w:t>M</w:t>
      </w:r>
      <w:r w:rsidRPr="1C7002DC" w:rsidR="1C7002DC">
        <w:rPr>
          <w:rFonts w:ascii="Arial" w:hAnsi="Arial" w:cs="Arial"/>
          <w:sz w:val="20"/>
          <w:szCs w:val="20"/>
        </w:rPr>
        <w:t xml:space="preserve">odeling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r w:rsidRPr="1C7002DC" w:rsidR="1C7002DC">
        <w:rPr>
          <w:rFonts w:ascii="Arial" w:hAnsi="Arial" w:cs="Arial"/>
          <w:sz w:val="20"/>
          <w:szCs w:val="20"/>
        </w:rPr>
        <w:t xml:space="preserve">Math Methods of Cryptography </w:t>
      </w:r>
      <w:r w:rsidRPr="1C7002DC" w:rsidR="1C7002DC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</w:p>
    <w:p w:rsidR="76C09EA7" w:rsidP="76C09EA7" w:rsidRDefault="76C09EA7" w14:noSpellErr="1" w14:paraId="6EDED957" w14:textId="1CE2DE0D">
      <w:pPr>
        <w:ind w:left="425" w:firstLine="142"/>
        <w:jc w:val="center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</w:p>
    <w:p w:rsidRPr="00224542" w:rsidR="008D5282" w:rsidP="03A45747" w:rsidRDefault="008D5282" w14:noSpellErr="1" w14:paraId="3EB479D4" w14:textId="008A6EA8">
      <w:pPr>
        <w:ind w:left="425" w:firstLine="142"/>
        <w:jc w:val="center"/>
      </w:pPr>
      <w:r w:rsidRPr="03A45747" w:rsidR="03A4574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Online Course Accomplishments on Coursera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5386"/>
        <w:gridCol w:w="5386"/>
      </w:tblGrid>
      <w:tr w:rsidR="03A45747" w:rsidTr="7BC0A7AA" w14:paraId="5C2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02086B26" w14:textId="10CED622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Algorithms, Part 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center"/>
          </w:tcPr>
          <w:p w:rsidR="03A45747" w:rsidP="1C7002DC" w:rsidRDefault="03A45747" w14:paraId="40A1CCB9" w14:textId="6D7C0145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by Princeton</w:t>
            </w:r>
          </w:p>
        </w:tc>
      </w:tr>
      <w:tr w:rsidR="03A45747" w:rsidTr="7BC0A7AA" w14:paraId="1147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7BC0A7AA" w:rsidRDefault="03A45747" w14:paraId="4E98D7B8" w14:textId="69DD6774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BC0A7AA" w:rsidR="7BC0A7AA">
              <w:rPr>
                <w:rFonts w:ascii="Arial" w:hAnsi="Arial" w:eastAsia="Arial" w:cs="Arial"/>
                <w:sz w:val="20"/>
                <w:szCs w:val="20"/>
              </w:rPr>
              <w:t xml:space="preserve">Build a Modern Computer from First Principles: From </w:t>
            </w:r>
            <w:proofErr w:type="spellStart"/>
            <w:r w:rsidRPr="7BC0A7AA" w:rsidR="7BC0A7AA">
              <w:rPr>
                <w:rFonts w:ascii="Arial" w:hAnsi="Arial" w:eastAsia="Arial" w:cs="Arial"/>
                <w:sz w:val="20"/>
                <w:szCs w:val="20"/>
              </w:rPr>
              <w:t>Nand</w:t>
            </w:r>
            <w:proofErr w:type="spellEnd"/>
            <w:r w:rsidRPr="7BC0A7AA" w:rsidR="7BC0A7AA">
              <w:rPr>
                <w:rFonts w:ascii="Arial" w:hAnsi="Arial" w:eastAsia="Arial" w:cs="Arial"/>
                <w:sz w:val="20"/>
                <w:szCs w:val="20"/>
              </w:rPr>
              <w:t xml:space="preserve"> to Tetris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center"/>
          </w:tcPr>
          <w:p w:rsidR="03A45747" w:rsidP="1C7002DC" w:rsidRDefault="03A45747" w14:paraId="61F02022" w14:textId="024B73A5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by Hebrew University of Jerusalem</w:t>
            </w:r>
          </w:p>
        </w:tc>
      </w:tr>
      <w:tr w:rsidR="03A45747" w:rsidTr="7BC0A7AA" w14:paraId="1A38B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2DAF4796" w14:textId="7DB0DAFB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HTML, CSS and JavaScript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center"/>
          </w:tcPr>
          <w:p w:rsidR="03A45747" w:rsidP="1C7002DC" w:rsidRDefault="03A45747" w14:paraId="5B750E62" w14:textId="1BAAB71D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by the Hong Kong University of Science and Technology</w:t>
            </w:r>
          </w:p>
        </w:tc>
      </w:tr>
      <w:tr w:rsidR="03A45747" w:rsidTr="7BC0A7AA" w14:paraId="73649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04018EB9" w14:textId="6644B607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Front-End Web UI Frameworks and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</w:tcPr>
          <w:p w:rsidR="03A45747" w:rsidP="1C7002DC" w:rsidRDefault="03A45747" w14:paraId="3EE24F8C" w14:textId="5BA0730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3A45747" w:rsidTr="7BC0A7AA" w14:paraId="3DCD8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5855B1AE" w14:textId="3B61CA8A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Ruby on Rails: An Introduction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center"/>
          </w:tcPr>
          <w:p w:rsidR="03A45747" w:rsidP="1C7002DC" w:rsidRDefault="03A45747" w14:paraId="0D7E00D0" w14:textId="5EE6AA05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by Johns Hopkins University</w:t>
            </w:r>
          </w:p>
        </w:tc>
      </w:tr>
      <w:tr w:rsidR="03A45747" w:rsidTr="7BC0A7AA" w14:paraId="003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0584B3BF" w14:textId="73FF013A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Rails with Active Record and Action Pack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</w:tcPr>
          <w:p w:rsidR="03A45747" w:rsidP="1C7002DC" w:rsidRDefault="03A45747" w14:paraId="01E2984A" w14:textId="00DE022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3A45747" w:rsidTr="7BC0A7AA" w14:paraId="471B8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71676A9E" w14:textId="5D83E404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R Programming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</w:tcPr>
          <w:p w:rsidR="03A45747" w:rsidP="1C7002DC" w:rsidRDefault="03A45747" w14:paraId="1274F2FB" w14:textId="1A0177AB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3A45747" w:rsidTr="7BC0A7AA" w14:paraId="4C67B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0D42FAA0" w14:textId="22A4974F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The Data Scientist’s toolbox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</w:tcPr>
          <w:p w:rsidR="03A45747" w:rsidP="1C7002DC" w:rsidRDefault="03A45747" w14:paraId="75572C72" w14:textId="4FED1F1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3A45747" w:rsidTr="7BC0A7AA" w14:paraId="3A650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top"/>
          </w:tcPr>
          <w:p w:rsidR="03A45747" w:rsidP="1C7002DC" w:rsidRDefault="03A45747" w14:paraId="5A907774" w14:textId="703A3B50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Web Application Architectures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6" w:type="dxa"/>
            <w:tcMar/>
            <w:vAlign w:val="center"/>
          </w:tcPr>
          <w:p w:rsidR="03A45747" w:rsidP="1C7002DC" w:rsidRDefault="03A45747" w14:paraId="0D454CB2" w14:textId="03B4EE2D" w14:noSpellErr="1">
            <w:pPr>
              <w:ind w:left="3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7002DC" w:rsidR="1C7002DC">
              <w:rPr>
                <w:rFonts w:ascii="Arial" w:hAnsi="Arial" w:eastAsia="Arial" w:cs="Arial"/>
                <w:sz w:val="20"/>
                <w:szCs w:val="20"/>
              </w:rPr>
              <w:t>by University of New Mexico</w:t>
            </w:r>
          </w:p>
        </w:tc>
      </w:tr>
    </w:tbl>
    <w:p w:rsidRPr="00224542" w:rsidR="008D5282" w:rsidP="03A45747" w:rsidRDefault="008D5282" w14:noSpellErr="1" w14:paraId="1011FC68" w14:textId="2130B291">
      <w:pPr>
        <w:pStyle w:val="a"/>
        <w:ind w:left="426"/>
        <w:jc w:val="center"/>
        <w:rPr>
          <w:rFonts w:ascii="Courier New" w:hAnsi="Courier New" w:eastAsia="Times New Roman" w:cs="Courier New"/>
          <w:b w:val="1"/>
          <w:bCs w:val="1"/>
          <w:color w:val="000000" w:themeColor="text1" w:themeTint="FF" w:themeShade="FF"/>
        </w:rPr>
      </w:pPr>
    </w:p>
    <w:p w:rsidRPr="00224542" w:rsidR="008D5282" w:rsidP="03A45747" w:rsidRDefault="008D5282" w14:paraId="556F486F" w14:noSpellErr="1" w14:textId="4BE9DC67">
      <w:pPr>
        <w:pStyle w:val="a"/>
        <w:ind w:left="426"/>
        <w:jc w:val="center"/>
        <w:rPr>
          <w:rFonts w:ascii="Courier New" w:hAnsi="Courier New" w:eastAsia="Times New Roman" w:cs="Courier New"/>
          <w:b w:val="1"/>
          <w:bCs w:val="1"/>
          <w:color w:val="000000" w:themeColor="text1" w:themeTint="FF" w:themeShade="FF"/>
        </w:rPr>
      </w:pPr>
      <w:r w:rsidRPr="03A45747" w:rsidR="03A45747">
        <w:rPr>
          <w:rFonts w:ascii="Courier New" w:hAnsi="Courier New" w:eastAsia="Times New Roman" w:cs="Courier New"/>
          <w:b w:val="1"/>
          <w:bCs w:val="1"/>
          <w:color w:val="000000" w:themeColor="text1" w:themeTint="FF" w:themeShade="FF"/>
        </w:rPr>
        <w:t>Links</w:t>
      </w:r>
    </w:p>
    <w:p w:rsidRPr="008D5282" w:rsidR="008D5282" w:rsidP="7BC0A7AA" w:rsidRDefault="008D5282" w14:paraId="2448806F" w14:textId="77777777">
      <w:pPr>
        <w:jc w:val="center"/>
        <w:rPr>
          <w:rFonts w:ascii="Arial" w:hAnsi="Arial" w:eastAsia="Times New Roman"/>
          <w:sz w:val="20"/>
          <w:szCs w:val="20"/>
        </w:rPr>
      </w:pPr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proofErr w:type="spellStart"/>
      <w:r w:rsidRPr="7BC0A7AA" w:rsidR="7BC0A7AA">
        <w:rPr>
          <w:rFonts w:ascii="Arial" w:hAnsi="Arial" w:cs="Arial"/>
          <w:sz w:val="20"/>
          <w:szCs w:val="20"/>
        </w:rPr>
        <w:t>linkedin</w:t>
      </w:r>
      <w:proofErr w:type="spellEnd"/>
      <w:r w:rsidRPr="7BC0A7AA" w:rsidR="7BC0A7AA">
        <w:rPr>
          <w:rFonts w:ascii="Arial" w:hAnsi="Arial" w:cs="Arial"/>
          <w:color w:val="0000FF"/>
          <w:sz w:val="20"/>
          <w:szCs w:val="20"/>
        </w:rPr>
        <w:t>:</w:t>
      </w:r>
      <w:r w:rsidRPr="7BC0A7AA" w:rsidR="7BC0A7AA">
        <w:rPr>
          <w:rFonts w:ascii="Arial" w:hAnsi="Arial" w:eastAsia="Times New Roman" w:cs="Arial"/>
          <w:color w:val="0000FF"/>
          <w:sz w:val="20"/>
          <w:szCs w:val="20"/>
        </w:rPr>
        <w:t xml:space="preserve"> </w:t>
      </w:r>
      <w:hyperlink r:id="R19fc274a516e4988">
        <w:r w:rsidRPr="7BC0A7AA" w:rsidR="7BC0A7AA">
          <w:rPr>
            <w:rStyle w:val="a3"/>
            <w:rFonts w:ascii="Arial" w:hAnsi="Arial"/>
            <w:sz w:val="20"/>
            <w:szCs w:val="20"/>
          </w:rPr>
          <w:t>https://www.linkedin.com/in/tatianadidik</w:t>
        </w:r>
      </w:hyperlink>
      <w:r w:rsidRPr="7BC0A7AA" w:rsidR="7BC0A7AA">
        <w:rPr>
          <w:rFonts w:ascii="Arial" w:hAnsi="Arial"/>
          <w:sz w:val="20"/>
          <w:szCs w:val="20"/>
        </w:rPr>
        <w:t xml:space="preserve"> </w:t>
      </w:r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proofErr w:type="spellStart"/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hakerrank</w:t>
      </w:r>
      <w:proofErr w:type="spellEnd"/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: </w:t>
      </w:r>
      <w:hyperlink r:id="R46460c45bdff4060">
        <w:r w:rsidRPr="7BC0A7AA" w:rsidR="7BC0A7AA">
          <w:rPr>
            <w:rStyle w:val="a3"/>
            <w:rFonts w:ascii="Arial" w:hAnsi="Arial" w:eastAsia="Times New Roman" w:cs="Arial"/>
            <w:sz w:val="20"/>
            <w:szCs w:val="20"/>
          </w:rPr>
          <w:t>https://www.hackerrank.com/aquarellian</w:t>
        </w:r>
      </w:hyperlink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●</w:t>
      </w:r>
    </w:p>
    <w:p w:rsidRPr="004C6578" w:rsidR="001A3806" w:rsidP="7BC0A7AA" w:rsidRDefault="001A3806" w14:paraId="414467F1" w14:textId="289DF6D4">
      <w:pPr>
        <w:ind/>
        <w:jc w:val="center"/>
        <w:rPr>
          <w:rFonts w:ascii="Arial" w:hAnsi="Arial" w:eastAsia="Times New Roman"/>
          <w:sz w:val="20"/>
          <w:szCs w:val="20"/>
        </w:rPr>
      </w:pPr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proofErr w:type="spellStart"/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stakoverflow</w:t>
      </w:r>
      <w:proofErr w:type="spellEnd"/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: </w:t>
      </w:r>
      <w:hyperlink r:id="Re11d669dbf67400f">
        <w:r w:rsidRPr="7BC0A7AA" w:rsidR="7BC0A7AA">
          <w:rPr>
            <w:rStyle w:val="a3"/>
            <w:rFonts w:ascii="Arial" w:hAnsi="Arial" w:eastAsia="Times New Roman" w:cs="Arial"/>
            <w:sz w:val="20"/>
            <w:szCs w:val="20"/>
          </w:rPr>
          <w:t>https://stackoverflow.com/users/7111382/tatiana-didik</w:t>
        </w:r>
      </w:hyperlink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● </w:t>
      </w:r>
      <w:proofErr w:type="spellStart"/>
      <w:r w:rsidRPr="7BC0A7AA" w:rsidR="7BC0A7AA">
        <w:rPr>
          <w:rFonts w:ascii="Arial" w:hAnsi="Arial" w:cs="Arial"/>
          <w:sz w:val="20"/>
          <w:szCs w:val="20"/>
        </w:rPr>
        <w:t>github</w:t>
      </w:r>
      <w:proofErr w:type="spellEnd"/>
      <w:r w:rsidRPr="7BC0A7AA" w:rsidR="7BC0A7AA">
        <w:rPr>
          <w:rFonts w:ascii="Arial" w:hAnsi="Arial" w:cs="Arial"/>
          <w:sz w:val="20"/>
          <w:szCs w:val="20"/>
        </w:rPr>
        <w:t xml:space="preserve">: </w:t>
      </w:r>
      <w:hyperlink r:id="R023d57cc19844638">
        <w:r w:rsidRPr="7BC0A7AA" w:rsidR="7BC0A7AA">
          <w:rPr>
            <w:rStyle w:val="a3"/>
            <w:rFonts w:ascii="Arial" w:hAnsi="Arial" w:cs="Arial"/>
            <w:sz w:val="20"/>
            <w:szCs w:val="20"/>
          </w:rPr>
          <w:t>https://github.com/aquarellian</w:t>
        </w:r>
      </w:hyperlink>
      <w:r w:rsidRPr="7BC0A7AA" w:rsidR="7BC0A7AA">
        <w:rPr>
          <w:rStyle w:val="a3"/>
          <w:rFonts w:ascii="Arial" w:hAnsi="Arial" w:cs="Arial"/>
          <w:sz w:val="20"/>
          <w:szCs w:val="20"/>
          <w:u w:val="none"/>
        </w:rPr>
        <w:t xml:space="preserve"> </w:t>
      </w:r>
      <w:r w:rsidRPr="7BC0A7AA" w:rsidR="7BC0A7AA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●</w:t>
      </w:r>
    </w:p>
    <w:sectPr w:rsidRPr="004C6578" w:rsidR="001A3806" w:rsidSect="00A256EE">
      <w:endnotePr>
        <w:numFmt w:val="decimal"/>
      </w:endnotePr>
      <w:type w:val="continuous"/>
      <w:pgSz w:w="11900" w:h="16840" w:orient="portrait"/>
      <w:pgMar w:top="568" w:right="560" w:bottom="567" w:left="567" w:header="708" w:footer="971" w:gutter="0"/>
      <w:pgBorders w:zOrder="back">
        <w:top w:val="single" w:color="404040" w:sz="18" w:space="1"/>
        <w:left w:val="single" w:color="404040" w:sz="18" w:space="4"/>
        <w:bottom w:val="single" w:color="404040" w:sz="18" w:space="1"/>
        <w:right w:val="single" w:color="404040" w:sz="18" w:space="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282" w:rsidP="00221805" w:rsidRDefault="008D5282" w14:paraId="683A285B" w14:textId="77777777">
      <w:r>
        <w:separator/>
      </w:r>
    </w:p>
  </w:endnote>
  <w:endnote w:type="continuationSeparator" w:id="0">
    <w:p w:rsidR="008D5282" w:rsidP="00221805" w:rsidRDefault="008D5282" w14:paraId="3AC2F9AE" w14:textId="77777777">
      <w:r>
        <w:continuationSeparator/>
      </w:r>
    </w:p>
  </w:endnote>
  <w:endnote w:id="1">
    <w:p w:rsidRPr="004C6578" w:rsidR="008D5282" w:rsidP="76C09EA7" w:rsidRDefault="008D5282" w14:paraId="705884FC" w14:textId="2114F7A4" w14:noSpellErr="1">
      <w:pPr>
        <w:pStyle w:val="a8"/>
        <w:spacing w:line="276" w:lineRule="auto"/>
        <w:ind w:left="284" w:hanging="142"/>
        <w:rPr>
          <w:rFonts w:ascii="Arial" w:hAnsi="Arial" w:cs="Arial"/>
          <w:sz w:val="20"/>
          <w:szCs w:val="20"/>
        </w:rPr>
      </w:pPr>
      <w:r w:rsidRPr="00554F8C">
        <w:rPr>
          <w:rStyle w:val="aa"/>
          <w:rFonts w:ascii="Arial" w:hAnsi="Arial"/>
          <w:sz w:val="20"/>
          <w:szCs w:val="20"/>
        </w:rPr>
        <w:endnoteRef/>
      </w:r>
      <w:r w:rsidRPr="00554F8C">
        <w:rPr>
          <w:rFonts w:ascii="Arial" w:hAnsi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Pr="00554F8C" w:rsidR="00554F8C">
        <w:rPr>
          <w:rFonts w:ascii="Arial" w:hAnsi="Arial"/>
          <w:sz w:val="20"/>
          <w:szCs w:val="20"/>
        </w:rPr>
        <w:t xml:space="preserve"> </w:t>
      </w:r>
      <w:r w:rsidRPr="00554F8C" w:rsidR="00554F8C">
        <w:rPr>
          <w:rFonts w:ascii="Arial" w:hAnsi="Arial" w:cs="Arial"/>
          <w:sz w:val="20"/>
          <w:szCs w:val="20"/>
        </w:rPr>
        <w:t>p</w:t>
      </w:r>
      <w:r w:rsidRPr="00554F8C">
        <w:rPr>
          <w:rFonts w:ascii="Arial" w:hAnsi="Arial" w:cs="Arial"/>
          <w:sz w:val="20"/>
          <w:szCs w:val="20"/>
        </w:rPr>
        <w:t>r</w:t>
      </w:r>
      <w:r w:rsidRPr="004C6578">
        <w:rPr>
          <w:rFonts w:ascii="Arial" w:hAnsi="Arial" w:cs="Arial"/>
          <w:sz w:val="20"/>
          <w:szCs w:val="20"/>
        </w:rPr>
        <w:t xml:space="preserve">oject web page: </w:t>
      </w:r>
      <w:hyperlink w:history="1" r:id="R00d5daa7e23d4860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https://magenta-technology.com/echo</w:t>
        </w:r>
      </w:hyperlink>
      <w:r w:rsidRPr="004C6578">
        <w:rPr>
          <w:rFonts w:ascii="Arial" w:hAnsi="Arial" w:cs="Arial"/>
          <w:sz w:val="20"/>
          <w:szCs w:val="20"/>
        </w:rPr>
        <w:t xml:space="preserve"> </w:t>
      </w:r>
    </w:p>
  </w:endnote>
  <w:endnote w:id="2">
    <w:p w:rsidRPr="004C6578" w:rsidR="008D5282" w:rsidP="76C09EA7" w:rsidRDefault="008D5282" w14:paraId="611B7016" w14:textId="0EC4704D" w14:noSpellErr="1">
      <w:pPr>
        <w:pStyle w:val="a8"/>
        <w:spacing w:line="276" w:lineRule="auto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Pr="00554F8C" w:rsidR="00554F8C">
        <w:rPr>
          <w:rFonts w:ascii="Arial" w:hAnsi="Arial"/>
          <w:sz w:val="20"/>
          <w:szCs w:val="20"/>
        </w:rPr>
        <w:t xml:space="preserve"> </w:t>
      </w:r>
      <w:r w:rsidRPr="004C6578">
        <w:rPr>
          <w:rFonts w:ascii="Arial" w:hAnsi="Arial" w:cs="Arial"/>
          <w:sz w:val="20"/>
          <w:szCs w:val="20"/>
        </w:rPr>
        <w:t xml:space="preserve">Microsoft Gold Partner award news: </w:t>
      </w:r>
      <w:hyperlink w:history="1" r:id="R1479182b8af54433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https://magenta-technology.com/blog/2016/08/08/magenta-technology-gets-microsoft-gold-for-echo-taxi-and-private-hire-dispatch-software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</w:t>
      </w:r>
    </w:p>
  </w:endnote>
  <w:endnote w:id="3">
    <w:p w:rsidRPr="004C6578" w:rsidR="008D5282" w:rsidP="76C09EA7" w:rsidRDefault="008D5282" w14:paraId="094AA298" w14:textId="6B64A2BF" w14:noSpellErr="1">
      <w:pPr>
        <w:pStyle w:val="a8"/>
        <w:spacing w:line="276" w:lineRule="auto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="00554F8C">
        <w:rPr>
          <w:rFonts w:ascii="Arial" w:hAnsi="Arial"/>
          <w:sz w:val="20"/>
          <w:szCs w:val="20"/>
        </w:rPr>
        <w:t xml:space="preserve">Magenta / Echo: </w:t>
      </w:r>
      <w:r w:rsidR="00554F8C">
        <w:rPr>
          <w:rFonts w:ascii="Arial" w:hAnsi="Arial" w:cs="Arial"/>
          <w:sz w:val="20"/>
          <w:szCs w:val="20"/>
        </w:rPr>
        <w:t>d</w:t>
      </w:r>
      <w:r w:rsidRPr="004C6578">
        <w:rPr>
          <w:rFonts w:ascii="Arial" w:hAnsi="Arial" w:cs="Arial"/>
          <w:sz w:val="20"/>
          <w:szCs w:val="20"/>
        </w:rPr>
        <w:t xml:space="preserve">ynamic delays are mentioned in </w:t>
      </w:r>
      <w:hyperlink w:history="1" r:id="R4571e8a359d84ded">
        <w:r w:rsidRPr="004C6578">
          <w:rPr>
            <w:rStyle w:val="a3"/>
            <w:rFonts w:ascii="Arial" w:hAnsi="Arial" w:cs="Arial"/>
            <w:sz w:val="20"/>
            <w:szCs w:val="20"/>
          </w:rPr>
          <w:t>https://youtu.be/gqUy4VIYqoI?t=224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and explained in </w:t>
      </w:r>
      <w:hyperlink w:history="1" r:id="R7ae22ee6422f4e96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https://magenta-technology.com/blog/2016/09/12/are-all-apps-really-equal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</w:t>
      </w:r>
    </w:p>
  </w:endnote>
  <w:endnote w:id="4">
    <w:p w:rsidRPr="004C6578" w:rsidR="008D5282" w:rsidP="76C09EA7" w:rsidRDefault="008D5282" w14:paraId="1CA1805E" w14:textId="76746C1E" w14:noSpellErr="1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Pr="00554F8C" w:rsidR="00554F8C">
        <w:rPr>
          <w:rFonts w:ascii="Arial" w:hAnsi="Arial"/>
          <w:sz w:val="20"/>
          <w:szCs w:val="20"/>
        </w:rPr>
        <w:t xml:space="preserve"> </w:t>
      </w:r>
      <w:r w:rsidRPr="004C6578">
        <w:rPr>
          <w:rFonts w:ascii="Arial" w:hAnsi="Arial" w:cs="Arial"/>
          <w:sz w:val="20"/>
          <w:szCs w:val="20"/>
        </w:rPr>
        <w:t xml:space="preserve">Booking sources statistics: </w:t>
      </w:r>
      <w:hyperlink w:history="1" w:anchor="corporate" r:id="R941a0c92fe2442cf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https://magenta-technology.com/echo#corporate</w:t>
        </w:r>
      </w:hyperlink>
      <w:r w:rsidRPr="004C6578">
        <w:rPr>
          <w:rFonts w:ascii="Arial" w:hAnsi="Arial" w:cs="Arial"/>
          <w:sz w:val="20"/>
          <w:szCs w:val="20"/>
        </w:rPr>
        <w:t xml:space="preserve"> </w:t>
      </w:r>
    </w:p>
  </w:endnote>
  <w:endnote w:id="5">
    <w:p w:rsidRPr="004C6578" w:rsidR="008D5282" w:rsidP="76C09EA7" w:rsidRDefault="008D5282" w14:paraId="3C01063C" w14:textId="47285319" w14:noSpellErr="1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="00554F8C">
        <w:rPr>
          <w:rFonts w:ascii="Arial" w:hAnsi="Arial"/>
          <w:sz w:val="20"/>
          <w:szCs w:val="20"/>
        </w:rPr>
        <w:t xml:space="preserve">Magenta / Echo: </w:t>
      </w:r>
      <w:r w:rsidRPr="004C6578">
        <w:rPr>
          <w:rFonts w:ascii="Arial" w:hAnsi="Arial" w:cs="Arial"/>
          <w:sz w:val="20"/>
          <w:szCs w:val="20"/>
        </w:rPr>
        <w:t>integration</w:t>
      </w:r>
      <w:r w:rsidR="00554F8C">
        <w:rPr>
          <w:rFonts w:ascii="Arial" w:hAnsi="Arial" w:cs="Arial"/>
          <w:sz w:val="20"/>
          <w:szCs w:val="20"/>
        </w:rPr>
        <w:t xml:space="preserve"> details</w:t>
      </w:r>
      <w:r w:rsidRPr="004C6578">
        <w:rPr>
          <w:rFonts w:ascii="Arial" w:hAnsi="Arial" w:cs="Arial"/>
          <w:sz w:val="20"/>
          <w:szCs w:val="20"/>
        </w:rPr>
        <w:t xml:space="preserve">: </w:t>
      </w:r>
      <w:hyperlink w:history="1" w:anchor="integration" r:id="R4fd01fb8c41e4b56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https://magenta-technology.com/echo#integration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and </w:t>
      </w:r>
      <w:hyperlink w:history="1" r:id="R887c4795c64a4b16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https://magenta-technology.com/blog/2016/09/22/magenta-bridges-the-private-hire-booking-gap-with-echo-integrations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</w:t>
      </w:r>
    </w:p>
  </w:endnote>
  <w:endnote w:id="6">
    <w:p w:rsidRPr="004C6578" w:rsidR="008D5282" w:rsidP="7BC0A7AA" w:rsidRDefault="008D5282" w14:paraId="23805745" w14:textId="2F6B526C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>
        <w:rPr>
          <w:rFonts w:ascii="Arial" w:hAnsi="Arial" w:cs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Pr="00554F8C" w:rsid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Pr="00554F8C" w:rsidR="00554F8C">
        <w:rPr>
          <w:rFonts w:ascii="Arial" w:hAnsi="Arial"/>
          <w:sz w:val="20"/>
          <w:szCs w:val="20"/>
        </w:rPr>
        <w:t xml:space="preserve"> </w:t>
      </w:r>
      <w:r w:rsidRPr="004C6578">
        <w:rPr>
          <w:rFonts w:ascii="Arial" w:hAnsi="Arial" w:cs="Arial"/>
          <w:sz w:val="20"/>
          <w:szCs w:val="20"/>
        </w:rPr>
        <w:t xml:space="preserve">Two of </w:t>
      </w:r>
      <w:r w:rsidRPr="004C6578">
        <w:rPr>
          <w:rFonts w:ascii="Arial" w:hAnsi="Arial" w:cs="Arial"/>
          <w:sz w:val="20"/>
          <w:szCs w:val="20"/>
        </w:rPr>
        <w:t>Transdev’s</w:t>
      </w:r>
      <w:r w:rsidRPr="004C6578">
        <w:rPr>
          <w:rFonts w:ascii="Arial" w:hAnsi="Arial" w:cs="Arial"/>
          <w:sz w:val="20"/>
          <w:szCs w:val="20"/>
        </w:rPr>
        <w:t xml:space="preserve"> businesses (</w:t>
      </w:r>
      <w:proofErr w:type="spellStart"/>
      <w:r w:rsidRPr="004C6578">
        <w:rPr>
          <w:rFonts w:ascii="Arial" w:hAnsi="Arial" w:cs="Arial"/>
          <w:sz w:val="20"/>
          <w:szCs w:val="20"/>
        </w:rPr>
        <w:t>greentomatocars</w:t>
      </w:r>
      <w:proofErr w:type="spellEnd"/>
      <w:r w:rsidRPr="004C6578">
        <w:rPr>
          <w:rFonts w:ascii="Arial" w:hAnsi="Arial" w:cs="Arial"/>
          <w:sz w:val="20"/>
          <w:szCs w:val="20"/>
        </w:rPr>
        <w:t xml:space="preserve"> and T</w:t>
      </w:r>
      <w:r>
        <w:rPr>
          <w:rFonts w:ascii="Arial" w:hAnsi="Arial" w:cs="Arial"/>
          <w:sz w:val="20"/>
          <w:szCs w:val="20"/>
        </w:rPr>
        <w:t xml:space="preserve">rident </w:t>
      </w:r>
      <w:r>
        <w:rPr>
          <w:rFonts w:ascii="Arial" w:hAnsi="Arial" w:cs="Arial"/>
          <w:sz w:val="20"/>
          <w:szCs w:val="20"/>
        </w:rPr>
        <w:t>Niven</w:t>
      </w:r>
      <w:r>
        <w:rPr>
          <w:rFonts w:ascii="Arial" w:hAnsi="Arial" w:cs="Arial"/>
          <w:sz w:val="20"/>
          <w:szCs w:val="20"/>
        </w:rPr>
        <w:t xml:space="preserve">) collaborate with </w:t>
      </w:r>
      <w:r w:rsidRPr="004C6578">
        <w:rPr>
          <w:rFonts w:ascii="Arial" w:hAnsi="Arial" w:cs="Arial"/>
          <w:sz w:val="20"/>
          <w:szCs w:val="20"/>
        </w:rPr>
        <w:t xml:space="preserve">empowerment of shared application instance </w:t>
      </w:r>
      <w:hyperlink w:history="1" r:id="R8a0628b6eb8b46a5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https://magenta-technology.com/blog/2014/09/10/trident-niven-improves-efficiency-and-reduces-communication-traffic-by-60-with-magentas-taxi-dispatch-and-private-hire-software</w:t>
        </w:r>
      </w:hyperlink>
      <w:r w:rsidRPr="004C6578">
        <w:rPr>
          <w:rFonts w:ascii="Arial" w:hAnsi="Arial" w:cs="Arial"/>
          <w:sz w:val="20"/>
          <w:szCs w:val="20"/>
        </w:rPr>
        <w:t xml:space="preserve"> </w:t>
      </w:r>
    </w:p>
  </w:endnote>
  <w:endnote w:id="20543">
    <w:p w:rsidR="03A45747" w:rsidP="03A45747" w:rsidRDefault="03A45747" w14:noSpellErr="1" w14:paraId="76BA75A4" w14:textId="113BC403">
      <w:pPr>
        <w:pStyle w:val="a8"/>
        <w:ind w:left="284" w:hanging="142"/>
        <w:rPr>
          <w:rFonts w:ascii="Arial" w:hAnsi="Arial" w:cs="Arial"/>
          <w:sz w:val="22"/>
          <w:szCs w:val="22"/>
        </w:rPr>
      </w:pPr>
      <w:r w:rsidRPr="03A45747">
        <w:rPr>
          <w:rStyle w:val="aa"/>
          <w:rFonts w:ascii="Arial" w:hAnsi="Arial" w:cs="Arial"/>
          <w:sz w:val="20"/>
          <w:szCs w:val="20"/>
        </w:rPr>
        <w:endnoteRef/>
      </w:r>
      <w:r w:rsidRPr="03A45747" w:rsidR="03A45747">
        <w:rPr>
          <w:rFonts w:ascii="Arial" w:hAnsi="Arial" w:cs="Arial"/>
          <w:sz w:val="20"/>
          <w:szCs w:val="20"/>
        </w:rPr>
        <w:t xml:space="preserve"> </w:t>
      </w:r>
      <w:r w:rsidRPr="03A45747" w:rsidR="03A45747">
        <w:rPr>
          <w:rFonts w:ascii="Arial" w:hAnsi="Arial" w:cs="Arial"/>
          <w:sz w:val="20"/>
          <w:szCs w:val="20"/>
        </w:rPr>
        <w:t>Sonar-</w:t>
      </w:r>
      <w:r w:rsidRPr="03A45747" w:rsidR="03A45747">
        <w:rPr>
          <w:rFonts w:ascii="Arial" w:hAnsi="Arial" w:cs="Arial"/>
          <w:sz w:val="20"/>
          <w:szCs w:val="20"/>
        </w:rPr>
        <w:t>Gerrit</w:t>
      </w:r>
      <w:r w:rsidRPr="03A45747" w:rsidR="03A45747">
        <w:rPr>
          <w:rFonts w:ascii="Arial" w:hAnsi="Arial" w:cs="Arial"/>
          <w:sz w:val="20"/>
          <w:szCs w:val="20"/>
        </w:rPr>
        <w:t xml:space="preserve"> p</w:t>
      </w:r>
      <w:r w:rsidRPr="03A45747" w:rsidR="03A45747">
        <w:rPr>
          <w:rFonts w:ascii="Arial" w:hAnsi="Arial" w:cs="Arial"/>
          <w:sz w:val="20"/>
          <w:szCs w:val="20"/>
        </w:rPr>
        <w:t>lugin webpage</w:t>
      </w:r>
      <w:r w:rsidRPr="03A45747" w:rsidR="03A45747">
        <w:rPr>
          <w:rFonts w:ascii="Arial" w:hAnsi="Arial" w:cs="Arial"/>
          <w:sz w:val="20"/>
          <w:szCs w:val="20"/>
        </w:rPr>
        <w:t xml:space="preserve"> is</w:t>
      </w:r>
      <w:r w:rsidRPr="03A45747" w:rsidR="03A45747">
        <w:rPr>
          <w:rFonts w:ascii="Arial" w:hAnsi="Arial" w:cs="Arial"/>
          <w:sz w:val="20"/>
          <w:szCs w:val="20"/>
        </w:rPr>
        <w:t xml:space="preserve"> </w:t>
      </w:r>
      <w:hyperlink r:id="R6dc8ef23c3ab4bf0">
        <w:r w:rsidRPr="03A45747" w:rsidR="03A45747">
          <w:rPr>
            <w:rStyle w:val="a3"/>
            <w:rFonts w:ascii="Arial" w:hAnsi="Arial" w:cs="Arial"/>
            <w:sz w:val="20"/>
            <w:szCs w:val="20"/>
          </w:rPr>
          <w:t>https://plugins.jenkins.io/sonar-gerrit</w:t>
        </w:r>
      </w:hyperlink>
      <w:r w:rsidRPr="03A45747" w:rsidR="03A45747">
        <w:rPr>
          <w:rFonts w:ascii="Arial" w:hAnsi="Arial" w:cs="Arial"/>
          <w:sz w:val="20"/>
          <w:szCs w:val="20"/>
        </w:rPr>
        <w:t xml:space="preserve">, </w:t>
      </w:r>
      <w:r w:rsidRPr="03A45747" w:rsidR="03A45747">
        <w:rPr>
          <w:rFonts w:ascii="Arial" w:hAnsi="Arial" w:cs="Arial"/>
          <w:sz w:val="20"/>
          <w:szCs w:val="20"/>
        </w:rPr>
        <w:t xml:space="preserve">current </w:t>
      </w:r>
      <w:r w:rsidRPr="03A45747" w:rsidR="03A45747">
        <w:rPr>
          <w:rFonts w:ascii="Arial" w:hAnsi="Arial" w:cs="Arial"/>
          <w:sz w:val="20"/>
          <w:szCs w:val="20"/>
        </w:rPr>
        <w:t xml:space="preserve">installations statistics </w:t>
      </w:r>
      <w:r w:rsidRPr="03A45747" w:rsidR="03A45747">
        <w:rPr>
          <w:rFonts w:ascii="Arial" w:hAnsi="Arial" w:cs="Arial"/>
          <w:sz w:val="20"/>
          <w:szCs w:val="20"/>
        </w:rPr>
        <w:t xml:space="preserve">shown on </w:t>
      </w:r>
      <w:hyperlink r:id="R1f3d19ad80b042f4">
        <w:r w:rsidRPr="03A45747" w:rsidR="03A45747">
          <w:rPr>
            <w:rStyle w:val="a3"/>
            <w:rFonts w:ascii="Arial" w:hAnsi="Arial" w:cs="Arial"/>
            <w:sz w:val="20"/>
            <w:szCs w:val="20"/>
          </w:rPr>
          <w:t>http://stats.jenkins.io/plugin-installation-trend/sonar-gerrit.stats.json</w:t>
        </w:r>
      </w:hyperlink>
      <w:r w:rsidRPr="03A45747" w:rsidR="03A45747">
        <w:rPr>
          <w:rFonts w:ascii="Arial" w:hAnsi="Arial" w:cs="Arial"/>
          <w:sz w:val="22"/>
          <w:szCs w:val="22"/>
        </w:rPr>
        <w:t xml:space="preserve"> </w:t>
      </w:r>
    </w:p>
  </w:endnote>
  <w:endnote w:id="7453">
    <w:p w:rsidR="03A45747" w:rsidP="03A45747" w:rsidRDefault="03A45747" w14:noSpellErr="1" w14:paraId="74B8A36E" w14:textId="6999C7BE">
      <w:pPr>
        <w:ind w:left="284" w:hanging="142"/>
        <w:rPr>
          <w:rFonts w:ascii="Arial" w:hAnsi="Arial" w:eastAsia="Times New Roman" w:cs="Arial"/>
          <w:sz w:val="20"/>
          <w:szCs w:val="20"/>
        </w:rPr>
      </w:pPr>
      <w:r w:rsidRPr="03A45747">
        <w:rPr>
          <w:rStyle w:val="aa"/>
          <w:rFonts w:ascii="Arial" w:hAnsi="Arial" w:cs="Arial"/>
          <w:sz w:val="20"/>
          <w:szCs w:val="20"/>
        </w:rPr>
        <w:endnoteRef/>
      </w:r>
      <w:r w:rsidRPr="03A45747" w:rsidR="03A45747">
        <w:rPr>
          <w:rFonts w:ascii="Arial" w:hAnsi="Arial" w:cs="Arial"/>
          <w:sz w:val="20"/>
          <w:szCs w:val="20"/>
        </w:rPr>
        <w:t xml:space="preserve"> </w:t>
      </w:r>
      <w:r w:rsidRPr="03A45747" w:rsidR="03A45747">
        <w:rPr>
          <w:rFonts w:ascii="Arial" w:hAnsi="Arial" w:eastAsia="Times New Roman" w:cs="Arial"/>
          <w:color w:val="292B2C"/>
          <w:sz w:val="20"/>
          <w:szCs w:val="20"/>
        </w:rPr>
        <w:t>Jenkins is the leading open source automation server for continuous integration and delivery (CI/CD)</w:t>
      </w:r>
    </w:p>
    <w:p w:rsidR="03A45747" w:rsidP="03A45747" w:rsidRDefault="03A45747" w14:noSpellErr="1" w14:paraId="6FF751FC" w14:textId="2F9B7812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3A45747" w:rsidR="03A45747">
        <w:rPr>
          <w:rFonts w:ascii="Arial" w:hAnsi="Arial" w:cs="Arial"/>
          <w:sz w:val="20"/>
          <w:szCs w:val="20"/>
        </w:rPr>
        <w:t xml:space="preserve"> </w:t>
      </w:r>
      <w:hyperlink r:id="Ra6a70ac2708a4e90">
        <w:r w:rsidRPr="03A45747" w:rsidR="03A45747">
          <w:rPr>
            <w:rStyle w:val="a3"/>
            <w:rFonts w:ascii="Arial" w:hAnsi="Arial" w:cs="Arial"/>
            <w:sz w:val="20"/>
            <w:szCs w:val="20"/>
          </w:rPr>
          <w:t>https://jenkins.io/</w:t>
        </w:r>
      </w:hyperlink>
      <w:r w:rsidRPr="03A45747" w:rsidR="03A45747">
        <w:rPr>
          <w:rFonts w:ascii="Arial" w:hAnsi="Arial" w:cs="Arial"/>
          <w:sz w:val="20"/>
          <w:szCs w:val="2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82" w:rsidRDefault="008D5282" w14:paraId="5C77F7C1" w14:textId="2335EAA6" w14:noSpellErr="1">
    <w:pPr>
      <w:pStyle w:val="ad"/>
    </w:pPr>
    <w:r>
      <w:ptab w:alignment="center" w:relativeTo="margin" w:leader="none"/>
    </w:r>
    <w:r>
      <w:rPr/>
      <w:t>Tatiana Didik</w:t>
    </w:r>
    <w:r>
      <w:ptab w:alignment="right" w:relativeTo="margin" w:leader="none"/>
    </w:r>
    <w:r>
      <w:rPr/>
      <w:t>2/2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82" w:rsidRDefault="008D5282" w14:paraId="32965390" w14:textId="6677A271" w14:noSpellErr="1">
    <w:pPr>
      <w:pStyle w:val="ad"/>
    </w:pPr>
    <w:r>
      <w:ptab w:alignment="center" w:relativeTo="margin" w:leader="none"/>
    </w:r>
    <w:r>
      <w:rPr/>
      <w:t>Tatiana Didik</w:t>
    </w:r>
    <w:r>
      <w:ptab w:alignment="right" w:relativeTo="margin" w:leader="none"/>
    </w:r>
    <w:r>
      <w:rPr/>
      <w:t>1/2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282" w:rsidP="00221805" w:rsidRDefault="008D5282" w14:paraId="4A1A36EE" w14:textId="77777777">
      <w:r>
        <w:separator/>
      </w:r>
    </w:p>
  </w:footnote>
  <w:footnote w:type="continuationSeparator" w:id="0">
    <w:p w:rsidR="008D5282" w:rsidP="00221805" w:rsidRDefault="008D5282" w14:paraId="723042F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1732"/>
    <w:multiLevelType w:val="multilevel"/>
    <w:tmpl w:val="0D3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3531E7"/>
    <w:multiLevelType w:val="hybridMultilevel"/>
    <w:tmpl w:val="64C4406C"/>
    <w:lvl w:ilvl="0" w:tplc="04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nsid w:val="3BEA3EAC"/>
    <w:multiLevelType w:val="hybridMultilevel"/>
    <w:tmpl w:val="64FEFC8C"/>
    <w:lvl w:ilvl="0" w:tplc="0409000D">
      <w:start w:val="1"/>
      <w:numFmt w:val="bullet"/>
      <w:lvlText w:val=""/>
      <w:lvlJc w:val="left"/>
      <w:pPr>
        <w:ind w:left="114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>
    <w:nsid w:val="588419C4"/>
    <w:multiLevelType w:val="hybridMultilevel"/>
    <w:tmpl w:val="363C1F90"/>
    <w:lvl w:ilvl="0" w:tplc="0409000D">
      <w:start w:val="1"/>
      <w:numFmt w:val="bullet"/>
      <w:lvlText w:val=""/>
      <w:lvlJc w:val="left"/>
      <w:pPr>
        <w:ind w:left="1146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nsid w:val="5D497A5F"/>
    <w:multiLevelType w:val="multilevel"/>
    <w:tmpl w:val="AEA44E26"/>
    <w:lvl w:ilvl="0">
      <w:start w:val="1"/>
      <w:numFmt w:val="bullet"/>
      <w:lvlText w:val=""/>
      <w:lvlJc w:val="left"/>
      <w:pPr>
        <w:ind w:left="158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5">
    <w:nsid w:val="677302BF"/>
    <w:multiLevelType w:val="hybridMultilevel"/>
    <w:tmpl w:val="222082C2"/>
    <w:lvl w:ilvl="0" w:tplc="0409000D">
      <w:start w:val="1"/>
      <w:numFmt w:val="bullet"/>
      <w:lvlText w:val=""/>
      <w:lvlJc w:val="left"/>
      <w:pPr>
        <w:ind w:left="86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6">
    <w:nsid w:val="78E5371B"/>
    <w:multiLevelType w:val="hybridMultilevel"/>
    <w:tmpl w:val="AEA44E26"/>
    <w:lvl w:ilvl="0" w:tplc="0409000D">
      <w:start w:val="1"/>
      <w:numFmt w:val="bullet"/>
      <w:lvlText w:val=""/>
      <w:lvlJc w:val="left"/>
      <w:pPr>
        <w:ind w:left="158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25"/>
  <w:bordersDoNotSurroundHeader/>
  <w:bordersDoNotSurroundFooter/>
  <w:defaultTabStop w:val="708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002426"/>
    <w:rsid w:val="0000500D"/>
    <w:rsid w:val="00006926"/>
    <w:rsid w:val="00012BA1"/>
    <w:rsid w:val="0002465B"/>
    <w:rsid w:val="00027E68"/>
    <w:rsid w:val="00080911"/>
    <w:rsid w:val="000A5208"/>
    <w:rsid w:val="001051FD"/>
    <w:rsid w:val="00132069"/>
    <w:rsid w:val="00163471"/>
    <w:rsid w:val="001701C7"/>
    <w:rsid w:val="001929FF"/>
    <w:rsid w:val="001A18FF"/>
    <w:rsid w:val="001A3806"/>
    <w:rsid w:val="001C154C"/>
    <w:rsid w:val="00207480"/>
    <w:rsid w:val="00221805"/>
    <w:rsid w:val="00224542"/>
    <w:rsid w:val="0024560A"/>
    <w:rsid w:val="0025668D"/>
    <w:rsid w:val="00266EEB"/>
    <w:rsid w:val="002C007B"/>
    <w:rsid w:val="002F1C3F"/>
    <w:rsid w:val="00367CB4"/>
    <w:rsid w:val="003732AD"/>
    <w:rsid w:val="003807D2"/>
    <w:rsid w:val="003D48CA"/>
    <w:rsid w:val="0046051A"/>
    <w:rsid w:val="00474CB4"/>
    <w:rsid w:val="004A576C"/>
    <w:rsid w:val="004C1ACC"/>
    <w:rsid w:val="004C6578"/>
    <w:rsid w:val="004D19AF"/>
    <w:rsid w:val="004E4D2E"/>
    <w:rsid w:val="00510FA3"/>
    <w:rsid w:val="00531743"/>
    <w:rsid w:val="00552532"/>
    <w:rsid w:val="00554F8C"/>
    <w:rsid w:val="00563FFB"/>
    <w:rsid w:val="005B3DF9"/>
    <w:rsid w:val="005B7353"/>
    <w:rsid w:val="005C2E49"/>
    <w:rsid w:val="005E3FB7"/>
    <w:rsid w:val="00635123"/>
    <w:rsid w:val="00650FF4"/>
    <w:rsid w:val="00661E16"/>
    <w:rsid w:val="00684C44"/>
    <w:rsid w:val="006B20F8"/>
    <w:rsid w:val="006B2323"/>
    <w:rsid w:val="006D2AE3"/>
    <w:rsid w:val="006E51C2"/>
    <w:rsid w:val="0074175F"/>
    <w:rsid w:val="007A15F1"/>
    <w:rsid w:val="007C06D9"/>
    <w:rsid w:val="007C6540"/>
    <w:rsid w:val="007E3F87"/>
    <w:rsid w:val="00824751"/>
    <w:rsid w:val="008C6636"/>
    <w:rsid w:val="008D3789"/>
    <w:rsid w:val="008D5282"/>
    <w:rsid w:val="008E0592"/>
    <w:rsid w:val="009204B6"/>
    <w:rsid w:val="009278CE"/>
    <w:rsid w:val="009654D1"/>
    <w:rsid w:val="009673DE"/>
    <w:rsid w:val="0099356F"/>
    <w:rsid w:val="00993D18"/>
    <w:rsid w:val="009A4463"/>
    <w:rsid w:val="009C57DB"/>
    <w:rsid w:val="00A035A0"/>
    <w:rsid w:val="00A20AC0"/>
    <w:rsid w:val="00A256EE"/>
    <w:rsid w:val="00A415EE"/>
    <w:rsid w:val="00A46539"/>
    <w:rsid w:val="00A606D4"/>
    <w:rsid w:val="00A733BA"/>
    <w:rsid w:val="00A85B00"/>
    <w:rsid w:val="00A93336"/>
    <w:rsid w:val="00A96E5D"/>
    <w:rsid w:val="00AD708F"/>
    <w:rsid w:val="00AE6493"/>
    <w:rsid w:val="00AF490D"/>
    <w:rsid w:val="00B47F10"/>
    <w:rsid w:val="00B50223"/>
    <w:rsid w:val="00B81118"/>
    <w:rsid w:val="00B92AEB"/>
    <w:rsid w:val="00BD56E3"/>
    <w:rsid w:val="00BF48C5"/>
    <w:rsid w:val="00C45E6C"/>
    <w:rsid w:val="00C75484"/>
    <w:rsid w:val="00CA60B1"/>
    <w:rsid w:val="00CA7775"/>
    <w:rsid w:val="00CF2C72"/>
    <w:rsid w:val="00D27837"/>
    <w:rsid w:val="00D70DA1"/>
    <w:rsid w:val="00DB3EDC"/>
    <w:rsid w:val="00DC1E6D"/>
    <w:rsid w:val="00E768DC"/>
    <w:rsid w:val="00E81F23"/>
    <w:rsid w:val="00EF5DB7"/>
    <w:rsid w:val="00F05804"/>
    <w:rsid w:val="00F36676"/>
    <w:rsid w:val="00F54FA0"/>
    <w:rsid w:val="00F55F2D"/>
    <w:rsid w:val="00F66487"/>
    <w:rsid w:val="00F93D6C"/>
    <w:rsid w:val="00F94ED1"/>
    <w:rsid w:val="00FA0829"/>
    <w:rsid w:val="00FB6730"/>
    <w:rsid w:val="03A45747"/>
    <w:rsid w:val="06666C30"/>
    <w:rsid w:val="0914FE8D"/>
    <w:rsid w:val="0E0C9696"/>
    <w:rsid w:val="106E4579"/>
    <w:rsid w:val="1C7002DC"/>
    <w:rsid w:val="22A497DC"/>
    <w:rsid w:val="2C930B5F"/>
    <w:rsid w:val="44A7B664"/>
    <w:rsid w:val="475BD867"/>
    <w:rsid w:val="47D04663"/>
    <w:rsid w:val="4F90D2AE"/>
    <w:rsid w:val="521192A8"/>
    <w:rsid w:val="64CEC0EB"/>
    <w:rsid w:val="712CC107"/>
    <w:rsid w:val="76C09EA7"/>
    <w:rsid w:val="7BC0A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E0C9696"/>
  <w14:defaultImageDpi w14:val="300"/>
  <w15:docId w15:val="{28ec3be0-b8f5-49e4-96be-85694b9f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ＭＳ 明朝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uiPriority w:val="99"/>
    <w:unhideWhenUsed/>
    <w:rsid w:val="00F55F2D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55F2D"/>
    <w:rPr>
      <w:color w:val="800080"/>
      <w:u w:val="single"/>
    </w:rPr>
  </w:style>
  <w:style w:type="paragraph" w:styleId="a5">
    <w:name w:val="List Paragraph"/>
    <w:basedOn w:val="a"/>
    <w:uiPriority w:val="34"/>
    <w:qFormat/>
    <w:rsid w:val="001929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29F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pple-tab-span" w:customStyle="1">
    <w:name w:val="apple-tab-span"/>
    <w:basedOn w:val="a0"/>
    <w:rsid w:val="00012BA1"/>
  </w:style>
  <w:style w:type="table" w:styleId="a7">
    <w:name w:val="Table Grid"/>
    <w:basedOn w:val="a1"/>
    <w:uiPriority w:val="59"/>
    <w:rsid w:val="00E768D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unhideWhenUsed/>
    <w:rsid w:val="00221805"/>
  </w:style>
  <w:style w:type="character" w:styleId="a9" w:customStyle="1">
    <w:name w:val="Текст концевой сноски Знак"/>
    <w:link w:val="a8"/>
    <w:uiPriority w:val="99"/>
    <w:rsid w:val="00221805"/>
    <w:rPr>
      <w:sz w:val="24"/>
      <w:szCs w:val="24"/>
    </w:rPr>
  </w:style>
  <w:style w:type="character" w:styleId="aa">
    <w:name w:val="endnote reference"/>
    <w:uiPriority w:val="99"/>
    <w:unhideWhenUsed/>
    <w:rsid w:val="0022180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styleId="ac" w:customStyle="1">
    <w:name w:val="Верхний колонтитул Знак"/>
    <w:link w:val="ab"/>
    <w:uiPriority w:val="99"/>
    <w:rsid w:val="009A4463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styleId="ae" w:customStyle="1">
    <w:name w:val="Нижний колонтитул Знак"/>
    <w:link w:val="ad"/>
    <w:uiPriority w:val="99"/>
    <w:rsid w:val="009A4463"/>
    <w:rPr>
      <w:sz w:val="24"/>
      <w:szCs w:val="24"/>
    </w:rPr>
  </w:style>
  <w:style w:type="paragraph" w:styleId="af">
    <w:name w:val="No Spacing"/>
    <w:link w:val="af0"/>
    <w:qFormat/>
    <w:rsid w:val="009A4463"/>
    <w:rPr>
      <w:rFonts w:ascii="PMingLiU" w:hAnsi="PMingLiU"/>
      <w:sz w:val="22"/>
      <w:szCs w:val="22"/>
    </w:rPr>
  </w:style>
  <w:style w:type="character" w:styleId="af0" w:customStyle="1">
    <w:name w:val="Без интервала Знак"/>
    <w:link w:val="af"/>
    <w:rsid w:val="009A4463"/>
    <w:rPr>
      <w:rFonts w:ascii="PMingLiU" w:hAnsi="PMingLiU" w:eastAsia="ＭＳ 明朝" w:cs="Times New Roman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5F2D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55F2D"/>
    <w:rPr>
      <w:color w:val="800080"/>
      <w:u w:val="single"/>
    </w:rPr>
  </w:style>
  <w:style w:type="paragraph" w:styleId="a5">
    <w:name w:val="List Paragraph"/>
    <w:basedOn w:val="a"/>
    <w:uiPriority w:val="34"/>
    <w:qFormat/>
    <w:rsid w:val="001929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29F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a0"/>
    <w:rsid w:val="00012BA1"/>
  </w:style>
  <w:style w:type="table" w:styleId="a7">
    <w:name w:val="Table Grid"/>
    <w:basedOn w:val="a1"/>
    <w:uiPriority w:val="59"/>
    <w:rsid w:val="00E7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unhideWhenUsed/>
    <w:rsid w:val="00221805"/>
  </w:style>
  <w:style w:type="character" w:customStyle="1" w:styleId="a9">
    <w:name w:val="Текст концевой сноски Знак"/>
    <w:link w:val="a8"/>
    <w:uiPriority w:val="99"/>
    <w:rsid w:val="00221805"/>
    <w:rPr>
      <w:sz w:val="24"/>
      <w:szCs w:val="24"/>
    </w:rPr>
  </w:style>
  <w:style w:type="character" w:styleId="aa">
    <w:name w:val="endnote reference"/>
    <w:uiPriority w:val="99"/>
    <w:unhideWhenUsed/>
    <w:rsid w:val="0022180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customStyle="1" w:styleId="ac">
    <w:name w:val="Верхний колонтитул Знак"/>
    <w:link w:val="ab"/>
    <w:uiPriority w:val="99"/>
    <w:rsid w:val="009A4463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customStyle="1" w:styleId="ae">
    <w:name w:val="Нижний колонтитул Знак"/>
    <w:link w:val="ad"/>
    <w:uiPriority w:val="99"/>
    <w:rsid w:val="009A4463"/>
    <w:rPr>
      <w:sz w:val="24"/>
      <w:szCs w:val="24"/>
    </w:rPr>
  </w:style>
  <w:style w:type="paragraph" w:styleId="af">
    <w:name w:val="No Spacing"/>
    <w:link w:val="af0"/>
    <w:qFormat/>
    <w:rsid w:val="009A4463"/>
    <w:rPr>
      <w:rFonts w:ascii="PMingLiU" w:hAnsi="PMingLiU"/>
      <w:sz w:val="22"/>
      <w:szCs w:val="22"/>
    </w:rPr>
  </w:style>
  <w:style w:type="character" w:customStyle="1" w:styleId="af0">
    <w:name w:val="Без интервала Знак"/>
    <w:link w:val="af"/>
    <w:rsid w:val="009A4463"/>
    <w:rPr>
      <w:rFonts w:ascii="PMingLiU" w:eastAsia="ＭＳ 明朝" w:hAnsi="PMingLiU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912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1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theme" Target="theme/theme1.xml" Id="rId1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media/image1.gif" Id="rId10" /><Relationship Type="http://schemas.openxmlformats.org/officeDocument/2006/relationships/hyperlink" Target="mailto:tatiana.didik.0@gmail.com" TargetMode="External" Id="Re8727802bda24ab9" /><Relationship Type="http://schemas.openxmlformats.org/officeDocument/2006/relationships/hyperlink" Target="https://www.linkedin.com/in/tatianadidik/" TargetMode="External" Id="R19fc274a516e4988" /><Relationship Type="http://schemas.openxmlformats.org/officeDocument/2006/relationships/hyperlink" Target="https://www.hackerrank.com/aquarellian" TargetMode="External" Id="R46460c45bdff4060" /><Relationship Type="http://schemas.openxmlformats.org/officeDocument/2006/relationships/hyperlink" Target="https://stackoverflow.com/users/7111382/tatiana-didik" TargetMode="External" Id="Re11d669dbf67400f" /><Relationship Type="http://schemas.openxmlformats.org/officeDocument/2006/relationships/hyperlink" Target="https://github.com/aquarellian" TargetMode="External" Id="R023d57cc19844638" /></Relationships>
</file>

<file path=word/_rels/endnotes.xml.rels>&#65279;<?xml version="1.0" encoding="utf-8"?><Relationships xmlns="http://schemas.openxmlformats.org/package/2006/relationships"><Relationship Type="http://schemas.openxmlformats.org/officeDocument/2006/relationships/hyperlink" Target="https://plugins.jenkins.io/sonar-gerrit" TargetMode="External" Id="R6dc8ef23c3ab4bf0" /><Relationship Type="http://schemas.openxmlformats.org/officeDocument/2006/relationships/hyperlink" Target="http://stats.jenkins.io/plugin-installation-trend/sonar-gerrit.stats.json" TargetMode="External" Id="R1f3d19ad80b042f4" /><Relationship Type="http://schemas.openxmlformats.org/officeDocument/2006/relationships/hyperlink" Target="https://jenkins.io/" TargetMode="External" Id="Ra6a70ac2708a4e90" /><Relationship Type="http://schemas.openxmlformats.org/officeDocument/2006/relationships/hyperlink" Target="https://magenta-technology.com/echo" TargetMode="External" Id="R00d5daa7e23d4860" /><Relationship Type="http://schemas.openxmlformats.org/officeDocument/2006/relationships/hyperlink" Target="https://magenta-technology.com/blog/2016/08/08/magenta-technology-gets-microsoft-gold-for-echo-taxi-and-private-hire-dispatch-software" TargetMode="External" Id="R1479182b8af54433" /><Relationship Type="http://schemas.openxmlformats.org/officeDocument/2006/relationships/hyperlink" Target="https://youtu.be/gqUy4VIYqoI?t=224" TargetMode="External" Id="R4571e8a359d84ded" /><Relationship Type="http://schemas.openxmlformats.org/officeDocument/2006/relationships/hyperlink" Target="https://magenta-technology.com/blog/2016/09/12/are-all-apps-really-equal" TargetMode="External" Id="R7ae22ee6422f4e96" /><Relationship Type="http://schemas.openxmlformats.org/officeDocument/2006/relationships/hyperlink" Target="https://magenta-technology.com/echo" TargetMode="External" Id="R941a0c92fe2442cf" /><Relationship Type="http://schemas.openxmlformats.org/officeDocument/2006/relationships/hyperlink" Target="https://magenta-technology.com/echo" TargetMode="External" Id="R4fd01fb8c41e4b56" /><Relationship Type="http://schemas.openxmlformats.org/officeDocument/2006/relationships/hyperlink" Target="https://magenta-technology.com/blog/2016/09/22/magenta-bridges-the-private-hire-booking-gap-with-echo-integrations" TargetMode="External" Id="R887c4795c64a4b16" /><Relationship Type="http://schemas.openxmlformats.org/officeDocument/2006/relationships/hyperlink" Target="https://magenta-technology.com/blog/2014/09/10/trident-niven-improves-efficiency-and-reduces-communication-traffic-by-60-with-magentas-taxi-dispatch-and-private-hire-software" TargetMode="External" Id="R8a0628b6eb8b46a5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529803-E0FC-C445-B851-2820C39CCE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Татьяна Дидик Горецкая</dc:creator>
  <keywords/>
  <dc:description/>
  <lastModifiedBy>Татьяна Дидик Горецкая</lastModifiedBy>
  <revision>12</revision>
  <lastPrinted>2018-01-28T18:09:00.0000000Z</lastPrinted>
  <dcterms:created xsi:type="dcterms:W3CDTF">2018-03-10T16:14:57.6069329Z</dcterms:created>
  <dcterms:modified xsi:type="dcterms:W3CDTF">2018-03-10T16:33:23.3556363Z</dcterms:modified>
</coreProperties>
</file>