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D6D3C" w14:textId="1033A789" w:rsidR="00D71C13" w:rsidRPr="00A6417D" w:rsidRDefault="00D71C13">
      <w:pPr>
        <w:rPr>
          <w:rFonts w:cstheme="minorHAnsi"/>
          <w:b/>
          <w:bCs/>
        </w:rPr>
      </w:pPr>
      <w:r w:rsidRPr="00A6417D">
        <w:rPr>
          <w:rFonts w:cstheme="minorHAnsi"/>
          <w:b/>
          <w:bCs/>
        </w:rPr>
        <w:t>Abstract: The AI-Driven Threat: Unseen Physical Cyber Attacks on Space Systems During Transit</w:t>
      </w:r>
    </w:p>
    <w:p w14:paraId="01CE60F8" w14:textId="076310B7" w:rsidR="00A6417D" w:rsidRPr="00A6417D" w:rsidRDefault="00A6417D">
      <w:pPr>
        <w:rPr>
          <w:rFonts w:cstheme="minorHAnsi"/>
          <w:b/>
          <w:bCs/>
        </w:rPr>
      </w:pPr>
      <w:r w:rsidRPr="00A6417D">
        <w:rPr>
          <w:rFonts w:cstheme="minorHAnsi"/>
          <w:b/>
          <w:bCs/>
        </w:rPr>
        <w:t>Aquarious Workman –</w:t>
      </w:r>
      <w:r w:rsidR="00E37947">
        <w:rPr>
          <w:rFonts w:cstheme="minorHAnsi"/>
          <w:b/>
          <w:bCs/>
        </w:rPr>
        <w:t xml:space="preserve"> Head Of Cyber Security at</w:t>
      </w:r>
      <w:r w:rsidRPr="00A6417D">
        <w:rPr>
          <w:rFonts w:cstheme="minorHAnsi"/>
          <w:b/>
          <w:bCs/>
        </w:rPr>
        <w:t xml:space="preserve"> Planetary Systems AI (PSAI)</w:t>
      </w:r>
    </w:p>
    <w:p w14:paraId="50F63DA7" w14:textId="52A9D490" w:rsidR="00647F5A" w:rsidRPr="00647F5A" w:rsidRDefault="00647F5A" w:rsidP="00647F5A">
      <w:pPr>
        <w:rPr>
          <w:rFonts w:cstheme="minorHAnsi"/>
        </w:rPr>
      </w:pPr>
      <w:r w:rsidRPr="00647F5A">
        <w:rPr>
          <w:rFonts w:cstheme="minorHAnsi"/>
        </w:rPr>
        <w:t>In the ever-accelerating race to conquer the final frontier, our space systems remain perilously vulnerable to a new breed of hardware-based cyber threats. As we marvel at our technological advancements, we must confront an unsettling reality: the very space systems designed to propel humanity forward are exposed to unprecedented risks, especially during the critical post-launch pre-arrival phase.</w:t>
      </w:r>
      <w:r w:rsidR="00CD63C1" w:rsidRPr="00CD63C1">
        <w:t xml:space="preserve"> </w:t>
      </w:r>
      <w:r w:rsidR="00CD63C1">
        <w:rPr>
          <w:rFonts w:cstheme="minorHAnsi"/>
        </w:rPr>
        <w:t>O</w:t>
      </w:r>
      <w:r w:rsidR="00CD63C1" w:rsidRPr="00CD63C1">
        <w:rPr>
          <w:rFonts w:cstheme="minorHAnsi"/>
        </w:rPr>
        <w:t xml:space="preserve">ur foreign adversaries are </w:t>
      </w:r>
      <w:r w:rsidR="00CD63C1">
        <w:rPr>
          <w:rFonts w:cstheme="minorHAnsi"/>
        </w:rPr>
        <w:t xml:space="preserve">already </w:t>
      </w:r>
      <w:r w:rsidR="00CD63C1" w:rsidRPr="00CD63C1">
        <w:rPr>
          <w:rFonts w:cstheme="minorHAnsi"/>
        </w:rPr>
        <w:t>using cybersecurity and software in the global power competition to disrupt communications for space systems</w:t>
      </w:r>
      <w:r w:rsidR="00CD63C1">
        <w:rPr>
          <w:rFonts w:cstheme="minorHAnsi"/>
        </w:rPr>
        <w:t>.</w:t>
      </w:r>
    </w:p>
    <w:p w14:paraId="11A7FE59" w14:textId="77777777" w:rsidR="00647F5A" w:rsidRPr="00647F5A" w:rsidRDefault="00647F5A" w:rsidP="00647F5A">
      <w:pPr>
        <w:rPr>
          <w:rFonts w:cstheme="minorHAnsi"/>
        </w:rPr>
      </w:pPr>
      <w:r w:rsidRPr="00647F5A">
        <w:rPr>
          <w:rFonts w:cstheme="minorHAnsi"/>
        </w:rPr>
        <w:t>Imagine an 8 cm x 8 cm x 3 cm device—small, stealthy, and undetectable by current public air object detection systems. Such a device, equipped with advanced processing power and energy efficiency, is no longer a distant possibility but an imminent reality. The rapid miniaturization of hardware, reminiscent of the leap from the Intel 4004 (12 mm x 6 mm) to the ARM Cortex-M0 (1.9 mm x 2 mm), underscores the alarming pace of technological evolution. This relentless drive, fueled by the AI singularity race, has brought us to the brink of a new era of space vulnerability.</w:t>
      </w:r>
    </w:p>
    <w:p w14:paraId="74D5452A" w14:textId="7A68FC95" w:rsidR="00647F5A" w:rsidRPr="00647F5A" w:rsidRDefault="00647F5A" w:rsidP="00647F5A">
      <w:pPr>
        <w:rPr>
          <w:rFonts w:cstheme="minorHAnsi"/>
        </w:rPr>
      </w:pPr>
      <w:r w:rsidRPr="00647F5A">
        <w:rPr>
          <w:rFonts w:cstheme="minorHAnsi"/>
        </w:rPr>
        <w:t>Our space systems, governed by real-time operating systems (RTOS), are ill-prepared for physical cyber threats. While cybersecurity efforts have traditionally focused on software vulnerabilities, the looming danger lies in physical</w:t>
      </w:r>
      <w:r w:rsidR="009E7118">
        <w:rPr>
          <w:rFonts w:cstheme="minorHAnsi"/>
        </w:rPr>
        <w:t xml:space="preserve"> cyber</w:t>
      </w:r>
      <w:r w:rsidRPr="00647F5A">
        <w:rPr>
          <w:rFonts w:cstheme="minorHAnsi"/>
        </w:rPr>
        <w:t xml:space="preserve"> exploits. Consider a scenario where an adversary deploys a 6</w:t>
      </w:r>
      <w:r w:rsidR="009E7118">
        <w:rPr>
          <w:rFonts w:cstheme="minorHAnsi"/>
        </w:rPr>
        <w:t>x6x3</w:t>
      </w:r>
      <w:r w:rsidRPr="00647F5A">
        <w:rPr>
          <w:rFonts w:cstheme="minorHAnsi"/>
        </w:rPr>
        <w:t>-</w:t>
      </w:r>
      <w:r w:rsidR="007010D9">
        <w:rPr>
          <w:rFonts w:cstheme="minorHAnsi"/>
        </w:rPr>
        <w:t>cm</w:t>
      </w:r>
      <w:r w:rsidRPr="00647F5A">
        <w:rPr>
          <w:rFonts w:cstheme="minorHAnsi"/>
        </w:rPr>
        <w:t xml:space="preserve"> device emitting an oscillating frequency, cleverly engineered to interfere with gyroscopes aboard spacecraft. This disruption, causing gyroscopes to report erroneous velocities, leads to catastrophic buffer overflows. The devastating potential of such an attack is magnified by the constrained development environment of RTOS projects, where developers, under immense pressure to save space and meet tight deadlines, inadvertently leave critical </w:t>
      </w:r>
      <w:r w:rsidR="005526E6">
        <w:rPr>
          <w:rFonts w:cstheme="minorHAnsi"/>
        </w:rPr>
        <w:t>variables</w:t>
      </w:r>
      <w:r w:rsidRPr="00647F5A">
        <w:rPr>
          <w:rFonts w:cstheme="minorHAnsi"/>
        </w:rPr>
        <w:t xml:space="preserve"> exposed.</w:t>
      </w:r>
    </w:p>
    <w:p w14:paraId="34CB5C3D" w14:textId="77777777" w:rsidR="00647F5A" w:rsidRPr="00647F5A" w:rsidRDefault="00647F5A" w:rsidP="00647F5A">
      <w:pPr>
        <w:rPr>
          <w:rFonts w:cstheme="minorHAnsi"/>
        </w:rPr>
      </w:pPr>
      <w:r w:rsidRPr="00647F5A">
        <w:rPr>
          <w:rFonts w:cstheme="minorHAnsi"/>
        </w:rPr>
        <w:t>The stakes are unimaginably high. A single breach could obliterate not just the targeted spacecraft but also the reputation and trust of the backing nation or organization. In a domain where prestige and reliability are paramount, the consequences of a successful attack are profound and far-reaching.</w:t>
      </w:r>
    </w:p>
    <w:p w14:paraId="789E4CED" w14:textId="288B5602" w:rsidR="00647F5A" w:rsidRPr="00647F5A" w:rsidRDefault="00647F5A" w:rsidP="00647F5A">
      <w:pPr>
        <w:rPr>
          <w:rFonts w:cstheme="minorHAnsi"/>
        </w:rPr>
      </w:pPr>
      <w:r w:rsidRPr="00647F5A">
        <w:rPr>
          <w:rFonts w:cstheme="minorHAnsi"/>
        </w:rPr>
        <w:t xml:space="preserve">We stand on the precipice of an era where sensor-laden, AI-driven hardware devices, capable of adapting in real-time to their environment, pose a grave threat to our space systems. </w:t>
      </w:r>
      <w:r w:rsidR="00BF3B36">
        <w:rPr>
          <w:rFonts w:cstheme="minorHAnsi"/>
        </w:rPr>
        <w:t>Advance</w:t>
      </w:r>
      <w:r w:rsidRPr="00647F5A">
        <w:rPr>
          <w:rFonts w:cstheme="minorHAnsi"/>
        </w:rPr>
        <w:t xml:space="preserve"> AI models, coupled with advancements in power generation such as nuclear batteries,</w:t>
      </w:r>
      <w:r w:rsidR="00BF3B36">
        <w:rPr>
          <w:rFonts w:cstheme="minorHAnsi"/>
        </w:rPr>
        <w:t xml:space="preserve"> could</w:t>
      </w:r>
      <w:r w:rsidRPr="00647F5A">
        <w:rPr>
          <w:rFonts w:cstheme="minorHAnsi"/>
        </w:rPr>
        <w:t xml:space="preserve"> enable these devices to execute sophisticated cyber-attacks with chilling precision. The specter of a hardware device, armed with localized AI and mid-flight data analysis capabilities, targeting spacecraft in transit is no longer science fiction—it is a pressing, tangible danger.</w:t>
      </w:r>
    </w:p>
    <w:p w14:paraId="6BFA05D9" w14:textId="0F0F57EE" w:rsidR="00647F5A" w:rsidRPr="00647F5A" w:rsidRDefault="00647F5A" w:rsidP="00647F5A">
      <w:pPr>
        <w:rPr>
          <w:rFonts w:cstheme="minorHAnsi"/>
        </w:rPr>
      </w:pPr>
      <w:r w:rsidRPr="00647F5A">
        <w:rPr>
          <w:rFonts w:cstheme="minorHAnsi"/>
        </w:rPr>
        <w:t>Post-launch</w:t>
      </w:r>
      <w:r w:rsidR="00626219">
        <w:rPr>
          <w:rFonts w:cstheme="minorHAnsi"/>
        </w:rPr>
        <w:t xml:space="preserve"> and </w:t>
      </w:r>
      <w:r w:rsidRPr="00647F5A">
        <w:rPr>
          <w:rFonts w:cstheme="minorHAnsi"/>
        </w:rPr>
        <w:t>pre-arrival, there is no margin for error. Our current space launch objects lack the capability to evade incoming threats, leaving them sitting ducks for adversaries equipped with advanced physical</w:t>
      </w:r>
      <w:r w:rsidR="00626219">
        <w:rPr>
          <w:rFonts w:cstheme="minorHAnsi"/>
        </w:rPr>
        <w:t>,</w:t>
      </w:r>
      <w:r w:rsidRPr="00647F5A">
        <w:rPr>
          <w:rFonts w:cstheme="minorHAnsi"/>
        </w:rPr>
        <w:t xml:space="preserve"> cyber weapons. The imperative for immediate action is clear. We must bolster our defenses, enhance detection systems, and fortify our space systems against these insidious threats. The future of our space endeavors—and the very security of our technological advancements—hinges on our response to this emergent peril.</w:t>
      </w:r>
    </w:p>
    <w:p w14:paraId="71BF4972" w14:textId="77777777" w:rsidR="00647F5A" w:rsidRPr="00647F5A" w:rsidRDefault="00647F5A" w:rsidP="00647F5A">
      <w:pPr>
        <w:rPr>
          <w:rFonts w:cstheme="minorHAnsi"/>
        </w:rPr>
      </w:pPr>
      <w:r w:rsidRPr="00647F5A">
        <w:rPr>
          <w:rFonts w:cstheme="minorHAnsi"/>
        </w:rPr>
        <w:t>The time to act is now. Failure to address these vulnerabilities with the urgency they demand will lead to consequences too dire to contemplate. Let us not be caught off guard by the unseen enemy lurking in the vast expanse of space.</w:t>
      </w:r>
    </w:p>
    <w:p w14:paraId="5BBD8E49" w14:textId="77777777" w:rsidR="00E445BF" w:rsidRPr="008D2C89" w:rsidRDefault="00E445BF">
      <w:pPr>
        <w:rPr>
          <w:rFonts w:cstheme="minorHAnsi"/>
        </w:rPr>
      </w:pPr>
    </w:p>
    <w:p w14:paraId="0013194F" w14:textId="28AEFA1A" w:rsidR="00D71C13" w:rsidRPr="008D2C89" w:rsidRDefault="005A256B">
      <w:pPr>
        <w:rPr>
          <w:rFonts w:cstheme="minorHAnsi"/>
        </w:rPr>
      </w:pPr>
      <w:r w:rsidRPr="008D2C89">
        <w:rPr>
          <w:rFonts w:cstheme="minorHAnsi"/>
        </w:rPr>
        <w:t>Conclusion</w:t>
      </w:r>
      <w:r w:rsidR="00E445BF" w:rsidRPr="008D2C89">
        <w:rPr>
          <w:rFonts w:cstheme="minorHAnsi"/>
        </w:rPr>
        <w:t xml:space="preserve">: </w:t>
      </w:r>
    </w:p>
    <w:p w14:paraId="4435E1F5" w14:textId="27C6AB06" w:rsidR="00097B2F" w:rsidRPr="008D2C89" w:rsidRDefault="00097B2F" w:rsidP="00097B2F">
      <w:pPr>
        <w:pStyle w:val="NormalWeb"/>
        <w:rPr>
          <w:rFonts w:asciiTheme="minorHAnsi" w:hAnsiTheme="minorHAnsi" w:cstheme="minorHAnsi"/>
          <w:sz w:val="22"/>
          <w:szCs w:val="22"/>
        </w:rPr>
      </w:pPr>
      <w:r w:rsidRPr="008D2C89">
        <w:rPr>
          <w:rFonts w:asciiTheme="minorHAnsi" w:hAnsiTheme="minorHAnsi" w:cstheme="minorHAnsi"/>
          <w:sz w:val="22"/>
          <w:szCs w:val="22"/>
        </w:rPr>
        <w:t>As we forge ahead into the era of advanced space exploration, it is imperative to recognize and mitigate the emerging threats posed by AI-driven</w:t>
      </w:r>
      <w:r w:rsidR="00BF3B36">
        <w:rPr>
          <w:rFonts w:asciiTheme="minorHAnsi" w:hAnsiTheme="minorHAnsi" w:cstheme="minorHAnsi"/>
          <w:sz w:val="22"/>
          <w:szCs w:val="22"/>
        </w:rPr>
        <w:t xml:space="preserve"> and</w:t>
      </w:r>
      <w:r w:rsidRPr="008D2C89">
        <w:rPr>
          <w:rFonts w:asciiTheme="minorHAnsi" w:hAnsiTheme="minorHAnsi" w:cstheme="minorHAnsi"/>
          <w:sz w:val="22"/>
          <w:szCs w:val="22"/>
        </w:rPr>
        <w:t xml:space="preserve"> physical cyber attacks. Our current defenses are woefully inadequate against the sophisticated, undetectable devices that adversaries can deploy. The integration of AI, miniaturized hardware, and real-time adaptability in these threats necessitates a paradigm shift in our approach to space security. We must act swiftly and decisively to safeguard our space systems, ensuring the continued advancement and trust in our space endeavors. The future of space exploration hinges on our ability to anticipate and counter these threats, preserving the integrity and success of our missions.</w:t>
      </w:r>
    </w:p>
    <w:p w14:paraId="7B5F4FE8" w14:textId="77777777" w:rsidR="00097B2F" w:rsidRPr="008D2C89" w:rsidRDefault="00097B2F" w:rsidP="00097B2F">
      <w:pPr>
        <w:pStyle w:val="NormalWeb"/>
        <w:rPr>
          <w:rFonts w:asciiTheme="minorHAnsi" w:hAnsiTheme="minorHAnsi" w:cstheme="minorHAnsi"/>
          <w:sz w:val="22"/>
          <w:szCs w:val="22"/>
        </w:rPr>
      </w:pPr>
    </w:p>
    <w:p w14:paraId="3EAE2250" w14:textId="7D00F036" w:rsidR="00097B2F" w:rsidRPr="008D2C89" w:rsidRDefault="00097B2F" w:rsidP="00097B2F">
      <w:pPr>
        <w:pStyle w:val="NormalWeb"/>
        <w:rPr>
          <w:rFonts w:asciiTheme="minorHAnsi" w:hAnsiTheme="minorHAnsi" w:cstheme="minorHAnsi"/>
          <w:sz w:val="22"/>
          <w:szCs w:val="22"/>
        </w:rPr>
      </w:pPr>
      <w:r w:rsidRPr="008D2C89">
        <w:rPr>
          <w:rFonts w:asciiTheme="minorHAnsi" w:hAnsiTheme="minorHAnsi" w:cstheme="minorHAnsi"/>
          <w:sz w:val="22"/>
          <w:szCs w:val="22"/>
        </w:rPr>
        <w:t xml:space="preserve">Keywords: </w:t>
      </w:r>
    </w:p>
    <w:p w14:paraId="76943E6B" w14:textId="50C0EB10" w:rsidR="00097B2F" w:rsidRPr="008D2C89" w:rsidRDefault="008D2C89" w:rsidP="008D2C89">
      <w:pPr>
        <w:pStyle w:val="NormalWeb"/>
        <w:rPr>
          <w:rFonts w:asciiTheme="minorHAnsi" w:hAnsiTheme="minorHAnsi" w:cstheme="minorHAnsi"/>
          <w:sz w:val="22"/>
          <w:szCs w:val="22"/>
        </w:rPr>
      </w:pPr>
      <w:r w:rsidRPr="008D2C89">
        <w:rPr>
          <w:rFonts w:asciiTheme="minorHAnsi" w:hAnsiTheme="minorHAnsi" w:cstheme="minorHAnsi"/>
          <w:sz w:val="22"/>
          <w:szCs w:val="22"/>
        </w:rPr>
        <w:t>AI-driven cyber threats, Space system vulnerabilities, Physical cyber attacks, Real-time operating systems (RTOS), Gyroscope interference, Hardware miniaturization, Spacecraft security, Electromagnetic disruption, AI-powered sensors, Space race technology</w:t>
      </w:r>
    </w:p>
    <w:p w14:paraId="2794D636" w14:textId="677C7A11" w:rsidR="00E445BF" w:rsidRDefault="005732A2">
      <w:pPr>
        <w:rPr>
          <w:rFonts w:cstheme="minorHAnsi"/>
        </w:rPr>
      </w:pPr>
      <w:r>
        <w:rPr>
          <w:rFonts w:cstheme="minorHAnsi"/>
        </w:rPr>
        <w:t>Presentation Summary</w:t>
      </w:r>
      <w:r w:rsidR="002E4840">
        <w:rPr>
          <w:rFonts w:cstheme="minorHAnsi"/>
        </w:rPr>
        <w:t xml:space="preserve"> 300 words or Less</w:t>
      </w:r>
      <w:r>
        <w:rPr>
          <w:rFonts w:cstheme="minorHAnsi"/>
        </w:rPr>
        <w:t xml:space="preserve">: </w:t>
      </w:r>
    </w:p>
    <w:p w14:paraId="030A5E6C" w14:textId="77777777" w:rsidR="005732A2" w:rsidRPr="0021416F" w:rsidRDefault="005732A2" w:rsidP="005732A2">
      <w:pPr>
        <w:rPr>
          <w:rFonts w:cstheme="minorHAnsi"/>
          <w:sz w:val="16"/>
          <w:szCs w:val="16"/>
        </w:rPr>
      </w:pPr>
      <w:r w:rsidRPr="0021416F">
        <w:rPr>
          <w:rFonts w:cstheme="minorHAnsi"/>
          <w:sz w:val="16"/>
          <w:szCs w:val="16"/>
        </w:rPr>
        <w:t>Join us for a gripping exploration into the hidden dangers that threaten our space systems during their most vulnerable phase—post-launch and pre-arrival. As we stand on the brink of unparalleled technological advancements, a new and formidable adversary emerges: AI-driven physical cyber attacks.</w:t>
      </w:r>
    </w:p>
    <w:p w14:paraId="3FD51A65" w14:textId="77777777" w:rsidR="005732A2" w:rsidRPr="0021416F" w:rsidRDefault="005732A2" w:rsidP="005732A2">
      <w:pPr>
        <w:rPr>
          <w:rFonts w:cstheme="minorHAnsi"/>
          <w:sz w:val="16"/>
          <w:szCs w:val="16"/>
        </w:rPr>
      </w:pPr>
    </w:p>
    <w:p w14:paraId="6D626145" w14:textId="77777777" w:rsidR="005732A2" w:rsidRPr="0021416F" w:rsidRDefault="005732A2" w:rsidP="005732A2">
      <w:pPr>
        <w:rPr>
          <w:rFonts w:cstheme="minorHAnsi"/>
          <w:sz w:val="16"/>
          <w:szCs w:val="16"/>
        </w:rPr>
      </w:pPr>
      <w:r w:rsidRPr="0021416F">
        <w:rPr>
          <w:rFonts w:cstheme="minorHAnsi"/>
          <w:sz w:val="16"/>
          <w:szCs w:val="16"/>
        </w:rPr>
        <w:t>Imagine the awe-inspiring journey of a spacecraft, embodying human ingenuity and the dreams of exploration, only to face an insidious threat from an 8 cm x 8 cm x 3 cm device, undetectable by current detection systems. This tiny intruder, leveraging the latest in AI and miniaturization, can disrupt critical onboard systems, turning our technological marvels into catastrophic failures.</w:t>
      </w:r>
    </w:p>
    <w:p w14:paraId="723A76F8" w14:textId="77777777" w:rsidR="005732A2" w:rsidRPr="0021416F" w:rsidRDefault="005732A2" w:rsidP="005732A2">
      <w:pPr>
        <w:rPr>
          <w:rFonts w:cstheme="minorHAnsi"/>
          <w:sz w:val="16"/>
          <w:szCs w:val="16"/>
        </w:rPr>
      </w:pPr>
    </w:p>
    <w:p w14:paraId="47F2FF4E" w14:textId="77777777" w:rsidR="005732A2" w:rsidRPr="0021416F" w:rsidRDefault="005732A2" w:rsidP="005732A2">
      <w:pPr>
        <w:rPr>
          <w:rFonts w:cstheme="minorHAnsi"/>
          <w:sz w:val="16"/>
          <w:szCs w:val="16"/>
        </w:rPr>
      </w:pPr>
      <w:r w:rsidRPr="0021416F">
        <w:rPr>
          <w:rFonts w:cstheme="minorHAnsi"/>
          <w:sz w:val="16"/>
          <w:szCs w:val="16"/>
        </w:rPr>
        <w:t>We will delve into real-world scenarios where a small, oscillating frequency-emitting device wreaks havoc on gyroscopes, leading to devastating buffer overflows and mission failures. These threats highlight the terrifying reality: our space systems, designed for greatness, are perilously exposed to unprecedented vulnerabilities.</w:t>
      </w:r>
    </w:p>
    <w:p w14:paraId="50392CE0" w14:textId="77777777" w:rsidR="005732A2" w:rsidRPr="0021416F" w:rsidRDefault="005732A2" w:rsidP="005732A2">
      <w:pPr>
        <w:rPr>
          <w:rFonts w:cstheme="minorHAnsi"/>
          <w:sz w:val="16"/>
          <w:szCs w:val="16"/>
        </w:rPr>
      </w:pPr>
    </w:p>
    <w:p w14:paraId="3C7B698A" w14:textId="39496642" w:rsidR="005732A2" w:rsidRPr="0021416F" w:rsidRDefault="005732A2" w:rsidP="005732A2">
      <w:pPr>
        <w:rPr>
          <w:rFonts w:cstheme="minorHAnsi"/>
          <w:sz w:val="16"/>
          <w:szCs w:val="16"/>
        </w:rPr>
      </w:pPr>
      <w:r w:rsidRPr="0021416F">
        <w:rPr>
          <w:rFonts w:cstheme="minorHAnsi"/>
          <w:sz w:val="16"/>
          <w:szCs w:val="16"/>
        </w:rPr>
        <w:t xml:space="preserve">Yet, amid the fear and uncertainty lies a beacon of hope. This presentation </w:t>
      </w:r>
      <w:r w:rsidR="00497D2F" w:rsidRPr="0021416F">
        <w:rPr>
          <w:rFonts w:cstheme="minorHAnsi"/>
          <w:sz w:val="16"/>
          <w:szCs w:val="16"/>
        </w:rPr>
        <w:t>uncovers these hidden dangers and</w:t>
      </w:r>
      <w:r w:rsidRPr="0021416F">
        <w:rPr>
          <w:rFonts w:cstheme="minorHAnsi"/>
          <w:sz w:val="16"/>
          <w:szCs w:val="16"/>
        </w:rPr>
        <w:t xml:space="preserve"> ignites a call to action. We must fortify our defenses, enhance detection capabilities, and innovate rapidly to protect our spacefaring dreams.</w:t>
      </w:r>
    </w:p>
    <w:p w14:paraId="658C96A4" w14:textId="77777777" w:rsidR="005732A2" w:rsidRPr="0021416F" w:rsidRDefault="005732A2" w:rsidP="005732A2">
      <w:pPr>
        <w:rPr>
          <w:rFonts w:cstheme="minorHAnsi"/>
          <w:sz w:val="16"/>
          <w:szCs w:val="16"/>
        </w:rPr>
      </w:pPr>
    </w:p>
    <w:p w14:paraId="5D7C04AB" w14:textId="77777777" w:rsidR="005732A2" w:rsidRPr="0021416F" w:rsidRDefault="005732A2" w:rsidP="005732A2">
      <w:pPr>
        <w:rPr>
          <w:rFonts w:cstheme="minorHAnsi"/>
          <w:sz w:val="16"/>
          <w:szCs w:val="16"/>
        </w:rPr>
      </w:pPr>
      <w:r w:rsidRPr="0021416F">
        <w:rPr>
          <w:rFonts w:cstheme="minorHAnsi"/>
          <w:sz w:val="16"/>
          <w:szCs w:val="16"/>
        </w:rPr>
        <w:t>Through heartwarming tales of human perseverance and chilling accounts of potential threats, we will inspire you to join the crusade for securing our final frontier. The future of space exploration—and the very essence of our aspirations—depends on our ability to confront and conquer these emerging challenges. Together, we can safeguard our journey to the stars.</w:t>
      </w:r>
    </w:p>
    <w:p w14:paraId="79CBEDF5" w14:textId="77777777" w:rsidR="005732A2" w:rsidRPr="0021416F" w:rsidRDefault="005732A2" w:rsidP="005732A2">
      <w:pPr>
        <w:rPr>
          <w:rFonts w:cstheme="minorHAnsi"/>
          <w:sz w:val="16"/>
          <w:szCs w:val="16"/>
        </w:rPr>
      </w:pPr>
    </w:p>
    <w:p w14:paraId="6BAF2507" w14:textId="542401A9" w:rsidR="005732A2" w:rsidRDefault="005732A2" w:rsidP="005732A2">
      <w:pPr>
        <w:rPr>
          <w:rFonts w:cstheme="minorHAnsi"/>
          <w:sz w:val="16"/>
          <w:szCs w:val="16"/>
        </w:rPr>
      </w:pPr>
      <w:r w:rsidRPr="0021416F">
        <w:rPr>
          <w:rFonts w:cstheme="minorHAnsi"/>
          <w:sz w:val="16"/>
          <w:szCs w:val="16"/>
        </w:rPr>
        <w:t>Don’t miss this emotionally charged, technically rich presentation</w:t>
      </w:r>
      <w:r w:rsidR="0021416F" w:rsidRPr="0021416F">
        <w:rPr>
          <w:rFonts w:cstheme="minorHAnsi"/>
          <w:kern w:val="0"/>
          <w:sz w:val="16"/>
          <w:szCs w:val="16"/>
          <w14:ligatures w14:val="none"/>
        </w:rPr>
        <w:t>, which promises to inspire and resolute you in the face of </w:t>
      </w:r>
      <w:r w:rsidRPr="0021416F">
        <w:rPr>
          <w:rFonts w:cstheme="minorHAnsi"/>
          <w:sz w:val="16"/>
          <w:szCs w:val="16"/>
        </w:rPr>
        <w:t>AI-driven threats to our space systems.</w:t>
      </w:r>
      <w:r w:rsidR="002068A2">
        <w:rPr>
          <w:rFonts w:cstheme="minorHAnsi"/>
          <w:sz w:val="16"/>
          <w:szCs w:val="16"/>
        </w:rPr>
        <w:t xml:space="preserve"> </w:t>
      </w:r>
    </w:p>
    <w:p w14:paraId="23B5F351" w14:textId="11C9153D" w:rsidR="00C84672" w:rsidRPr="00C84672" w:rsidRDefault="00C84672" w:rsidP="005732A2">
      <w:pPr>
        <w:rPr>
          <w:rFonts w:cstheme="minorHAnsi"/>
          <w:sz w:val="16"/>
          <w:szCs w:val="16"/>
        </w:rPr>
      </w:pPr>
    </w:p>
    <w:sectPr w:rsidR="00C84672" w:rsidRPr="00C8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D9"/>
    <w:rsid w:val="0004137A"/>
    <w:rsid w:val="00073DEC"/>
    <w:rsid w:val="00097B2F"/>
    <w:rsid w:val="002068A2"/>
    <w:rsid w:val="0021416F"/>
    <w:rsid w:val="002E4840"/>
    <w:rsid w:val="00497D2F"/>
    <w:rsid w:val="005526E6"/>
    <w:rsid w:val="005732A2"/>
    <w:rsid w:val="005A256B"/>
    <w:rsid w:val="005D5CEA"/>
    <w:rsid w:val="00626219"/>
    <w:rsid w:val="00647F5A"/>
    <w:rsid w:val="006C14D9"/>
    <w:rsid w:val="007010D9"/>
    <w:rsid w:val="008D2C89"/>
    <w:rsid w:val="009E7118"/>
    <w:rsid w:val="00A6417D"/>
    <w:rsid w:val="00BF3B36"/>
    <w:rsid w:val="00BF4CBB"/>
    <w:rsid w:val="00C84672"/>
    <w:rsid w:val="00CD63C1"/>
    <w:rsid w:val="00D71C13"/>
    <w:rsid w:val="00E37947"/>
    <w:rsid w:val="00E4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CE19"/>
  <w15:chartTrackingRefBased/>
  <w15:docId w15:val="{0C654AC1-F8F2-4C04-AD7F-E76DB2EE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4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4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4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4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4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4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D9"/>
    <w:rPr>
      <w:rFonts w:eastAsiaTheme="majorEastAsia" w:cstheme="majorBidi"/>
      <w:color w:val="272727" w:themeColor="text1" w:themeTint="D8"/>
    </w:rPr>
  </w:style>
  <w:style w:type="paragraph" w:styleId="Title">
    <w:name w:val="Title"/>
    <w:basedOn w:val="Normal"/>
    <w:next w:val="Normal"/>
    <w:link w:val="TitleChar"/>
    <w:uiPriority w:val="10"/>
    <w:qFormat/>
    <w:rsid w:val="006C1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D9"/>
    <w:pPr>
      <w:spacing w:before="160"/>
      <w:jc w:val="center"/>
    </w:pPr>
    <w:rPr>
      <w:i/>
      <w:iCs/>
      <w:color w:val="404040" w:themeColor="text1" w:themeTint="BF"/>
    </w:rPr>
  </w:style>
  <w:style w:type="character" w:customStyle="1" w:styleId="QuoteChar">
    <w:name w:val="Quote Char"/>
    <w:basedOn w:val="DefaultParagraphFont"/>
    <w:link w:val="Quote"/>
    <w:uiPriority w:val="29"/>
    <w:rsid w:val="006C14D9"/>
    <w:rPr>
      <w:i/>
      <w:iCs/>
      <w:color w:val="404040" w:themeColor="text1" w:themeTint="BF"/>
    </w:rPr>
  </w:style>
  <w:style w:type="paragraph" w:styleId="ListParagraph">
    <w:name w:val="List Paragraph"/>
    <w:basedOn w:val="Normal"/>
    <w:uiPriority w:val="34"/>
    <w:qFormat/>
    <w:rsid w:val="006C14D9"/>
    <w:pPr>
      <w:ind w:left="720"/>
      <w:contextualSpacing/>
    </w:pPr>
  </w:style>
  <w:style w:type="character" w:styleId="IntenseEmphasis">
    <w:name w:val="Intense Emphasis"/>
    <w:basedOn w:val="DefaultParagraphFont"/>
    <w:uiPriority w:val="21"/>
    <w:qFormat/>
    <w:rsid w:val="006C14D9"/>
    <w:rPr>
      <w:i/>
      <w:iCs/>
      <w:color w:val="2F5496" w:themeColor="accent1" w:themeShade="BF"/>
    </w:rPr>
  </w:style>
  <w:style w:type="paragraph" w:styleId="IntenseQuote">
    <w:name w:val="Intense Quote"/>
    <w:basedOn w:val="Normal"/>
    <w:next w:val="Normal"/>
    <w:link w:val="IntenseQuoteChar"/>
    <w:uiPriority w:val="30"/>
    <w:qFormat/>
    <w:rsid w:val="006C1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4D9"/>
    <w:rPr>
      <w:i/>
      <w:iCs/>
      <w:color w:val="2F5496" w:themeColor="accent1" w:themeShade="BF"/>
    </w:rPr>
  </w:style>
  <w:style w:type="character" w:styleId="IntenseReference">
    <w:name w:val="Intense Reference"/>
    <w:basedOn w:val="DefaultParagraphFont"/>
    <w:uiPriority w:val="32"/>
    <w:qFormat/>
    <w:rsid w:val="006C14D9"/>
    <w:rPr>
      <w:b/>
      <w:bCs/>
      <w:smallCaps/>
      <w:color w:val="2F5496" w:themeColor="accent1" w:themeShade="BF"/>
      <w:spacing w:val="5"/>
    </w:rPr>
  </w:style>
  <w:style w:type="paragraph" w:styleId="NormalWeb">
    <w:name w:val="Normal (Web)"/>
    <w:basedOn w:val="Normal"/>
    <w:uiPriority w:val="99"/>
    <w:semiHidden/>
    <w:unhideWhenUsed/>
    <w:rsid w:val="00097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51439">
      <w:bodyDiv w:val="1"/>
      <w:marLeft w:val="0"/>
      <w:marRight w:val="0"/>
      <w:marTop w:val="0"/>
      <w:marBottom w:val="0"/>
      <w:divBdr>
        <w:top w:val="none" w:sz="0" w:space="0" w:color="auto"/>
        <w:left w:val="none" w:sz="0" w:space="0" w:color="auto"/>
        <w:bottom w:val="none" w:sz="0" w:space="0" w:color="auto"/>
        <w:right w:val="none" w:sz="0" w:space="0" w:color="auto"/>
      </w:divBdr>
      <w:divsChild>
        <w:div w:id="223372048">
          <w:marLeft w:val="0"/>
          <w:marRight w:val="0"/>
          <w:marTop w:val="0"/>
          <w:marBottom w:val="0"/>
          <w:divBdr>
            <w:top w:val="none" w:sz="0" w:space="0" w:color="auto"/>
            <w:left w:val="none" w:sz="0" w:space="0" w:color="auto"/>
            <w:bottom w:val="none" w:sz="0" w:space="0" w:color="auto"/>
            <w:right w:val="none" w:sz="0" w:space="0" w:color="auto"/>
          </w:divBdr>
          <w:divsChild>
            <w:div w:id="2135250060">
              <w:marLeft w:val="0"/>
              <w:marRight w:val="0"/>
              <w:marTop w:val="0"/>
              <w:marBottom w:val="0"/>
              <w:divBdr>
                <w:top w:val="none" w:sz="0" w:space="0" w:color="auto"/>
                <w:left w:val="none" w:sz="0" w:space="0" w:color="auto"/>
                <w:bottom w:val="none" w:sz="0" w:space="0" w:color="auto"/>
                <w:right w:val="none" w:sz="0" w:space="0" w:color="auto"/>
              </w:divBdr>
              <w:divsChild>
                <w:div w:id="1139415385">
                  <w:marLeft w:val="0"/>
                  <w:marRight w:val="0"/>
                  <w:marTop w:val="0"/>
                  <w:marBottom w:val="0"/>
                  <w:divBdr>
                    <w:top w:val="none" w:sz="0" w:space="0" w:color="auto"/>
                    <w:left w:val="none" w:sz="0" w:space="0" w:color="auto"/>
                    <w:bottom w:val="none" w:sz="0" w:space="0" w:color="auto"/>
                    <w:right w:val="none" w:sz="0" w:space="0" w:color="auto"/>
                  </w:divBdr>
                  <w:divsChild>
                    <w:div w:id="4986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561505">
      <w:bodyDiv w:val="1"/>
      <w:marLeft w:val="0"/>
      <w:marRight w:val="0"/>
      <w:marTop w:val="0"/>
      <w:marBottom w:val="0"/>
      <w:divBdr>
        <w:top w:val="none" w:sz="0" w:space="0" w:color="auto"/>
        <w:left w:val="none" w:sz="0" w:space="0" w:color="auto"/>
        <w:bottom w:val="none" w:sz="0" w:space="0" w:color="auto"/>
        <w:right w:val="none" w:sz="0" w:space="0" w:color="auto"/>
      </w:divBdr>
    </w:div>
    <w:div w:id="1101802795">
      <w:bodyDiv w:val="1"/>
      <w:marLeft w:val="0"/>
      <w:marRight w:val="0"/>
      <w:marTop w:val="0"/>
      <w:marBottom w:val="0"/>
      <w:divBdr>
        <w:top w:val="none" w:sz="0" w:space="0" w:color="auto"/>
        <w:left w:val="none" w:sz="0" w:space="0" w:color="auto"/>
        <w:bottom w:val="none" w:sz="0" w:space="0" w:color="auto"/>
        <w:right w:val="none" w:sz="0" w:space="0" w:color="auto"/>
      </w:divBdr>
    </w:div>
    <w:div w:id="1436749894">
      <w:bodyDiv w:val="1"/>
      <w:marLeft w:val="0"/>
      <w:marRight w:val="0"/>
      <w:marTop w:val="0"/>
      <w:marBottom w:val="0"/>
      <w:divBdr>
        <w:top w:val="none" w:sz="0" w:space="0" w:color="auto"/>
        <w:left w:val="none" w:sz="0" w:space="0" w:color="auto"/>
        <w:bottom w:val="none" w:sz="0" w:space="0" w:color="auto"/>
        <w:right w:val="none" w:sz="0" w:space="0" w:color="auto"/>
      </w:divBdr>
    </w:div>
    <w:div w:id="1920405218">
      <w:bodyDiv w:val="1"/>
      <w:marLeft w:val="0"/>
      <w:marRight w:val="0"/>
      <w:marTop w:val="0"/>
      <w:marBottom w:val="0"/>
      <w:divBdr>
        <w:top w:val="none" w:sz="0" w:space="0" w:color="auto"/>
        <w:left w:val="none" w:sz="0" w:space="0" w:color="auto"/>
        <w:bottom w:val="none" w:sz="0" w:space="0" w:color="auto"/>
        <w:right w:val="none" w:sz="0" w:space="0" w:color="auto"/>
      </w:divBdr>
    </w:div>
    <w:div w:id="20141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958</Words>
  <Characters>5599</Characters>
  <Application>Microsoft Office Word</Application>
  <DocSecurity>0</DocSecurity>
  <Lines>77</Lines>
  <Paragraphs>23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Aquariouse Workman</dc:creator>
  <cp:keywords/>
  <dc:description/>
  <cp:lastModifiedBy>Aquariouse Workman</cp:lastModifiedBy>
  <cp:revision>23</cp:revision>
  <dcterms:created xsi:type="dcterms:W3CDTF">2024-07-08T19:00:00Z</dcterms:created>
  <dcterms:modified xsi:type="dcterms:W3CDTF">2024-07-09T16:36:00Z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2955d08ba66b870d1630fa59b2052828811c86a09a073b04ad262017f7872fe6</vt:lpwstr>
  </property>
</Properties>
</file>