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5FD" w:rsidRDefault="00F52BC9">
      <w:r>
        <w:t>10/25/10</w:t>
      </w:r>
    </w:p>
    <w:p w:rsidR="00F52BC9" w:rsidRDefault="00F52BC9"/>
    <w:p w:rsidR="00F52BC9" w:rsidRDefault="00F52BC9" w:rsidP="00F52BC9">
      <w:pPr>
        <w:jc w:val="center"/>
      </w:pPr>
      <w:r>
        <w:t>Intoxicated</w:t>
      </w:r>
    </w:p>
    <w:p w:rsidR="00F52BC9" w:rsidRDefault="00F52BC9" w:rsidP="00F52BC9">
      <w:pPr>
        <w:jc w:val="center"/>
      </w:pPr>
    </w:p>
    <w:p w:rsidR="00F52BC9" w:rsidRDefault="00F52BC9" w:rsidP="00F52BC9">
      <w:r>
        <w:t xml:space="preserve">     Luckily I found a writing utensil to inscribe my thoughts on paper.  Luckily, I say, for a number of reasons.  I have somehow lost two pens I was using for school today and didn’t know there was another one resting on my window sill.  Apart from this secondary yet still important aside, the main reason I find it lucky to have found this pen is that I am intoxicated and wish to explore and detail my now-modified thoughts.  Modified may not be a coherent enough adjective to explain them; my hope is that during the rest of this narrative I will explicate in a more correct and deep way what I mean by it.</w:t>
      </w:r>
    </w:p>
    <w:p w:rsidR="00F52BC9" w:rsidRDefault="00F52BC9" w:rsidP="00F52BC9">
      <w:r>
        <w:t xml:space="preserve">     Let me first embarrassingly divulge that I have only taken two very small hits of marijuana; my tolerance for it is extremely low.  I don’t know exactly why.  Perhaps I have a sort of allergic reaction to it.  Or perhaps my brain and CNS biochemistry is set up in such a way as to permit </w:t>
      </w:r>
      <w:proofErr w:type="gramStart"/>
      <w:r>
        <w:t>a high</w:t>
      </w:r>
      <w:proofErr w:type="gramEnd"/>
      <w:r>
        <w:t xml:space="preserve"> neuron receptor selectivity to THC and/or other inebriating </w:t>
      </w:r>
      <w:proofErr w:type="spellStart"/>
      <w:r>
        <w:t>pscychoactive</w:t>
      </w:r>
      <w:proofErr w:type="spellEnd"/>
      <w:r>
        <w:t xml:space="preserve"> compounds contained in the marijuana plant flower.  In either case I find it embarrassing because of the extremity of it.  In comparison, I have witnessed on too many occasions to count people ingesting marijuana in amounts sufficient to effectively place me in the same category as someone who took six hits of acid, and still be able to maintain a readily perceived persona of a sober person.  I often wonder why I was put in this comparatively extreme category of low tolerance (for indeed I ‘was put’ there); it has caused much grief for me in my life, especially in my teenage years when peer pressure was at its zenith</w:t>
      </w:r>
      <w:r w:rsidR="00585FD0">
        <w:t xml:space="preserve"> and the strangest desire to fit in with my colleagues was highest.  The reader can imagine without too much difficulty, it is hoped, the combination of all these producing the aforementioned grief.</w:t>
      </w:r>
    </w:p>
    <w:p w:rsidR="00585FD0" w:rsidRDefault="00585FD0" w:rsidP="00F52BC9">
      <w:r>
        <w:t xml:space="preserve">     Perhaps to counteract this one extreme, in addition to being a ‘one-hit-wonder,’ I am able to consume copious amounts of ethanol (alcohol for the layman) to exhibit and feel the mental state of one who has comparatively drank very little.  This I can admit with no embarrassment, and indeed with no little pride.  To illustrate with potent context:  in addition to the marijuana smoke (which for the record is up to three small hits now) I have taken, I have also imbibed half a 750-mL bottle of 13.5% ethanol.  Although it could be argued that the THC has somehow negated or reduced the effects of the alcohol consumed, I challenge any reader to describe in adequate detail how this works.  I am almost positive no one can do this, so the argument is therefore moot.  In any case, if the reader has somehow been able to read the original rough draft of this narrative (which is unlikely), and has also been able in addition to read original copies of other writings of mine for a control, they would immediately recognize no main difference of error-correcting.  In writing this, I have crossed out  a rough average of one in sixty words or phrases to replace them with more suitable ones, which I think is about the same for all my other rough drafts I have written in the past while completely sober.</w:t>
      </w:r>
    </w:p>
    <w:sectPr w:rsidR="00585FD0" w:rsidSect="00B935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52BC9"/>
    <w:rsid w:val="00585FD0"/>
    <w:rsid w:val="00B935FD"/>
    <w:rsid w:val="00F52B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5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2014-04-07T18:19:00Z</dcterms:created>
  <dcterms:modified xsi:type="dcterms:W3CDTF">2014-04-07T18:38:00Z</dcterms:modified>
</cp:coreProperties>
</file>