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7D7" w:rsidRDefault="007B0444">
      <w:proofErr w:type="gramStart"/>
      <w:r>
        <w:t>Date?</w:t>
      </w:r>
      <w:proofErr w:type="gramEnd"/>
      <w:r>
        <w:t xml:space="preserve">  </w:t>
      </w:r>
      <w:proofErr w:type="gramStart"/>
      <w:r>
        <w:t>2008-09?</w:t>
      </w:r>
      <w:proofErr w:type="gramEnd"/>
      <w:r w:rsidR="000B0FC4">
        <w:t xml:space="preserve">  Edited 1-29-14</w:t>
      </w:r>
    </w:p>
    <w:p w:rsidR="007B0444" w:rsidRDefault="007B0444" w:rsidP="007B0444">
      <w:pPr>
        <w:jc w:val="center"/>
        <w:rPr>
          <w:b/>
        </w:rPr>
      </w:pPr>
      <w:r w:rsidRPr="007B0444">
        <w:rPr>
          <w:b/>
        </w:rPr>
        <w:t>Cisco</w:t>
      </w:r>
    </w:p>
    <w:p w:rsidR="007B0444" w:rsidRDefault="007B0444" w:rsidP="007B0444">
      <w:r>
        <w:t xml:space="preserve">     Before cataloguing Cisco’s thought and perception modalities </w:t>
      </w:r>
      <w:r w:rsidR="002D161B">
        <w:t xml:space="preserve">most pertinent to understanding his behavior I would first like to make it expressly clear that it is realized that this analysis will come across to the greater portion of readers as cold, calculated, and hence demeaning to Cisco.  I would also like to make it expressly clear that that general perception is considered unimportant and does not hinder my efforts in the endeavor whatsoever.  </w:t>
      </w:r>
    </w:p>
    <w:p w:rsidR="002D161B" w:rsidRDefault="002D161B" w:rsidP="007B0444">
      <w:r>
        <w:t xml:space="preserve">     Cisco spends a little over half of his waking life in a deep level of unconscious wherein energy and feelings from his childhood, and particularly, how he was raised, are continually drawn up to utilize as a compass to guide him through life.  This </w:t>
      </w:r>
      <w:r w:rsidR="000B0FC4">
        <w:t>correlation between his</w:t>
      </w:r>
      <w:r>
        <w:t xml:space="preserve"> </w:t>
      </w:r>
      <w:r w:rsidR="000B0FC4">
        <w:t xml:space="preserve">overt </w:t>
      </w:r>
      <w:r>
        <w:t>man</w:t>
      </w:r>
      <w:r w:rsidR="000B0FC4">
        <w:t>euvers</w:t>
      </w:r>
      <w:r>
        <w:t xml:space="preserve"> and his unconscious </w:t>
      </w:r>
      <w:r w:rsidR="000B0FC4">
        <w:t xml:space="preserve">actions </w:t>
      </w:r>
      <w:r>
        <w:t xml:space="preserve">can be seen by an experienced eye but usually goes unnoticed by those around him.  </w:t>
      </w:r>
      <w:r w:rsidR="000B0FC4">
        <w:t>One may hear him humming and talking to himself - usually with words that affirm his well-grounded belief system which itself serves to guide him in his interactions with the world.  As an illustration</w:t>
      </w:r>
      <w:r w:rsidR="006E144A">
        <w:t xml:space="preserve">, consider his reaction to </w:t>
      </w:r>
      <w:r w:rsidR="007652DD">
        <w:t xml:space="preserve">the </w:t>
      </w:r>
      <w:r w:rsidR="006E144A">
        <w:t>inflamed sciatic nerve that trails from his ankles to his lower back, causing him persistent pain.</w:t>
      </w:r>
      <w:r w:rsidR="00380B9E">
        <w:t xml:space="preserve">  He will experience varying degrees of discomfort throughout the day, and the main mechanism through which his mind deals with it is a collection of childhood memories that present a ‘grin and bear it’ attitude.  So one might find him first yelping with pain from his leg, and the next instant singing an impromptu song about how it hurts, or else a forced knowing sigh.  Because of my experience around him and the family he was raised by and with, these reactions to his pain are based entirely from an overarching philosophy of life he adopted at an early age.</w:t>
      </w:r>
    </w:p>
    <w:p w:rsidR="00380B9E" w:rsidRDefault="00380B9E" w:rsidP="007B0444">
      <w:r>
        <w:t xml:space="preserve">     My estimate of a little over one half of deep unconsciousness is, I believe due to my presence in his life.  I would venture a guess that the time spent unconsciously might go up ev</w:t>
      </w:r>
      <w:r w:rsidR="001035DD">
        <w:t xml:space="preserve">en further to three fourths were I out of the equation.  These statements are not an attempt to raise my own status or make myself feel superior; they are simply reports relevant to the analysis.  I seem to act as a sort of catalyst for his mind to come to higher levels of consciousness.  This process, as would be imagined, is an unpleasant one for him, and whenever it occurs he inevitably experiences anger.  Now here is a most interesting aspect of his </w:t>
      </w:r>
      <w:r w:rsidR="004D36CF">
        <w:t>mentality</w:t>
      </w:r>
      <w:r w:rsidR="001035DD">
        <w:t xml:space="preserve">:  Because he does not know </w:t>
      </w:r>
      <w:r w:rsidR="001035DD">
        <w:rPr>
          <w:i/>
        </w:rPr>
        <w:t>why</w:t>
      </w:r>
      <w:r w:rsidR="001035DD">
        <w:t xml:space="preserve"> he’s feeling angry, and because he can sense that I am actively witnessing his anger, he quickly starts to search the depths of his mind for a plausible reason.  The results are extraordinary!  I have indirect access to very intimate and usually well-guarded facets of his being because of this; the concepts and ideas that he dictates in an attempt to explain his anger are of great interest to me because they tell his darkest secrets – his most hidden machinery of thought.  It is from these moments I have gathered the brunt of my data concerning his psychology.  </w:t>
      </w:r>
    </w:p>
    <w:p w:rsidR="001035DD" w:rsidRPr="00487A2C" w:rsidRDefault="001035DD" w:rsidP="007B0444">
      <w:r>
        <w:t xml:space="preserve">     </w:t>
      </w:r>
      <w:r w:rsidR="004D36CF">
        <w:t xml:space="preserve">He has a split – a tear, if you will – in his psyche that reaches unfathomable depths and disrupts his states of mind and even sanity.  This split is a representation of the plurality present in his childhood, heritage, and religious beliefs.  These form an injurious </w:t>
      </w:r>
      <w:proofErr w:type="spellStart"/>
      <w:r w:rsidR="004D36CF">
        <w:t>trifecta</w:t>
      </w:r>
      <w:proofErr w:type="spellEnd"/>
      <w:r w:rsidR="004D36CF">
        <w:t xml:space="preserve"> of internal chaos; the three are at constant war with one another.</w:t>
      </w:r>
      <w:r w:rsidR="00487A2C">
        <w:t xml:space="preserve">  Ethnically he is part</w:t>
      </w:r>
      <w:r w:rsidR="004D36CF">
        <w:t xml:space="preserve"> Navajo Indian</w:t>
      </w:r>
      <w:r w:rsidR="00487A2C">
        <w:t xml:space="preserve"> on his mother’s side, and part Spanish on his father’s</w:t>
      </w:r>
      <w:r w:rsidR="004D36CF">
        <w:t xml:space="preserve">.  His mother, still alive at the time of writing, has taught him to respect </w:t>
      </w:r>
      <w:r w:rsidR="00487A2C">
        <w:t xml:space="preserve">the </w:t>
      </w:r>
      <w:r w:rsidR="00487A2C">
        <w:lastRenderedPageBreak/>
        <w:t xml:space="preserve">Navajo </w:t>
      </w:r>
      <w:r w:rsidR="004D36CF">
        <w:t xml:space="preserve">tradition although he knows it intuitively more than actually.  He lacks concrete knowledge of the specific customs related to that culture, but is in touch with its spirit.  </w:t>
      </w:r>
      <w:r w:rsidR="00487A2C">
        <w:t xml:space="preserve">He is Catholic, and both his mom and dad (who is now dead), it is believed, indoctrinated the religion vigorously into him as a child when his mind was very fragile.  This Catholic background fits nicely with his Spanish ethnicity, as well as the father figure he projects.  The Native American aspect fits with his mother figure he projects.  These two parts of </w:t>
      </w:r>
      <w:proofErr w:type="gramStart"/>
      <w:r w:rsidR="00487A2C">
        <w:t>himself</w:t>
      </w:r>
      <w:proofErr w:type="gramEnd"/>
      <w:r w:rsidR="00487A2C">
        <w:t xml:space="preserve"> fight each other at all times, and though it would seem at first glance the father figure is more influential in his life (he is extremely Catholic and believes absolutely in the incontestable validity of the Bible), he is also </w:t>
      </w:r>
      <w:r w:rsidR="00487A2C">
        <w:rPr>
          <w:i/>
        </w:rPr>
        <w:t>homosexual</w:t>
      </w:r>
      <w:r w:rsidR="00487A2C">
        <w:t xml:space="preserve">.  Cisco is gay; meaning the mother figure has subverted the father figure in a most powerful way. </w:t>
      </w:r>
      <w:r w:rsidR="006C6B20">
        <w:t>^^^</w:t>
      </w:r>
      <w:r w:rsidR="00487A2C">
        <w:t xml:space="preserve"> And, it must be added, by passive-aggressive means.</w:t>
      </w:r>
      <w:r w:rsidR="006C6B20">
        <w:t xml:space="preserve"> ^^^^</w:t>
      </w:r>
    </w:p>
    <w:sectPr w:rsidR="001035DD" w:rsidRPr="00487A2C" w:rsidSect="00F077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B0444"/>
    <w:rsid w:val="000B0FC4"/>
    <w:rsid w:val="001035DD"/>
    <w:rsid w:val="002D161B"/>
    <w:rsid w:val="00380B9E"/>
    <w:rsid w:val="00487A2C"/>
    <w:rsid w:val="004D36CF"/>
    <w:rsid w:val="006C6B20"/>
    <w:rsid w:val="006E144A"/>
    <w:rsid w:val="007652DD"/>
    <w:rsid w:val="007B0444"/>
    <w:rsid w:val="00C20CD5"/>
    <w:rsid w:val="00F077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7D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2958</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2014-01-28T20:58:00Z</dcterms:created>
  <dcterms:modified xsi:type="dcterms:W3CDTF">2014-01-30T22:16:00Z</dcterms:modified>
</cp:coreProperties>
</file>