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CCAA4" w14:textId="77777777" w:rsidR="00CF56DF" w:rsidRDefault="000A12E2" w:rsidP="000A12E2">
      <w:pPr>
        <w:pStyle w:val="Paragraphedeliste"/>
        <w:numPr>
          <w:ilvl w:val="0"/>
          <w:numId w:val="1"/>
        </w:numPr>
      </w:pPr>
      <w:r>
        <w:t>Archiver le compte Prestashop et mettre l’adresse mail en .</w:t>
      </w:r>
      <w:proofErr w:type="spellStart"/>
      <w:r>
        <w:t>old</w:t>
      </w:r>
      <w:proofErr w:type="spellEnd"/>
    </w:p>
    <w:p w14:paraId="76D6A528" w14:textId="34C92C7A" w:rsidR="000A12E2" w:rsidRDefault="000A12E2" w:rsidP="000A12E2">
      <w:pPr>
        <w:pStyle w:val="Paragraphedeliste"/>
        <w:numPr>
          <w:ilvl w:val="0"/>
          <w:numId w:val="1"/>
        </w:numPr>
      </w:pPr>
      <w:r>
        <w:t>Créer un nouveau compte Prestashop avec le profil Franchisé V3</w:t>
      </w:r>
    </w:p>
    <w:p w14:paraId="24BC25CE" w14:textId="1B6600E8" w:rsidR="00D12558" w:rsidRDefault="00D12558" w:rsidP="000A12E2">
      <w:pPr>
        <w:pStyle w:val="Paragraphedeliste"/>
        <w:numPr>
          <w:ilvl w:val="0"/>
          <w:numId w:val="1"/>
        </w:numPr>
      </w:pPr>
      <w:r>
        <w:t>Activer le compte de paiement différé pour ce nouveau compte</w:t>
      </w:r>
    </w:p>
    <w:p w14:paraId="238AD67C" w14:textId="77777777" w:rsidR="00BB68A0" w:rsidRDefault="00BB68A0" w:rsidP="000A12E2">
      <w:pPr>
        <w:pStyle w:val="Paragraphedeliste"/>
        <w:numPr>
          <w:ilvl w:val="0"/>
          <w:numId w:val="1"/>
        </w:numPr>
      </w:pPr>
      <w:r>
        <w:t xml:space="preserve">Prévenir Edwige pour changement du compte sur </w:t>
      </w:r>
      <w:proofErr w:type="spellStart"/>
      <w:r>
        <w:t>Oxygene</w:t>
      </w:r>
      <w:proofErr w:type="spellEnd"/>
    </w:p>
    <w:p w14:paraId="20531CB4" w14:textId="77777777" w:rsidR="00B45DDD" w:rsidRDefault="00B45DDD" w:rsidP="00B45DDD">
      <w:pPr>
        <w:pStyle w:val="Paragraphedeliste"/>
        <w:numPr>
          <w:ilvl w:val="0"/>
          <w:numId w:val="1"/>
        </w:numPr>
      </w:pPr>
      <w:r>
        <w:t xml:space="preserve">Migrer les adresses de livraison dans la BDD </w:t>
      </w:r>
      <w:proofErr w:type="spellStart"/>
      <w:r>
        <w:t>Saskit</w:t>
      </w:r>
      <w:proofErr w:type="spellEnd"/>
      <w:r>
        <w:t xml:space="preserve"> (</w:t>
      </w:r>
      <w:proofErr w:type="spellStart"/>
      <w:r>
        <w:t>cf</w:t>
      </w:r>
      <w:proofErr w:type="spellEnd"/>
      <w:r>
        <w:t xml:space="preserve"> </w:t>
      </w:r>
      <w:proofErr w:type="spellStart"/>
      <w:r>
        <w:t>sript</w:t>
      </w:r>
      <w:proofErr w:type="spellEnd"/>
      <w:r>
        <w:t xml:space="preserve"> </w:t>
      </w:r>
      <w:proofErr w:type="spellStart"/>
      <w:r w:rsidRPr="00B45DDD">
        <w:rPr>
          <w:b/>
          <w:i/>
        </w:rPr>
        <w:t>ImportAdressesLivraison.sql</w:t>
      </w:r>
      <w:proofErr w:type="spellEnd"/>
      <w:r>
        <w:t>)</w:t>
      </w:r>
    </w:p>
    <w:p w14:paraId="2F80EE13" w14:textId="77777777" w:rsidR="000A12E2" w:rsidRDefault="000A12E2" w:rsidP="000A12E2">
      <w:pPr>
        <w:pStyle w:val="Paragraphedeliste"/>
        <w:numPr>
          <w:ilvl w:val="0"/>
          <w:numId w:val="1"/>
        </w:numPr>
      </w:pPr>
      <w:r>
        <w:t xml:space="preserve">Dans la BDD </w:t>
      </w:r>
      <w:proofErr w:type="spellStart"/>
      <w:r>
        <w:t>FactorNET</w:t>
      </w:r>
      <w:proofErr w:type="spellEnd"/>
      <w:r>
        <w:t xml:space="preserve">, modifier le </w:t>
      </w:r>
      <w:proofErr w:type="spellStart"/>
      <w:r>
        <w:t>RefProfil</w:t>
      </w:r>
      <w:proofErr w:type="spellEnd"/>
      <w:r>
        <w:t xml:space="preserve"> du BE à 4</w:t>
      </w:r>
    </w:p>
    <w:p w14:paraId="003A09BA" w14:textId="77777777" w:rsidR="000A12E2" w:rsidRDefault="000A12E2" w:rsidP="000A12E2">
      <w:pPr>
        <w:pStyle w:val="Paragraphedeliste"/>
        <w:numPr>
          <w:ilvl w:val="0"/>
          <w:numId w:val="1"/>
        </w:numPr>
      </w:pPr>
      <w:r>
        <w:t xml:space="preserve">Mettre l’ancien </w:t>
      </w:r>
      <w:proofErr w:type="spellStart"/>
      <w:r>
        <w:t>RefPrestashop</w:t>
      </w:r>
      <w:proofErr w:type="spellEnd"/>
      <w:r>
        <w:t xml:space="preserve"> dans RefPrestashopV2 et renseigner le nouveau </w:t>
      </w:r>
      <w:proofErr w:type="spellStart"/>
      <w:r>
        <w:t>RefPrestashop</w:t>
      </w:r>
      <w:proofErr w:type="spellEnd"/>
    </w:p>
    <w:p w14:paraId="4D93C83C" w14:textId="77777777" w:rsidR="000A12E2" w:rsidRDefault="000A12E2" w:rsidP="000A12E2">
      <w:pPr>
        <w:pStyle w:val="Paragraphedeliste"/>
        <w:numPr>
          <w:ilvl w:val="0"/>
          <w:numId w:val="1"/>
        </w:numPr>
      </w:pPr>
      <w:r>
        <w:t xml:space="preserve">Modifier le profil des installateurs du BE dans </w:t>
      </w:r>
      <w:proofErr w:type="spellStart"/>
      <w:r>
        <w:t>TInstallateursBE</w:t>
      </w:r>
      <w:proofErr w:type="spellEnd"/>
      <w:r>
        <w:t xml:space="preserve"> (</w:t>
      </w:r>
      <w:proofErr w:type="spellStart"/>
      <w:r>
        <w:t>RefProfil</w:t>
      </w:r>
      <w:proofErr w:type="spellEnd"/>
      <w:r>
        <w:t xml:space="preserve"> = 101) sauf pour </w:t>
      </w:r>
      <w:proofErr w:type="spellStart"/>
      <w:r>
        <w:t>RefInstallUnique</w:t>
      </w:r>
      <w:proofErr w:type="spellEnd"/>
      <w:r>
        <w:t xml:space="preserve"> in (0,1) (</w:t>
      </w:r>
      <w:proofErr w:type="spellStart"/>
      <w:r>
        <w:t>Autoc</w:t>
      </w:r>
      <w:proofErr w:type="spellEnd"/>
      <w:r>
        <w:t xml:space="preserve"> et modèle intégré)</w:t>
      </w:r>
    </w:p>
    <w:p w14:paraId="39759152" w14:textId="77777777" w:rsidR="00B45DDD" w:rsidRDefault="000A12E2" w:rsidP="00B45DDD">
      <w:pPr>
        <w:pStyle w:val="Paragraphedeliste"/>
        <w:numPr>
          <w:ilvl w:val="0"/>
          <w:numId w:val="1"/>
        </w:numPr>
      </w:pPr>
      <w:r>
        <w:t xml:space="preserve">Modifier le profil des installateurs dans </w:t>
      </w:r>
      <w:proofErr w:type="spellStart"/>
      <w:r>
        <w:t>TInstallateursCompte</w:t>
      </w:r>
      <w:proofErr w:type="spellEnd"/>
      <w:r w:rsidR="00F35BAC">
        <w:t xml:space="preserve"> (</w:t>
      </w:r>
      <w:proofErr w:type="spellStart"/>
      <w:r w:rsidR="00F35BAC">
        <w:t>RefProfil</w:t>
      </w:r>
      <w:proofErr w:type="spellEnd"/>
      <w:r w:rsidR="00F35BAC">
        <w:t xml:space="preserve"> = 101) puis dans </w:t>
      </w:r>
      <w:proofErr w:type="spellStart"/>
      <w:r w:rsidR="00F35BAC">
        <w:t>TInstallateursBE</w:t>
      </w:r>
      <w:proofErr w:type="spellEnd"/>
      <w:r w:rsidR="00F35BAC">
        <w:t xml:space="preserve"> pour ces </w:t>
      </w:r>
      <w:proofErr w:type="spellStart"/>
      <w:r w:rsidR="00F35BAC">
        <w:t>RefInstallUnique</w:t>
      </w:r>
      <w:proofErr w:type="spellEnd"/>
      <w:r w:rsidR="00F35BAC">
        <w:t xml:space="preserve"> avec les autres BE</w:t>
      </w:r>
    </w:p>
    <w:sectPr w:rsidR="00B45D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8E274A"/>
    <w:multiLevelType w:val="hybridMultilevel"/>
    <w:tmpl w:val="F330F7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7041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36F8"/>
    <w:rsid w:val="000A12E2"/>
    <w:rsid w:val="00727D1F"/>
    <w:rsid w:val="00B45DDD"/>
    <w:rsid w:val="00BB68A0"/>
    <w:rsid w:val="00CE36F8"/>
    <w:rsid w:val="00CF56DF"/>
    <w:rsid w:val="00D12558"/>
    <w:rsid w:val="00F35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FA038"/>
  <w15:chartTrackingRefBased/>
  <w15:docId w15:val="{2D97A24F-F234-4DEE-91A5-548792545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A12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1444</TotalTime>
  <Pages>1</Pages>
  <Words>119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</dc:creator>
  <cp:keywords/>
  <dc:description/>
  <cp:lastModifiedBy>Stephane</cp:lastModifiedBy>
  <cp:revision>5</cp:revision>
  <dcterms:created xsi:type="dcterms:W3CDTF">2021-09-21T08:02:00Z</dcterms:created>
  <dcterms:modified xsi:type="dcterms:W3CDTF">2022-05-16T12:00:00Z</dcterms:modified>
</cp:coreProperties>
</file>