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2822061"/>
        <w:docPartObj>
          <w:docPartGallery w:val="Cover Pages"/>
          <w:docPartUnique/>
        </w:docPartObj>
      </w:sdtPr>
      <w:sdtContent>
        <w:p w14:paraId="65615EAE" w14:textId="3C553F19" w:rsidR="00114E97" w:rsidRDefault="00114E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A1B11" wp14:editId="5E6D3D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EFECDA" w14:textId="6D4B6050" w:rsidR="00114E97" w:rsidRDefault="00114E9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Quayem Abbas</w:t>
                                      </w:r>
                                    </w:p>
                                  </w:sdtContent>
                                </w:sdt>
                                <w:p w14:paraId="185E228B" w14:textId="32F1C09A" w:rsidR="00114E97" w:rsidRDefault="00114E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JUSTIT</w:t>
                                      </w:r>
                                      <w:proofErr w:type="spellEnd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24/10/23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9DE870" w14:textId="09EEC0EA" w:rsidR="00114E97" w:rsidRDefault="00114E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1535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1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(WEEK 1-3)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7A1B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EFECDA" w14:textId="6D4B6050" w:rsidR="00114E97" w:rsidRDefault="00114E9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Quayem Abbas</w:t>
                                </w:r>
                              </w:p>
                            </w:sdtContent>
                          </w:sdt>
                          <w:p w14:paraId="185E228B" w14:textId="32F1C09A" w:rsidR="00114E97" w:rsidRDefault="00114E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JUSTIT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24/10/23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9DE870" w14:textId="09EEC0EA" w:rsidR="00114E97" w:rsidRDefault="00114E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1535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(WEEK 1-3)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AC9E77" w14:textId="1FDF5D62" w:rsidR="00114E97" w:rsidRDefault="00114E97">
          <w:r>
            <w:br w:type="page"/>
          </w:r>
        </w:p>
      </w:sdtContent>
    </w:sdt>
    <w:sdt>
      <w:sdtPr>
        <w:id w:val="-1795436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13DE1D4B" w14:textId="48CBB8D3" w:rsidR="00114E97" w:rsidRDefault="00114E97">
          <w:pPr>
            <w:pStyle w:val="TOCHeading"/>
          </w:pPr>
          <w:r>
            <w:t>Table of Contents</w:t>
          </w:r>
        </w:p>
        <w:p w14:paraId="304EB787" w14:textId="77777777" w:rsidR="00621E6C" w:rsidRDefault="00621E6C" w:rsidP="00621E6C">
          <w:pPr>
            <w:rPr>
              <w:lang w:val="en-US"/>
            </w:rPr>
          </w:pPr>
        </w:p>
        <w:p w14:paraId="0F0D2B46" w14:textId="77777777" w:rsidR="00192CF7" w:rsidRDefault="00192CF7" w:rsidP="00621E6C">
          <w:pPr>
            <w:rPr>
              <w:lang w:val="en-US"/>
            </w:rPr>
          </w:pPr>
        </w:p>
        <w:p w14:paraId="08577928" w14:textId="05A6ECD0" w:rsidR="00A25129" w:rsidRPr="00A25129" w:rsidRDefault="00A25129" w:rsidP="00A25129">
          <w:pPr>
            <w:pStyle w:val="TOC1"/>
          </w:pPr>
          <w:r>
            <w:rPr>
              <w:b/>
              <w:bCs/>
            </w:rPr>
            <w:t>Data and Data Structures</w:t>
          </w:r>
          <w:r>
            <w:ptab w:relativeTo="margin" w:alignment="right" w:leader="dot"/>
          </w:r>
        </w:p>
        <w:p w14:paraId="1E8BF1CF" w14:textId="77777777" w:rsidR="00A25129" w:rsidRDefault="00A25129" w:rsidP="00621E6C">
          <w:pPr>
            <w:rPr>
              <w:lang w:val="en-US"/>
            </w:rPr>
          </w:pPr>
        </w:p>
        <w:p w14:paraId="04F3F063" w14:textId="77777777" w:rsidR="00192CF7" w:rsidRDefault="00192CF7" w:rsidP="00621E6C">
          <w:pPr>
            <w:rPr>
              <w:lang w:val="en-US"/>
            </w:rPr>
          </w:pPr>
        </w:p>
        <w:p w14:paraId="13BF11A9" w14:textId="77777777" w:rsidR="00192CF7" w:rsidRDefault="00192CF7" w:rsidP="00621E6C">
          <w:pPr>
            <w:rPr>
              <w:lang w:val="en-US"/>
            </w:rPr>
          </w:pPr>
        </w:p>
        <w:p w14:paraId="5D8D7702" w14:textId="77777777" w:rsidR="00192CF7" w:rsidRPr="00621E6C" w:rsidRDefault="00192CF7" w:rsidP="00621E6C">
          <w:pPr>
            <w:rPr>
              <w:lang w:val="en-US"/>
            </w:rPr>
          </w:pPr>
        </w:p>
        <w:p w14:paraId="36A9422B" w14:textId="66D2272E" w:rsidR="00114E97" w:rsidRPr="00192CF7" w:rsidRDefault="005E4CAA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Development of Data sets using Excel</w:t>
          </w:r>
          <w:r w:rsidR="00114E97">
            <w:ptab w:relativeTo="margin" w:alignment="right" w:leader="dot"/>
          </w:r>
        </w:p>
        <w:p w14:paraId="678F902B" w14:textId="607957D4" w:rsidR="003957A6" w:rsidRDefault="003957A6" w:rsidP="00621E6C">
          <w:pPr>
            <w:pStyle w:val="TOC3"/>
          </w:pPr>
        </w:p>
        <w:p w14:paraId="5EF3A25A" w14:textId="77777777" w:rsidR="00192CF7" w:rsidRDefault="00192CF7" w:rsidP="00192CF7">
          <w:pPr>
            <w:rPr>
              <w:lang w:val="en-US"/>
            </w:rPr>
          </w:pPr>
        </w:p>
        <w:p w14:paraId="2951A74D" w14:textId="77777777" w:rsidR="00192CF7" w:rsidRDefault="00192CF7" w:rsidP="00192CF7">
          <w:pPr>
            <w:rPr>
              <w:lang w:val="en-US"/>
            </w:rPr>
          </w:pPr>
        </w:p>
        <w:p w14:paraId="61FEEBCE" w14:textId="77777777" w:rsidR="00192CF7" w:rsidRPr="00192CF7" w:rsidRDefault="00192CF7" w:rsidP="00192CF7">
          <w:pPr>
            <w:rPr>
              <w:lang w:val="en-US"/>
            </w:rPr>
          </w:pPr>
        </w:p>
        <w:p w14:paraId="64AB46EC" w14:textId="30E0F9BF" w:rsidR="003957A6" w:rsidRDefault="003957A6" w:rsidP="003957A6">
          <w:pPr>
            <w:pStyle w:val="TOC1"/>
          </w:pPr>
          <w:r>
            <w:rPr>
              <w:b/>
              <w:bCs/>
            </w:rPr>
            <w:t xml:space="preserve">Introduction to  </w:t>
          </w:r>
          <w:r w:rsidR="00A024A2">
            <w:rPr>
              <w:b/>
              <w:bCs/>
            </w:rPr>
            <w:t>Tableau</w:t>
          </w:r>
          <w:r>
            <w:ptab w:relativeTo="margin" w:alignment="right" w:leader="dot"/>
          </w:r>
        </w:p>
        <w:p w14:paraId="00762E6E" w14:textId="77777777" w:rsidR="00C11393" w:rsidRDefault="00C11393" w:rsidP="00C11393">
          <w:pPr>
            <w:rPr>
              <w:lang w:val="en-US"/>
            </w:rPr>
          </w:pPr>
        </w:p>
        <w:p w14:paraId="73487F22" w14:textId="77777777" w:rsidR="00192CF7" w:rsidRDefault="00192CF7" w:rsidP="00C11393">
          <w:pPr>
            <w:rPr>
              <w:lang w:val="en-US"/>
            </w:rPr>
          </w:pPr>
        </w:p>
        <w:p w14:paraId="6B60C36A" w14:textId="77777777" w:rsidR="00192CF7" w:rsidRDefault="00192CF7" w:rsidP="00C11393">
          <w:pPr>
            <w:rPr>
              <w:lang w:val="en-US"/>
            </w:rPr>
          </w:pPr>
        </w:p>
        <w:p w14:paraId="7AA3A6F7" w14:textId="77777777" w:rsidR="00192CF7" w:rsidRDefault="00192CF7" w:rsidP="00C11393">
          <w:pPr>
            <w:rPr>
              <w:lang w:val="en-US"/>
            </w:rPr>
          </w:pPr>
        </w:p>
        <w:p w14:paraId="2F8F0EFC" w14:textId="1DDDA18C" w:rsidR="00C11393" w:rsidRDefault="00C11393" w:rsidP="00C11393">
          <w:pPr>
            <w:pStyle w:val="TOC1"/>
          </w:pPr>
          <w:r>
            <w:rPr>
              <w:b/>
              <w:bCs/>
            </w:rPr>
            <w:t>Reflection</w:t>
          </w:r>
          <w:r>
            <w:ptab w:relativeTo="margin" w:alignment="right" w:leader="dot"/>
          </w:r>
        </w:p>
        <w:p w14:paraId="3A1E1817" w14:textId="77777777" w:rsidR="00C11393" w:rsidRPr="00C11393" w:rsidRDefault="00C11393" w:rsidP="00C11393">
          <w:pPr>
            <w:rPr>
              <w:lang w:val="en-US"/>
            </w:rPr>
          </w:pPr>
        </w:p>
        <w:p w14:paraId="6BC21E78" w14:textId="237A9633" w:rsidR="00114E97" w:rsidRPr="003957A6" w:rsidRDefault="00114E97" w:rsidP="003957A6">
          <w:pPr>
            <w:rPr>
              <w:lang w:val="en-US"/>
            </w:rPr>
          </w:pPr>
        </w:p>
      </w:sdtContent>
    </w:sdt>
    <w:p w14:paraId="64CF94C6" w14:textId="77777777" w:rsidR="00C974CD" w:rsidRDefault="00C974CD"/>
    <w:p w14:paraId="39F8B984" w14:textId="77777777" w:rsidR="00114E97" w:rsidRDefault="00114E97"/>
    <w:p w14:paraId="7B7C07E3" w14:textId="77777777" w:rsidR="00114E97" w:rsidRDefault="00114E97"/>
    <w:p w14:paraId="3309542F" w14:textId="77777777" w:rsidR="00114E97" w:rsidRDefault="00114E97"/>
    <w:p w14:paraId="054859D1" w14:textId="77777777" w:rsidR="00114E97" w:rsidRDefault="00114E97"/>
    <w:p w14:paraId="76CE7072" w14:textId="77777777" w:rsidR="00114E97" w:rsidRDefault="00114E97"/>
    <w:p w14:paraId="295B59BC" w14:textId="77777777" w:rsidR="00114E97" w:rsidRDefault="00114E97"/>
    <w:p w14:paraId="5F56CA61" w14:textId="77777777" w:rsidR="00114E97" w:rsidRDefault="00114E97"/>
    <w:p w14:paraId="29AABA0D" w14:textId="77777777" w:rsidR="00114E97" w:rsidRDefault="00114E97"/>
    <w:p w14:paraId="26E9D15D" w14:textId="77777777" w:rsidR="00114E97" w:rsidRDefault="00114E97"/>
    <w:p w14:paraId="0149883F" w14:textId="77777777" w:rsidR="00192CF7" w:rsidRDefault="00192CF7" w:rsidP="00192CF7">
      <w:pPr>
        <w:pStyle w:val="TOC1"/>
        <w:rPr>
          <w:b/>
          <w:bCs/>
        </w:rPr>
      </w:pPr>
    </w:p>
    <w:p w14:paraId="0C2128C2" w14:textId="2A0E4A6A" w:rsidR="00192CF7" w:rsidRDefault="00192CF7" w:rsidP="00192CF7">
      <w:pPr>
        <w:pStyle w:val="TOC1"/>
      </w:pPr>
      <w:r>
        <w:rPr>
          <w:b/>
          <w:bCs/>
        </w:rPr>
        <w:lastRenderedPageBreak/>
        <w:t>Data and Data Structures</w:t>
      </w:r>
    </w:p>
    <w:p w14:paraId="7A26E296" w14:textId="77777777" w:rsidR="00192CF7" w:rsidRDefault="00B9245D">
      <w:r w:rsidRPr="00B9245D">
        <w:t>Data security policy</w:t>
      </w:r>
      <w:r w:rsidR="00192CF7">
        <w:t>:</w:t>
      </w:r>
    </w:p>
    <w:p w14:paraId="0023F53C" w14:textId="73D3F30D" w:rsidR="00192CF7" w:rsidRDefault="00B9245D">
      <w:r w:rsidRPr="00B9245D">
        <w:t xml:space="preserve"> Implement measures to safeguard data from unauthorised access, breaches, and cyber threats. Data privacy and protection policies.</w:t>
      </w:r>
      <w:r w:rsidR="00AC0B8B" w:rsidRPr="00AC0B8B">
        <w:t xml:space="preserve"> Ensure compliance with data protection regulations such as GDPR, protecting </w:t>
      </w:r>
      <w:r w:rsidR="00870439" w:rsidRPr="00AC0B8B">
        <w:t>individuals’</w:t>
      </w:r>
      <w:r w:rsidR="00AC0B8B" w:rsidRPr="00AC0B8B">
        <w:t xml:space="preserve"> personal data. </w:t>
      </w:r>
    </w:p>
    <w:p w14:paraId="0D1F314B" w14:textId="77777777" w:rsidR="00192CF7" w:rsidRDefault="00AC0B8B">
      <w:r w:rsidRPr="00AC0B8B">
        <w:t>Data access control policy</w:t>
      </w:r>
      <w:r w:rsidR="00192CF7">
        <w:t>:</w:t>
      </w:r>
      <w:r w:rsidRPr="00AC0B8B">
        <w:t xml:space="preserve"> Specify who has access to what data, based on roles and responsibilities, to prevent unauthorised access.</w:t>
      </w:r>
    </w:p>
    <w:p w14:paraId="140B4ECC" w14:textId="77777777" w:rsidR="00431039" w:rsidRDefault="00F53781">
      <w:r w:rsidRPr="00F53781">
        <w:t>Data backup and recovery policy</w:t>
      </w:r>
      <w:r w:rsidR="00192CF7">
        <w:t>:</w:t>
      </w:r>
      <w:r w:rsidRPr="00F53781">
        <w:t xml:space="preserve"> Established procedures for regular data backups and disaster recovery plans to minimise data loss.</w:t>
      </w:r>
    </w:p>
    <w:p w14:paraId="708B2E21" w14:textId="77777777" w:rsidR="00431039" w:rsidRDefault="00F53781">
      <w:r w:rsidRPr="00F53781">
        <w:t>Data classification policy</w:t>
      </w:r>
      <w:r w:rsidR="00431039">
        <w:t>:</w:t>
      </w:r>
      <w:r w:rsidRPr="00F53781">
        <w:t xml:space="preserve"> Categorised data based on its sensitivity and importance to determine appropriate handling.</w:t>
      </w:r>
    </w:p>
    <w:p w14:paraId="09A2E12E" w14:textId="77777777" w:rsidR="00431039" w:rsidRDefault="00F53781">
      <w:r w:rsidRPr="00F53781">
        <w:t>Data governance policy</w:t>
      </w:r>
      <w:r w:rsidR="00431039">
        <w:t>:</w:t>
      </w:r>
      <w:r w:rsidRPr="00F53781">
        <w:t xml:space="preserve"> Outline roles and responsibilities for managing data, ensuring accountability and consistency.</w:t>
      </w:r>
    </w:p>
    <w:p w14:paraId="71224ED3" w14:textId="77777777" w:rsidR="00431039" w:rsidRDefault="002C5AE2">
      <w:r w:rsidRPr="002C5AE2">
        <w:t>Ethical data use policy</w:t>
      </w:r>
      <w:r w:rsidR="00431039">
        <w:t>:</w:t>
      </w:r>
      <w:r w:rsidRPr="002C5AE2">
        <w:t xml:space="preserve"> Promote ethical use of data, addressing issues like bias and discrimination. </w:t>
      </w:r>
    </w:p>
    <w:p w14:paraId="66435E32" w14:textId="77777777" w:rsidR="00431039" w:rsidRDefault="002C5AE2">
      <w:r w:rsidRPr="002C5AE2">
        <w:t>Cloud data policy</w:t>
      </w:r>
      <w:r w:rsidR="00431039">
        <w:t>:</w:t>
      </w:r>
      <w:r w:rsidRPr="002C5AE2">
        <w:t xml:space="preserve"> If using cloud services, defined policies for storing and managing data in the cloud, including security and compliance.</w:t>
      </w:r>
    </w:p>
    <w:p w14:paraId="57BE2CCC" w14:textId="57A6BE44" w:rsidR="00431039" w:rsidRDefault="002C5AE2">
      <w:r w:rsidRPr="002C5AE2">
        <w:t>Open data an</w:t>
      </w:r>
      <w:r w:rsidR="000831EC">
        <w:t>d</w:t>
      </w:r>
      <w:r w:rsidRPr="002C5AE2">
        <w:t xml:space="preserve"> transparency policy</w:t>
      </w:r>
      <w:r w:rsidR="00431039">
        <w:t>:</w:t>
      </w:r>
      <w:r w:rsidRPr="002C5AE2">
        <w:t xml:space="preserve"> If applicable determine which data should be made publicly available and under what conditions.</w:t>
      </w:r>
    </w:p>
    <w:p w14:paraId="7874A03A" w14:textId="0C3B3DCA" w:rsidR="00F46D33" w:rsidRDefault="002C5AE2">
      <w:r w:rsidRPr="002C5AE2">
        <w:t>Adhering to these policies helps protect data, maintain its quality,</w:t>
      </w:r>
      <w:r w:rsidR="00E553FD" w:rsidRPr="00E553FD">
        <w:t xml:space="preserve"> and ensure compliance with legal and ethical standards comma ultimately supporting the organisations goals and reputation</w:t>
      </w:r>
      <w:r w:rsidR="00F471E1">
        <w:t>.</w:t>
      </w:r>
    </w:p>
    <w:p w14:paraId="387B0905" w14:textId="77777777" w:rsidR="00F46D33" w:rsidRDefault="00F46D33"/>
    <w:p w14:paraId="45FE3D61" w14:textId="4FC04411" w:rsidR="00F46D33" w:rsidRDefault="003771BD">
      <w:r>
        <w:rPr>
          <w:b/>
          <w:bCs/>
        </w:rPr>
        <w:t>Development of Data sets using Exce</w:t>
      </w:r>
      <w:r>
        <w:rPr>
          <w:b/>
          <w:bCs/>
        </w:rPr>
        <w:t>l</w:t>
      </w:r>
    </w:p>
    <w:p w14:paraId="1E9E1DEA" w14:textId="08C3D6B8" w:rsidR="000D329B" w:rsidRDefault="00576B3C">
      <w:r w:rsidRPr="00576B3C">
        <w:t xml:space="preserve">To encrypt the excel workbook with </w:t>
      </w:r>
      <w:r w:rsidR="007B004B">
        <w:t>a</w:t>
      </w:r>
      <w:r w:rsidRPr="00576B3C">
        <w:t xml:space="preserve"> password</w:t>
      </w:r>
      <w:r w:rsidR="007B004B">
        <w:t>,</w:t>
      </w:r>
      <w:r w:rsidR="00383914" w:rsidRPr="00383914">
        <w:t xml:space="preserve"> I did the following</w:t>
      </w:r>
      <w:r w:rsidR="007B004B">
        <w:t>:</w:t>
      </w:r>
    </w:p>
    <w:p w14:paraId="775D1899" w14:textId="10FDE431" w:rsidR="00243DC6" w:rsidRDefault="00B42B8B">
      <w:r>
        <w:t>I o</w:t>
      </w:r>
      <w:r w:rsidR="00383914" w:rsidRPr="00383914">
        <w:t>pen</w:t>
      </w:r>
      <w:r>
        <w:t>ed</w:t>
      </w:r>
      <w:r w:rsidR="00383914" w:rsidRPr="00383914">
        <w:t xml:space="preserve"> the workbook and then click</w:t>
      </w:r>
      <w:r>
        <w:t>ed</w:t>
      </w:r>
      <w:r w:rsidR="00383914" w:rsidRPr="00383914">
        <w:t xml:space="preserve"> on </w:t>
      </w:r>
      <w:r>
        <w:t>“</w:t>
      </w:r>
      <w:r w:rsidR="00383914" w:rsidRPr="00383914">
        <w:t>file</w:t>
      </w:r>
      <w:r>
        <w:t>”</w:t>
      </w:r>
      <w:r w:rsidR="00383914" w:rsidRPr="00383914">
        <w:t xml:space="preserve"> in the ribbon. I then clicked on</w:t>
      </w:r>
      <w:r>
        <w:t xml:space="preserve"> “</w:t>
      </w:r>
      <w:r w:rsidR="00383914" w:rsidRPr="00383914">
        <w:t>info</w:t>
      </w:r>
      <w:r>
        <w:t>”</w:t>
      </w:r>
      <w:r w:rsidR="00383914" w:rsidRPr="00383914">
        <w:t xml:space="preserve"> and then clicked on </w:t>
      </w:r>
      <w:r>
        <w:t>“</w:t>
      </w:r>
      <w:r w:rsidR="00383914" w:rsidRPr="00383914">
        <w:t>protect workbook</w:t>
      </w:r>
      <w:r>
        <w:t>”</w:t>
      </w:r>
      <w:r w:rsidR="00383914" w:rsidRPr="00383914">
        <w:t xml:space="preserve">. There was an option to click </w:t>
      </w:r>
      <w:r>
        <w:t>“</w:t>
      </w:r>
      <w:r w:rsidR="00383914" w:rsidRPr="00383914">
        <w:t>encrypt with password</w:t>
      </w:r>
      <w:r>
        <w:t>”</w:t>
      </w:r>
      <w:r w:rsidR="007B004B" w:rsidRPr="007B004B">
        <w:t xml:space="preserve"> in the </w:t>
      </w:r>
      <w:proofErr w:type="gramStart"/>
      <w:r w:rsidR="007B004B" w:rsidRPr="007B004B">
        <w:t>drop down</w:t>
      </w:r>
      <w:proofErr w:type="gramEnd"/>
      <w:r w:rsidR="007B004B" w:rsidRPr="007B004B">
        <w:t xml:space="preserve"> men</w:t>
      </w:r>
      <w:r w:rsidR="00243DC6">
        <w:t>u.</w:t>
      </w:r>
      <w:r w:rsidR="00243DC6" w:rsidRPr="00243DC6">
        <w:t xml:space="preserve"> </w:t>
      </w:r>
    </w:p>
    <w:p w14:paraId="2416C5B9" w14:textId="04260A46" w:rsidR="00243DC6" w:rsidRDefault="00243DC6">
      <w:r w:rsidRPr="000D329B">
        <w:drawing>
          <wp:inline distT="0" distB="0" distL="0" distR="0" wp14:anchorId="4264C93D" wp14:editId="2F8910A3">
            <wp:extent cx="1805940" cy="2522220"/>
            <wp:effectExtent l="0" t="0" r="3810" b="0"/>
            <wp:docPr id="642710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022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45812" b="15257"/>
                    <a:stretch/>
                  </pic:blipFill>
                  <pic:spPr bwMode="auto">
                    <a:xfrm>
                      <a:off x="0" y="0"/>
                      <a:ext cx="1806099" cy="252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DDE8A" w14:textId="0F27826B" w:rsidR="000D329B" w:rsidRDefault="00243DC6">
      <w:r>
        <w:lastRenderedPageBreak/>
        <w:t>T</w:t>
      </w:r>
      <w:r w:rsidR="007B004B" w:rsidRPr="007B004B">
        <w:t xml:space="preserve">hen </w:t>
      </w:r>
      <w:r>
        <w:t xml:space="preserve">I </w:t>
      </w:r>
      <w:r w:rsidR="007B004B" w:rsidRPr="007B004B">
        <w:t>set a password</w:t>
      </w:r>
      <w:r>
        <w:t xml:space="preserve"> (</w:t>
      </w:r>
      <w:proofErr w:type="spellStart"/>
      <w:r>
        <w:t>week1</w:t>
      </w:r>
      <w:proofErr w:type="spellEnd"/>
      <w:r>
        <w:t>-3)</w:t>
      </w:r>
      <w:r w:rsidR="00B42B8B">
        <w:t>.</w:t>
      </w:r>
      <w:r w:rsidR="007B004B" w:rsidRPr="007B004B">
        <w:t xml:space="preserve"> I then clicked OK and saved the workbook.</w:t>
      </w:r>
      <w:r>
        <w:t xml:space="preserve"> To re</w:t>
      </w:r>
      <w:r w:rsidR="00852694">
        <w:t>-</w:t>
      </w:r>
      <w:r>
        <w:t xml:space="preserve">open the workbook, I had to input the password </w:t>
      </w:r>
      <w:r w:rsidR="002970C7">
        <w:t>into a dialogue box:</w:t>
      </w:r>
    </w:p>
    <w:p w14:paraId="0C8D90AB" w14:textId="30C6C8C4" w:rsidR="0012272B" w:rsidRDefault="0012272B">
      <w:r w:rsidRPr="0012272B">
        <w:drawing>
          <wp:inline distT="0" distB="0" distL="0" distR="0" wp14:anchorId="5510E097" wp14:editId="39D9165B">
            <wp:extent cx="4183380" cy="2377440"/>
            <wp:effectExtent l="0" t="0" r="7620" b="3810"/>
            <wp:docPr id="582679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962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27011" b="35593"/>
                    <a:stretch/>
                  </pic:blipFill>
                  <pic:spPr bwMode="auto">
                    <a:xfrm>
                      <a:off x="0" y="0"/>
                      <a:ext cx="41833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FACD0" w14:textId="77777777" w:rsidR="002970C7" w:rsidRDefault="002970C7"/>
    <w:p w14:paraId="5A61B697" w14:textId="04F9096C" w:rsidR="002970C7" w:rsidRDefault="00B30AA5">
      <w:r>
        <w:t xml:space="preserve">To turn the data into a table, I used the filter button after highlighting </w:t>
      </w:r>
      <w:r w:rsidR="004A0D51">
        <w:t>everything:</w:t>
      </w:r>
    </w:p>
    <w:p w14:paraId="35D87FE3" w14:textId="227EF8F7" w:rsidR="004A0D51" w:rsidRDefault="00DA602F">
      <w:r>
        <w:rPr>
          <w:noProof/>
        </w:rPr>
        <w:drawing>
          <wp:inline distT="0" distB="0" distL="0" distR="0" wp14:anchorId="25B0E1C1" wp14:editId="49F48F00">
            <wp:extent cx="835885" cy="617220"/>
            <wp:effectExtent l="0" t="0" r="2540" b="0"/>
            <wp:docPr id="2005141150" name="Picture 2" descr="Filter documents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 documents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8" b="6547"/>
                    <a:stretch/>
                  </pic:blipFill>
                  <pic:spPr bwMode="auto">
                    <a:xfrm>
                      <a:off x="0" y="0"/>
                      <a:ext cx="852602" cy="6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247E6" w14:textId="77777777" w:rsidR="007F193C" w:rsidRDefault="007F193C"/>
    <w:p w14:paraId="1088E5C7" w14:textId="79C30302" w:rsidR="00F46D33" w:rsidRDefault="007F193C">
      <w:r>
        <w:t>I was then able to sort the data and create the following graph to show the GDP for each country</w:t>
      </w:r>
      <w:r w:rsidR="003B7BE8">
        <w:t>, sorted in descending</w:t>
      </w:r>
      <w:r w:rsidR="00852694">
        <w:t>,</w:t>
      </w:r>
      <w:r w:rsidR="003B7BE8">
        <w:t xml:space="preserve"> and along with the rank:</w:t>
      </w:r>
      <w:r w:rsidR="00F46D33" w:rsidRPr="00F46D33">
        <w:drawing>
          <wp:inline distT="0" distB="0" distL="0" distR="0" wp14:anchorId="3FBD7186" wp14:editId="3271546D">
            <wp:extent cx="5731510" cy="3764280"/>
            <wp:effectExtent l="0" t="0" r="2540" b="7620"/>
            <wp:docPr id="139740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2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D55" w14:textId="77777777" w:rsidR="00F46D33" w:rsidRDefault="00F46D33"/>
    <w:p w14:paraId="6FA89F01" w14:textId="387F0B09" w:rsidR="00114E97" w:rsidRDefault="009F098A">
      <w:r>
        <w:t xml:space="preserve">Now I can </w:t>
      </w:r>
      <w:r w:rsidR="00640C1F">
        <w:t>sort this data to get the Top 20 graphed and then format it along with the table to get:</w:t>
      </w:r>
      <w:r w:rsidR="00F46D33" w:rsidRPr="00F46D33">
        <w:drawing>
          <wp:inline distT="0" distB="0" distL="0" distR="0" wp14:anchorId="3C7AF9C5" wp14:editId="49F0958A">
            <wp:extent cx="4709160" cy="5783580"/>
            <wp:effectExtent l="0" t="0" r="0" b="7620"/>
            <wp:docPr id="133850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D3F" w14:textId="77777777" w:rsidR="002C34BE" w:rsidRDefault="002C34BE"/>
    <w:p w14:paraId="2A136B7E" w14:textId="11F3F1DF" w:rsidR="00114E97" w:rsidRDefault="005A4322">
      <w:r>
        <w:t xml:space="preserve">To carry out the macros task, I </w:t>
      </w:r>
      <w:r w:rsidR="002D2C0D">
        <w:t>did the following:</w:t>
      </w:r>
    </w:p>
    <w:p w14:paraId="2015BD84" w14:textId="54B51B88" w:rsidR="002D2C0D" w:rsidRDefault="002D2C0D">
      <w:r w:rsidRPr="002D2C0D">
        <w:t>On the developer tab, I clicked</w:t>
      </w:r>
      <w:r w:rsidR="005F294E" w:rsidRPr="005F294E">
        <w:t xml:space="preserve"> </w:t>
      </w:r>
      <w:r w:rsidR="00975135">
        <w:t>“</w:t>
      </w:r>
      <w:r w:rsidR="005F294E" w:rsidRPr="005F294E">
        <w:t>insert</w:t>
      </w:r>
      <w:r w:rsidR="00975135">
        <w:t>”</w:t>
      </w:r>
      <w:r w:rsidR="005F294E" w:rsidRPr="005F294E">
        <w:t xml:space="preserve"> in the controls group. I then selected </w:t>
      </w:r>
      <w:r w:rsidR="00975135">
        <w:t>“</w:t>
      </w:r>
      <w:r w:rsidR="005F294E" w:rsidRPr="005F294E">
        <w:t>button</w:t>
      </w:r>
      <w:r w:rsidR="00975135">
        <w:t>”</w:t>
      </w:r>
      <w:r w:rsidR="005F294E" w:rsidRPr="005F294E">
        <w:t xml:space="preserve"> and drew the button onto the worksheet. The assigned macro dialogue </w:t>
      </w:r>
      <w:r w:rsidR="00897150" w:rsidRPr="005F294E">
        <w:t>appear</w:t>
      </w:r>
      <w:r w:rsidR="00897150">
        <w:t>ed,</w:t>
      </w:r>
      <w:r w:rsidR="00284FAF">
        <w:t xml:space="preserve"> and</w:t>
      </w:r>
      <w:r w:rsidR="005F294E" w:rsidRPr="005F294E">
        <w:t xml:space="preserve"> I selected the macro that I wanted to </w:t>
      </w:r>
      <w:r w:rsidR="00897150" w:rsidRPr="005F294E">
        <w:t>create</w:t>
      </w:r>
      <w:r w:rsidR="00897150">
        <w:t xml:space="preserve"> and</w:t>
      </w:r>
      <w:r w:rsidR="005F294E" w:rsidRPr="005F294E">
        <w:t xml:space="preserve"> named </w:t>
      </w:r>
      <w:r w:rsidR="00284FAF">
        <w:t>it</w:t>
      </w:r>
      <w:r w:rsidR="005F294E" w:rsidRPr="005F294E">
        <w:t xml:space="preserve"> </w:t>
      </w:r>
      <w:r w:rsidR="00284FAF">
        <w:t>“</w:t>
      </w:r>
      <w:r w:rsidR="005F294E" w:rsidRPr="005F294E">
        <w:t>copy</w:t>
      </w:r>
      <w:r w:rsidR="00284FAF">
        <w:t>”</w:t>
      </w:r>
      <w:r w:rsidR="005F294E" w:rsidRPr="005F294E">
        <w:t xml:space="preserve">. </w:t>
      </w:r>
      <w:r w:rsidR="003E0417">
        <w:t xml:space="preserve">I </w:t>
      </w:r>
      <w:r w:rsidR="00C9538A" w:rsidRPr="00C9538A">
        <w:t xml:space="preserve">then clicked </w:t>
      </w:r>
      <w:r w:rsidR="002B537A">
        <w:t>“</w:t>
      </w:r>
      <w:r w:rsidR="00C9538A" w:rsidRPr="00C9538A">
        <w:t>record macro</w:t>
      </w:r>
      <w:r w:rsidR="002B537A">
        <w:t>”</w:t>
      </w:r>
      <w:r w:rsidR="00C9538A" w:rsidRPr="00C9538A">
        <w:t xml:space="preserve"> and carried out highlighting the information I wanted to copy</w:t>
      </w:r>
      <w:r w:rsidR="00793C8C">
        <w:t>.</w:t>
      </w:r>
      <w:r w:rsidR="00C9538A" w:rsidRPr="00C9538A">
        <w:t xml:space="preserve"> I then right clicked and </w:t>
      </w:r>
      <w:r w:rsidR="00793C8C">
        <w:t>chose</w:t>
      </w:r>
      <w:r w:rsidR="00C9538A" w:rsidRPr="00C9538A">
        <w:t xml:space="preserve"> </w:t>
      </w:r>
      <w:r w:rsidR="00793C8C">
        <w:t>“</w:t>
      </w:r>
      <w:r w:rsidR="00C9538A" w:rsidRPr="00C9538A">
        <w:t>copy</w:t>
      </w:r>
      <w:r w:rsidR="00897150">
        <w:t>”,</w:t>
      </w:r>
      <w:r w:rsidR="00EE360D" w:rsidRPr="00EE360D">
        <w:t xml:space="preserve"> and I then stop</w:t>
      </w:r>
      <w:r w:rsidR="003B6538">
        <w:t>ped</w:t>
      </w:r>
      <w:r w:rsidR="00EE360D" w:rsidRPr="00EE360D">
        <w:t xml:space="preserve"> the recording</w:t>
      </w:r>
      <w:r w:rsidR="003B6538">
        <w:t>. T</w:t>
      </w:r>
      <w:r w:rsidR="00EE360D" w:rsidRPr="00EE360D">
        <w:t xml:space="preserve">he macros button for copying data was </w:t>
      </w:r>
      <w:r w:rsidR="003B6538">
        <w:t xml:space="preserve">now </w:t>
      </w:r>
      <w:r w:rsidR="00EE360D" w:rsidRPr="00EE360D">
        <w:t xml:space="preserve">completed. I then did the same </w:t>
      </w:r>
      <w:r w:rsidR="003B6538">
        <w:t>for</w:t>
      </w:r>
      <w:r w:rsidR="00EE360D" w:rsidRPr="00EE360D">
        <w:t xml:space="preserve"> print where I clicked </w:t>
      </w:r>
      <w:r w:rsidR="003B6538">
        <w:t>“</w:t>
      </w:r>
      <w:r w:rsidR="00EE360D" w:rsidRPr="00EE360D">
        <w:t>file</w:t>
      </w:r>
      <w:r w:rsidR="003B6538">
        <w:t>”</w:t>
      </w:r>
      <w:r w:rsidR="007C378B" w:rsidRPr="007C378B">
        <w:t xml:space="preserve"> and then </w:t>
      </w:r>
      <w:r w:rsidR="00E00622">
        <w:t>“</w:t>
      </w:r>
      <w:r w:rsidR="007C378B" w:rsidRPr="007C378B">
        <w:t>prin</w:t>
      </w:r>
      <w:r w:rsidR="00E00622">
        <w:t>t”,</w:t>
      </w:r>
      <w:r w:rsidR="007C378B" w:rsidRPr="007C378B">
        <w:t xml:space="preserve"> which created my second macros button. </w:t>
      </w:r>
      <w:r w:rsidR="00E00622">
        <w:t>Lastly,</w:t>
      </w:r>
      <w:r w:rsidR="007C378B" w:rsidRPr="007C378B">
        <w:t xml:space="preserve"> for </w:t>
      </w:r>
      <w:r w:rsidR="004B5D79">
        <w:t>s</w:t>
      </w:r>
      <w:r w:rsidR="00E00622">
        <w:t>ave</w:t>
      </w:r>
      <w:r w:rsidR="00BB2242" w:rsidRPr="00BB2242">
        <w:t xml:space="preserve">, I clicked </w:t>
      </w:r>
      <w:r w:rsidR="004B5D79">
        <w:t>“</w:t>
      </w:r>
      <w:r w:rsidR="00BB2242" w:rsidRPr="00BB2242">
        <w:t>file</w:t>
      </w:r>
      <w:r w:rsidR="004B5D79">
        <w:t>”,</w:t>
      </w:r>
      <w:r w:rsidR="00BB2242" w:rsidRPr="00BB2242">
        <w:t xml:space="preserve"> </w:t>
      </w:r>
      <w:r w:rsidR="004B5D79">
        <w:t>“</w:t>
      </w:r>
      <w:r w:rsidR="00BB2242" w:rsidRPr="00BB2242">
        <w:t>save</w:t>
      </w:r>
      <w:r w:rsidR="004B5D79">
        <w:t>”</w:t>
      </w:r>
      <w:r w:rsidR="00BB2242" w:rsidRPr="00BB2242">
        <w:t xml:space="preserve"> and created my</w:t>
      </w:r>
      <w:r w:rsidR="00684FC7" w:rsidRPr="00684FC7">
        <w:t xml:space="preserve"> third m</w:t>
      </w:r>
      <w:r w:rsidR="004B5D79">
        <w:t>a</w:t>
      </w:r>
      <w:r w:rsidR="00684FC7" w:rsidRPr="00684FC7">
        <w:t>cros button.</w:t>
      </w:r>
    </w:p>
    <w:p w14:paraId="37615404" w14:textId="05DD96CB" w:rsidR="00BE714D" w:rsidRDefault="00BE714D">
      <w:r w:rsidRPr="00BE714D">
        <w:drawing>
          <wp:inline distT="0" distB="0" distL="0" distR="0" wp14:anchorId="5833551E" wp14:editId="445533BE">
            <wp:extent cx="2804403" cy="495343"/>
            <wp:effectExtent l="0" t="0" r="0" b="0"/>
            <wp:docPr id="1729564304" name="Picture 1" descr="A white rectangle with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4304" name="Picture 1" descr="A white rectangle with brow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F7F" w14:textId="572229D3" w:rsidR="00BE714D" w:rsidRDefault="00BE714D">
      <w:r>
        <w:lastRenderedPageBreak/>
        <w:t xml:space="preserve">I used the “copy” macros button to copy the </w:t>
      </w:r>
      <w:r w:rsidR="00F6463B">
        <w:t>table and graph</w:t>
      </w:r>
      <w:r w:rsidR="00AA4E34">
        <w:t xml:space="preserve"> and paste it</w:t>
      </w:r>
      <w:r w:rsidR="00F0206B">
        <w:t>:</w:t>
      </w:r>
    </w:p>
    <w:p w14:paraId="5107D2C9" w14:textId="3F94BD75" w:rsidR="00114E97" w:rsidRDefault="00C7383A">
      <w:proofErr w:type="gramStart"/>
      <w:r>
        <w:t>GDP(</w:t>
      </w:r>
      <w:proofErr w:type="gramEnd"/>
      <w:r>
        <w:t>GROSS DOMESTIC PRODUCT)</w:t>
      </w:r>
    </w:p>
    <w:tbl>
      <w:tblPr>
        <w:tblW w:w="11752" w:type="dxa"/>
        <w:tblLook w:val="04A0" w:firstRow="1" w:lastRow="0" w:firstColumn="1" w:lastColumn="0" w:noHBand="0" w:noVBand="1"/>
      </w:tblPr>
      <w:tblGrid>
        <w:gridCol w:w="2416"/>
        <w:gridCol w:w="4356"/>
        <w:gridCol w:w="3236"/>
        <w:gridCol w:w="976"/>
        <w:gridCol w:w="976"/>
      </w:tblGrid>
      <w:tr w:rsidR="00C7383A" w:rsidRPr="00C7383A" w14:paraId="1FB00312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6F0172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Rank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3B5CCE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Country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0826C3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GDP - per capita (PPP)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8F6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641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233B493C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9F08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D96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 Monaco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736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190,513.00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08B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EC7C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1335A6F9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43C3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55D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Macau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C2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123,965.00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5F7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3644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4ECB1477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50E3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14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Singapore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8A0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97,341.00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2A8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7485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404EAE28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06B3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E95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Qatar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0F5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90,044.00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201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6912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2A89E414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0D79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A5B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Ireland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01C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86,781.00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F90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2AD4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5C3F3446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9DAC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912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Bermuda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309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81,798.00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2B5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30BB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3BDFC660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5710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7C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Switzerland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C9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68,628.00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670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FCD1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21E6E245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2A9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27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United Arab Emirates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9F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67,119.00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3EB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DC28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99BE328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2E95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E8D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Norway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4A5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63,633.00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857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CCA0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177CE3F6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1E84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958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United States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50C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62,530.00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BC4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CFAD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CD4BDA5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C1E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93C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Brunei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C13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62,100.00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FE6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921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1A2D8A8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1524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AB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Hong Kong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1DB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59,848.00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03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BC7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43F89A72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6611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8D7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Denmark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EE9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57,804.00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070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6DE5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5090174D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E05B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CDD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Netherlands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6F3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56,935.00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A77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4356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719B54F0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D5BD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9BA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Austria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80B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56,188.00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53B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356C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1D6BE01C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6835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E2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Iceland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3E5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55,874.00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DA6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2F8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6232A910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47BF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3F5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Germany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F2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53,919.00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0D8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838E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15A2BB3B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B9C8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07D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Sweden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C42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53,240.00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440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2A19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7ECA7F6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81D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B46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Belgium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C7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51,934.00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04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6411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3E9F8D6A" w14:textId="77777777" w:rsidTr="00C7383A">
        <w:trPr>
          <w:trHeight w:val="288"/>
        </w:trPr>
        <w:tc>
          <w:tcPr>
            <w:tcW w:w="220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C4C" w14:textId="77777777" w:rsidR="00C7383A" w:rsidRPr="00C7383A" w:rsidRDefault="00C7383A" w:rsidP="00C73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43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DE5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Australia </w:t>
            </w:r>
          </w:p>
        </w:tc>
        <w:tc>
          <w:tcPr>
            <w:tcW w:w="32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7CD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                 49,854.00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080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1E41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64DC6979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145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CBA9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0A0E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97FF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F477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61D71938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6C724B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0D77D0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5E56B8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D5A49D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BC5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28113A9F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6698" w14:textId="5FA0E9B9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3F269A09" wp14:editId="62D1DE47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15240</wp:posOffset>
                  </wp:positionV>
                  <wp:extent cx="6141720" cy="5730240"/>
                  <wp:effectExtent l="0" t="0" r="11430" b="3810"/>
                  <wp:wrapNone/>
                  <wp:docPr id="2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109E40-C4F8-4D9C-A8BB-42DA6CF4C1B9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7383A" w:rsidRPr="00C7383A" w14:paraId="3974B175" w14:textId="77777777">
              <w:trPr>
                <w:trHeight w:val="288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8F00"/>
                  <w:noWrap/>
                  <w:vAlign w:val="bottom"/>
                  <w:hideMark/>
                </w:tcPr>
                <w:p w14:paraId="623F8240" w14:textId="77777777" w:rsidR="00C7383A" w:rsidRPr="00C7383A" w:rsidRDefault="00C7383A" w:rsidP="00C738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38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4CC8B80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B4905A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B6A2C4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331BFD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745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02200BE0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802B9C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B9D12B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3E36B5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698D9C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12A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5E353A42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274523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383BB0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FAB470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8D17E1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ECF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7D94E308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B08EC3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05AC59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55AC98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6F24F8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82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40154696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3D69E3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B7FBA6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E1F043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6F29E0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FA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70A11B54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B41ACD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1900DA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E692BF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3C9853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75E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79FD1A61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FA2469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F7C2B3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99199C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1C5D3E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A9A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0EF223FA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DE9E57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115B5C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8EAF37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88A550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982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7A144A9D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A5AD63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9D8856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28355E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38263D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22E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3DEF4EAA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77F608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CA7A9E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72E1B6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EDDE41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7B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57A09F91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0A9A1A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6AB71F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A3FD29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D7EDE1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267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23A0F5D6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81657D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C33B41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6915F1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1F951F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3AF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12FA4AC7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103D4C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B05CAE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846C5A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E18A20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E00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5E460126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713618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D922CF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BD422A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441299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75E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5B8C0A83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EA6EDA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4F881F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C9E366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C99A8D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2C8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7A8B06FF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67C2AE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4873F5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396528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8EA233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5E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20AA62BB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29863C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B391FA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9808A1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33E32D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AC4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434631DC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39A51F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248174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2B1B36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63BF0C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A7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44420ADE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6F3A47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BF8E6A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6B69AD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65E3CA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49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092831DC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4A7C3B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30BE78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ABDC15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CAE1EC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EC9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4746055E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60D6AD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BC86A2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29C84C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99D90E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5E2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280F092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448CE5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820249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4277D0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9F56CA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7E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83AB964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79A0C7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BDC5179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E2E638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4ADF4D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7CB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0AAB701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FE70D6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DFA7E6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DD0795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1CC718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F6D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8DDF915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03B941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8ACA0A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19B006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26B46E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1EA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5C05B333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6A9839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02A9724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CF5250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3998AE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9D35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12E4048C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1B8872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F2635B7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7E7970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A9ACB62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33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10446646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08F2C3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FA07DD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B0899F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407720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FD9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8693F78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B14572F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4661720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3613D9B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48537D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5A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2BE08DAE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8B4DEF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DD9C98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714EAD3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88195FE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5F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6BCE8D78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0A80A7A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9A6C1FD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7D6CCE50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233D73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028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1EB0BD0D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E1616AC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070BBD8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5FE334F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2A72FBD6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8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0501" w14:textId="77777777" w:rsidR="00C7383A" w:rsidRPr="00C7383A" w:rsidRDefault="00C7383A" w:rsidP="00C73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83A" w:rsidRPr="00C7383A" w14:paraId="204D8C98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4C59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EE1D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AB12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B7E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8476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455A994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15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A8AE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80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9BE6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941B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2236790C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371B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451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EBA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C1DA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A8ED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046733A6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7909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002B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70C6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F36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C804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136094C5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13E4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C83A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2DF7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2EDA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3E08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383A" w:rsidRPr="00C7383A" w14:paraId="73E7D111" w14:textId="77777777" w:rsidTr="00C7383A">
        <w:trPr>
          <w:trHeight w:val="28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1790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F2E3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C6CE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AC99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224E" w14:textId="77777777" w:rsidR="00C7383A" w:rsidRPr="00C7383A" w:rsidRDefault="00C7383A" w:rsidP="00C73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E9CEBF2" w14:textId="77777777" w:rsidR="00C7383A" w:rsidRDefault="00C7383A"/>
    <w:p w14:paraId="6F79D010" w14:textId="77777777" w:rsidR="00114E97" w:rsidRDefault="00114E97"/>
    <w:p w14:paraId="5CA7B883" w14:textId="77777777" w:rsidR="00114E97" w:rsidRDefault="00114E97"/>
    <w:p w14:paraId="304F3593" w14:textId="77777777" w:rsidR="006E0D2C" w:rsidRDefault="006E0D2C"/>
    <w:p w14:paraId="16D87D71" w14:textId="77777777" w:rsidR="006E0D2C" w:rsidRDefault="006E0D2C"/>
    <w:p w14:paraId="6239CB74" w14:textId="77777777" w:rsidR="006E0D2C" w:rsidRDefault="006E0D2C"/>
    <w:p w14:paraId="35A18DA5" w14:textId="77777777" w:rsidR="006E0D2C" w:rsidRDefault="006E0D2C"/>
    <w:p w14:paraId="1C694ACD" w14:textId="77777777" w:rsidR="006E0D2C" w:rsidRDefault="006E0D2C"/>
    <w:p w14:paraId="06C8D458" w14:textId="77777777" w:rsidR="006E0D2C" w:rsidRDefault="006E0D2C"/>
    <w:p w14:paraId="08829AD8" w14:textId="3C26CBE8" w:rsidR="006E0D2C" w:rsidRDefault="006E0D2C">
      <w:r>
        <w:rPr>
          <w:b/>
          <w:bCs/>
        </w:rPr>
        <w:lastRenderedPageBreak/>
        <w:t xml:space="preserve">Introduction </w:t>
      </w:r>
      <w:proofErr w:type="gramStart"/>
      <w:r>
        <w:rPr>
          <w:b/>
          <w:bCs/>
        </w:rPr>
        <w:t>to  Tableau</w:t>
      </w:r>
      <w:proofErr w:type="gramEnd"/>
    </w:p>
    <w:p w14:paraId="2722E18D" w14:textId="4164E8B9" w:rsidR="00114E97" w:rsidRDefault="007141CA">
      <w:r>
        <w:t xml:space="preserve">I opened Tableau and had to </w:t>
      </w:r>
      <w:r w:rsidR="005C0DBC">
        <w:t>import</w:t>
      </w:r>
      <w:r>
        <w:t xml:space="preserve"> the </w:t>
      </w:r>
      <w:r w:rsidR="00AA0935">
        <w:t>“</w:t>
      </w:r>
      <w:r w:rsidR="005C0DBC">
        <w:t>Wealth of Nations</w:t>
      </w:r>
      <w:r w:rsidR="00AA0935">
        <w:t>”</w:t>
      </w:r>
      <w:r w:rsidR="005C0DBC">
        <w:t xml:space="preserve"> workbook</w:t>
      </w:r>
      <w:r w:rsidR="00110566">
        <w:t xml:space="preserve"> by clicking</w:t>
      </w:r>
      <w:r w:rsidR="003247C7">
        <w:t xml:space="preserve"> the “Microsoft excel” connection</w:t>
      </w:r>
      <w:r w:rsidR="00110566">
        <w:t>:</w:t>
      </w:r>
    </w:p>
    <w:p w14:paraId="6A982FAE" w14:textId="7489AD67" w:rsidR="00110566" w:rsidRDefault="00110566">
      <w:r w:rsidRPr="00110566">
        <w:drawing>
          <wp:inline distT="0" distB="0" distL="0" distR="0" wp14:anchorId="60CE2EEB" wp14:editId="5F8C3B3F">
            <wp:extent cx="2811780" cy="3482340"/>
            <wp:effectExtent l="0" t="0" r="7620" b="3810"/>
            <wp:docPr id="1896770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086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2698" r="18543" b="20236"/>
                    <a:stretch/>
                  </pic:blipFill>
                  <pic:spPr bwMode="auto">
                    <a:xfrm>
                      <a:off x="0" y="0"/>
                      <a:ext cx="2812024" cy="348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8CD7" w14:textId="77777777" w:rsidR="00114E97" w:rsidRDefault="00114E97"/>
    <w:p w14:paraId="47814445" w14:textId="60763C48" w:rsidR="00114E97" w:rsidRDefault="004921EC">
      <w:r>
        <w:t xml:space="preserve">I then connected the </w:t>
      </w:r>
      <w:r w:rsidR="00575CE5">
        <w:t xml:space="preserve">three sheets as tables together and linked them using “country” as a join to make it possible to create the data and graphs. </w:t>
      </w:r>
    </w:p>
    <w:p w14:paraId="5F826E47" w14:textId="70C2C525" w:rsidR="00A52D0B" w:rsidRDefault="00A52D0B">
      <w:r w:rsidRPr="00A52D0B">
        <w:drawing>
          <wp:inline distT="0" distB="0" distL="0" distR="0" wp14:anchorId="7B120D6E" wp14:editId="6F829655">
            <wp:extent cx="5731510" cy="287655"/>
            <wp:effectExtent l="0" t="0" r="2540" b="0"/>
            <wp:docPr id="104537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7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05A0" w14:textId="79470C52" w:rsidR="00F507E5" w:rsidRDefault="00F5307D">
      <w:r>
        <w:t xml:space="preserve">Now I was able to try and link various </w:t>
      </w:r>
      <w:r w:rsidR="0013270F">
        <w:t>measures and dime</w:t>
      </w:r>
      <w:r w:rsidR="00F507E5">
        <w:t xml:space="preserve">nsions together to create my visuals. I made sure that I catered for the </w:t>
      </w:r>
      <w:r w:rsidR="00621E6C">
        <w:t>clients’</w:t>
      </w:r>
      <w:r w:rsidR="00F507E5">
        <w:t xml:space="preserve"> needs when creating and sorting the visuals.</w:t>
      </w:r>
    </w:p>
    <w:p w14:paraId="23F9D19C" w14:textId="51588242" w:rsidR="00BD6572" w:rsidRDefault="00F507E5">
      <w:r>
        <w:t>I then added them to a dashboard</w:t>
      </w:r>
      <w:r w:rsidR="00543CAD">
        <w:t xml:space="preserve"> </w:t>
      </w:r>
      <w:r w:rsidR="00450AD6">
        <w:t>and saved it in Tableau Public to create a link:</w:t>
      </w:r>
    </w:p>
    <w:p w14:paraId="3D900D7E" w14:textId="116CB046" w:rsidR="00114E97" w:rsidRDefault="00621E6C">
      <w:hyperlink r:id="rId18" w:history="1">
        <w:r w:rsidRPr="00D91042">
          <w:rPr>
            <w:rStyle w:val="Hyperlink"/>
          </w:rPr>
          <w:t>https://public.tableau.com/app/profile/quayem.abbas/viz/Assignment1-Tableau_16981739140870/Dashboard1?publish=yes</w:t>
        </w:r>
      </w:hyperlink>
    </w:p>
    <w:p w14:paraId="5313C782" w14:textId="77777777" w:rsidR="00621E6C" w:rsidRDefault="00621E6C"/>
    <w:p w14:paraId="0F541A56" w14:textId="77777777" w:rsidR="00114E97" w:rsidRDefault="00114E97"/>
    <w:p w14:paraId="4795F9A2" w14:textId="77777777" w:rsidR="00114E97" w:rsidRDefault="00114E97"/>
    <w:p w14:paraId="30B9E4CD" w14:textId="77777777" w:rsidR="00114E97" w:rsidRDefault="00114E97"/>
    <w:p w14:paraId="08744FB1" w14:textId="77777777" w:rsidR="00114E97" w:rsidRDefault="00114E97"/>
    <w:p w14:paraId="3F514B46" w14:textId="77777777" w:rsidR="00114E97" w:rsidRDefault="00114E97"/>
    <w:p w14:paraId="52E07551" w14:textId="77777777" w:rsidR="005E14FE" w:rsidRDefault="005E14FE"/>
    <w:p w14:paraId="73EB1B61" w14:textId="407FFD8C" w:rsidR="00114E97" w:rsidRPr="00C11393" w:rsidRDefault="00114E97">
      <w:pPr>
        <w:rPr>
          <w:b/>
          <w:bCs/>
        </w:rPr>
      </w:pPr>
      <w:r w:rsidRPr="00C11393">
        <w:rPr>
          <w:b/>
          <w:bCs/>
        </w:rPr>
        <w:lastRenderedPageBreak/>
        <w:t>REFLECTI</w:t>
      </w:r>
      <w:r w:rsidR="00C11393" w:rsidRPr="00C11393">
        <w:rPr>
          <w:b/>
          <w:bCs/>
        </w:rPr>
        <w:t>ON</w:t>
      </w:r>
    </w:p>
    <w:p w14:paraId="23DE1857" w14:textId="5749F0F0" w:rsidR="00457DD4" w:rsidRDefault="00920232">
      <w:r w:rsidRPr="00920232">
        <w:t>I have had the opportunity to acquire a diverse set of skills and knowledge</w:t>
      </w:r>
      <w:r w:rsidR="00367A8D">
        <w:t xml:space="preserve">, </w:t>
      </w:r>
      <w:r w:rsidRPr="00920232">
        <w:t>which have deepened my understanding of data management and analysis.</w:t>
      </w:r>
    </w:p>
    <w:p w14:paraId="6DC4B068" w14:textId="421BA28A" w:rsidR="00367A8D" w:rsidRDefault="00361242">
      <w:r w:rsidRPr="00361242">
        <w:t>Firstly, learning about the various data policies has been enlightening. Understanding the importance of data privacy, security,</w:t>
      </w:r>
      <w:r w:rsidR="00A25B62" w:rsidRPr="00A25B62">
        <w:t xml:space="preserve"> and ethical use has emphasised the critical role of responsible data handling in our data-driven world. These policies provide a framework for ensuring data integrity</w:t>
      </w:r>
      <w:r w:rsidR="00320586" w:rsidRPr="00320586">
        <w:t xml:space="preserve"> and safeguarding against potential risks.</w:t>
      </w:r>
    </w:p>
    <w:p w14:paraId="1D68971D" w14:textId="32E258E1" w:rsidR="00320586" w:rsidRDefault="00320586">
      <w:r w:rsidRPr="00320586">
        <w:t>Secondly,</w:t>
      </w:r>
      <w:r w:rsidR="00C006E9" w:rsidRPr="00C006E9">
        <w:t xml:space="preserve"> gaining proficiency in creating graphs in excel has </w:t>
      </w:r>
      <w:r w:rsidR="00C11393" w:rsidRPr="00C006E9">
        <w:t>opened</w:t>
      </w:r>
      <w:r w:rsidR="00C006E9" w:rsidRPr="00C006E9">
        <w:t xml:space="preserve"> new avenues for data visualisation. It's a powerful tool to communicate insights effectively, making data more accessible</w:t>
      </w:r>
      <w:r w:rsidR="00B74196">
        <w:t xml:space="preserve">. </w:t>
      </w:r>
      <w:r w:rsidR="00B74196" w:rsidRPr="00B74196">
        <w:t>The ability to transform raw data into meaningful visual representations is an invaluable skill.</w:t>
      </w:r>
    </w:p>
    <w:p w14:paraId="094EBF7A" w14:textId="02F1BB16" w:rsidR="00044FE2" w:rsidRDefault="00812D7E">
      <w:r w:rsidRPr="00812D7E">
        <w:t xml:space="preserve">Learning how to format cells in excel has allowed for more organised and visually appealing data presentation. </w:t>
      </w:r>
      <w:r w:rsidR="00983279">
        <w:t>D</w:t>
      </w:r>
      <w:r w:rsidRPr="00812D7E">
        <w:t>etails of cell formatting, like conditional formatting,</w:t>
      </w:r>
      <w:r w:rsidR="00044FE2" w:rsidRPr="00044FE2">
        <w:t xml:space="preserve"> can greatly enhance the clarity of data, making it more user friendly</w:t>
      </w:r>
      <w:r w:rsidR="00044FE2">
        <w:t>.</w:t>
      </w:r>
    </w:p>
    <w:p w14:paraId="44573597" w14:textId="0284AC6D" w:rsidR="00044FE2" w:rsidRDefault="00044FE2">
      <w:r w:rsidRPr="00044FE2">
        <w:t>The introduction to using macros to create auto buttons has been a game changer</w:t>
      </w:r>
      <w:r w:rsidR="00381B1F" w:rsidRPr="00381B1F">
        <w:t xml:space="preserve">. It simplifies repetitive tasks and automates processes, saving time and reducing the risk of errors. This </w:t>
      </w:r>
      <w:proofErr w:type="gramStart"/>
      <w:r w:rsidR="00381B1F" w:rsidRPr="00381B1F">
        <w:t xml:space="preserve">new </w:t>
      </w:r>
      <w:r w:rsidR="00877060">
        <w:t>found</w:t>
      </w:r>
      <w:proofErr w:type="gramEnd"/>
      <w:r w:rsidR="00381B1F" w:rsidRPr="00381B1F">
        <w:t xml:space="preserve"> skill is a significant booster in my knowledge</w:t>
      </w:r>
      <w:r w:rsidR="00381B1F">
        <w:t>.</w:t>
      </w:r>
    </w:p>
    <w:p w14:paraId="65FE6EC9" w14:textId="156CA060" w:rsidR="00381B1F" w:rsidRDefault="00381B1F">
      <w:r w:rsidRPr="00381B1F">
        <w:t>Moving beyond excel</w:t>
      </w:r>
      <w:r w:rsidR="000B6682" w:rsidRPr="000B6682">
        <w:t xml:space="preserve">, </w:t>
      </w:r>
      <w:r w:rsidR="00C11393" w:rsidRPr="000B6682">
        <w:t>gaining</w:t>
      </w:r>
      <w:r w:rsidR="000B6682" w:rsidRPr="000B6682">
        <w:t xml:space="preserve"> expertise in importing, joining, and analysing data in tableau has been an exciting journey. Tableau's versatility in handling data from various sources and performing advanced analytics</w:t>
      </w:r>
      <w:r w:rsidR="00031A30" w:rsidRPr="00031A30">
        <w:t xml:space="preserve"> has really impressed me. It has opened doors to more in</w:t>
      </w:r>
      <w:r w:rsidR="00123EE5">
        <w:t>-</w:t>
      </w:r>
      <w:r w:rsidR="00031A30" w:rsidRPr="00031A30">
        <w:t>depth data exploration.</w:t>
      </w:r>
    </w:p>
    <w:p w14:paraId="15D80D1E" w14:textId="78BB242B" w:rsidR="00031A30" w:rsidRDefault="00031A30">
      <w:r w:rsidRPr="00031A30">
        <w:t>Creating dashboards in tableau and tailoring them to meet client needs for visuals is a skill I find</w:t>
      </w:r>
      <w:r w:rsidR="003330B5" w:rsidRPr="003330B5">
        <w:t xml:space="preserve"> </w:t>
      </w:r>
      <w:r w:rsidR="003330B5">
        <w:t xml:space="preserve">important. </w:t>
      </w:r>
      <w:r w:rsidR="003330B5" w:rsidRPr="003330B5">
        <w:t>Being able to craft customised, interactive dashboards that provide</w:t>
      </w:r>
      <w:r w:rsidR="00935E44" w:rsidRPr="00935E44">
        <w:t xml:space="preserve"> real time insights has the potential to drive informed decision making for clients.</w:t>
      </w:r>
    </w:p>
    <w:p w14:paraId="212A47FF" w14:textId="0003077B" w:rsidR="00935E44" w:rsidRDefault="00935E44">
      <w:r w:rsidRPr="00935E44">
        <w:t>Throughout this da</w:t>
      </w:r>
      <w:r w:rsidR="006551DB">
        <w:t>ta</w:t>
      </w:r>
      <w:r w:rsidRPr="00935E44">
        <w:t xml:space="preserve"> boot camp, my enthusiasm for learning has only grown stronger.</w:t>
      </w:r>
      <w:r w:rsidR="006551DB" w:rsidRPr="006551DB">
        <w:t xml:space="preserve"> The world of data is </w:t>
      </w:r>
      <w:r w:rsidR="0003784A">
        <w:t>continuously</w:t>
      </w:r>
      <w:r w:rsidR="006551DB" w:rsidRPr="006551DB">
        <w:t xml:space="preserve"> </w:t>
      </w:r>
      <w:r w:rsidR="00C11393" w:rsidRPr="006551DB">
        <w:t>evolving,</w:t>
      </w:r>
      <w:r w:rsidR="006551DB" w:rsidRPr="006551DB">
        <w:t xml:space="preserve"> and I am eager to continue learning and expanding my skill set.</w:t>
      </w:r>
    </w:p>
    <w:p w14:paraId="1376A8AE" w14:textId="77777777" w:rsidR="00114E97" w:rsidRDefault="00114E97"/>
    <w:p w14:paraId="755CD5E4" w14:textId="77777777" w:rsidR="00114E97" w:rsidRDefault="00114E97"/>
    <w:p w14:paraId="1186B0F8" w14:textId="77777777" w:rsidR="00114E97" w:rsidRDefault="00114E97"/>
    <w:p w14:paraId="68282FE7" w14:textId="77777777" w:rsidR="00114E97" w:rsidRDefault="00114E97"/>
    <w:p w14:paraId="0F768AEC" w14:textId="77777777" w:rsidR="00114E97" w:rsidRDefault="00114E97"/>
    <w:p w14:paraId="3ACEFE42" w14:textId="77777777" w:rsidR="00114E97" w:rsidRDefault="00114E97"/>
    <w:p w14:paraId="502C95C1" w14:textId="77777777" w:rsidR="00114E97" w:rsidRDefault="00114E97"/>
    <w:p w14:paraId="37C2CC1A" w14:textId="77777777" w:rsidR="00114E97" w:rsidRDefault="00114E97"/>
    <w:p w14:paraId="38911724" w14:textId="77777777" w:rsidR="00114E97" w:rsidRDefault="00114E97"/>
    <w:sectPr w:rsidR="00114E97" w:rsidSect="00114E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7"/>
    <w:rsid w:val="00031A30"/>
    <w:rsid w:val="0003784A"/>
    <w:rsid w:val="00044FE2"/>
    <w:rsid w:val="00051D15"/>
    <w:rsid w:val="000831EC"/>
    <w:rsid w:val="00085455"/>
    <w:rsid w:val="000B6682"/>
    <w:rsid w:val="000D329B"/>
    <w:rsid w:val="00110566"/>
    <w:rsid w:val="00114E97"/>
    <w:rsid w:val="0012272B"/>
    <w:rsid w:val="00123EE5"/>
    <w:rsid w:val="0013270F"/>
    <w:rsid w:val="00153599"/>
    <w:rsid w:val="00157388"/>
    <w:rsid w:val="00192CF7"/>
    <w:rsid w:val="001A2639"/>
    <w:rsid w:val="0023539B"/>
    <w:rsid w:val="00243DC6"/>
    <w:rsid w:val="00284FAF"/>
    <w:rsid w:val="00296A81"/>
    <w:rsid w:val="002970C7"/>
    <w:rsid w:val="002B537A"/>
    <w:rsid w:val="002C34BE"/>
    <w:rsid w:val="002C5AE2"/>
    <w:rsid w:val="002D2C0D"/>
    <w:rsid w:val="00320586"/>
    <w:rsid w:val="003247C7"/>
    <w:rsid w:val="003330B5"/>
    <w:rsid w:val="00361242"/>
    <w:rsid w:val="00367A8D"/>
    <w:rsid w:val="003771BD"/>
    <w:rsid w:val="00381B1F"/>
    <w:rsid w:val="00383914"/>
    <w:rsid w:val="003957A6"/>
    <w:rsid w:val="003B6538"/>
    <w:rsid w:val="003B7BE8"/>
    <w:rsid w:val="003E0417"/>
    <w:rsid w:val="00431039"/>
    <w:rsid w:val="00450AD6"/>
    <w:rsid w:val="00457DD4"/>
    <w:rsid w:val="004921EC"/>
    <w:rsid w:val="004A0D51"/>
    <w:rsid w:val="004B5D79"/>
    <w:rsid w:val="00543CAD"/>
    <w:rsid w:val="00575CE5"/>
    <w:rsid w:val="00576B3C"/>
    <w:rsid w:val="005A15AE"/>
    <w:rsid w:val="005A4322"/>
    <w:rsid w:val="005C0DBC"/>
    <w:rsid w:val="005E14FE"/>
    <w:rsid w:val="005E4CAA"/>
    <w:rsid w:val="005F294E"/>
    <w:rsid w:val="00621E6C"/>
    <w:rsid w:val="00640C1F"/>
    <w:rsid w:val="006551DB"/>
    <w:rsid w:val="00684FC7"/>
    <w:rsid w:val="006E0D2C"/>
    <w:rsid w:val="007141CA"/>
    <w:rsid w:val="00793C8C"/>
    <w:rsid w:val="007B004B"/>
    <w:rsid w:val="007C366F"/>
    <w:rsid w:val="007C378B"/>
    <w:rsid w:val="007F193C"/>
    <w:rsid w:val="00812D7E"/>
    <w:rsid w:val="00852694"/>
    <w:rsid w:val="00870439"/>
    <w:rsid w:val="00877060"/>
    <w:rsid w:val="00897150"/>
    <w:rsid w:val="0090232C"/>
    <w:rsid w:val="00920232"/>
    <w:rsid w:val="00935E44"/>
    <w:rsid w:val="00975135"/>
    <w:rsid w:val="00983279"/>
    <w:rsid w:val="009F098A"/>
    <w:rsid w:val="00A024A2"/>
    <w:rsid w:val="00A25129"/>
    <w:rsid w:val="00A25B62"/>
    <w:rsid w:val="00A52D0B"/>
    <w:rsid w:val="00AA0935"/>
    <w:rsid w:val="00AA4E34"/>
    <w:rsid w:val="00AB4CCE"/>
    <w:rsid w:val="00AC0B8B"/>
    <w:rsid w:val="00B30AA5"/>
    <w:rsid w:val="00B42B8B"/>
    <w:rsid w:val="00B74196"/>
    <w:rsid w:val="00B9245D"/>
    <w:rsid w:val="00BB2242"/>
    <w:rsid w:val="00BD16C8"/>
    <w:rsid w:val="00BD6572"/>
    <w:rsid w:val="00BE714D"/>
    <w:rsid w:val="00C006E9"/>
    <w:rsid w:val="00C11393"/>
    <w:rsid w:val="00C7383A"/>
    <w:rsid w:val="00C9503F"/>
    <w:rsid w:val="00C9538A"/>
    <w:rsid w:val="00C974CD"/>
    <w:rsid w:val="00DA602F"/>
    <w:rsid w:val="00E00622"/>
    <w:rsid w:val="00E04EC1"/>
    <w:rsid w:val="00E36A7E"/>
    <w:rsid w:val="00E553FD"/>
    <w:rsid w:val="00EE360D"/>
    <w:rsid w:val="00F0206B"/>
    <w:rsid w:val="00F46D33"/>
    <w:rsid w:val="00F471E1"/>
    <w:rsid w:val="00F507E5"/>
    <w:rsid w:val="00F5307D"/>
    <w:rsid w:val="00F53781"/>
    <w:rsid w:val="00F6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DC220D"/>
  <w15:chartTrackingRefBased/>
  <w15:docId w15:val="{5FD9D9E2-A8BE-4BD2-924C-009A75D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E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E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E9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4E9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4E9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E9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21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public.tableau.com/app/profile/quayem.abbas/viz/Assignment1-Tableau_16981739140870/Dashboard1?publish=y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justit831-my.sharepoint.com/personal/quayemabbas_bootcamp_justit_co_uk/Documents/The%20Wealth%20of%20Nations%20(Q's%20WB)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GDP per Capita (Top 20)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(GDP!$A$2:$B$32,GDP!$A$38:$B$38,GDP!$A$46:$B$46,GDP!$A$51:$B$51,GDP!$A$54:$B$54,GDP!$A$57:$B$57,GDP!$A$59:$B$60,GDP!$A$63:$B$63,GDP!$A$68:$B$68,GDP!$A$82:$B$82,GDP!$A$94:$B$94,GDP!$A$102:$B$102,GDP!$A$104:$B$105,GDP!$A$115:$B$115,GDP!$A$133:$B$134,GDP!$A$143:$B$143,GDP!$A$156:$B$156,GDP!$A$166:$B$167,GDP!$A$185:$B$186,GDP!$A$191:$B$191,GDP!$A$199:$B$199,GDP!$A$205:$B$205,GDP!$A$216:$B$216,GDP!$A$219:$B$219,GDP!$A$228:$B$228)</c:f>
              <c:multiLvlStrCache>
                <c:ptCount val="20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</c:lvl>
              </c:multiLvlStrCache>
              <c:extLst/>
            </c:multiLvlStrRef>
          </c:cat>
          <c:val>
            <c:numRef>
              <c:f>(GDP!$C$2:$C$32,GDP!$C$38,GDP!$C$46,GDP!$C$51,GDP!$C$54,GDP!$C$57,GDP!$C$59:$C$60,GDP!$C$63,GDP!$C$68,GDP!$C$82,GDP!$C$94,GDP!$C$102,GDP!$C$104:$C$105,GDP!$C$115,GDP!$C$133:$C$134,GDP!$C$143,GDP!$C$156,GDP!$C$166:$C$167,GDP!$C$185:$C$186,GDP!$C$191,GDP!$C$199,GDP!$C$205,GDP!$C$216,GDP!$C$219,GDP!$C$228)</c:f>
              <c:numCache>
                <c:formatCode>_-[$£-809]* #,##0.00_-;\-[$£-809]* #,##0.00_-;_-[$£-809]* "-"??_-;_-@_-</c:formatCode>
                <c:ptCount val="20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4ED-4D56-B7E6-10BB3F8E00D8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</c:dLbls>
        <c:gapWidth val="100"/>
        <c:axId val="1019357279"/>
        <c:axId val="1040691199"/>
      </c:barChart>
      <c:catAx>
        <c:axId val="10193572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Rank</a:t>
                </a:r>
                <a:r>
                  <a:rPr lang="en-GB" baseline="0"/>
                  <a:t> and Country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691199"/>
        <c:crosses val="autoZero"/>
        <c:auto val="1"/>
        <c:lblAlgn val="ctr"/>
        <c:lblOffset val="100"/>
        <c:noMultiLvlLbl val="0"/>
      </c:catAx>
      <c:valAx>
        <c:axId val="1040691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 per Capita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35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24/10/23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DCDB0737FF140A0BFD8B14367D91A" ma:contentTypeVersion="3" ma:contentTypeDescription="Create a new document." ma:contentTypeScope="" ma:versionID="138b54dc881811b763f11b7ee65097dd">
  <xsd:schema xmlns:xsd="http://www.w3.org/2001/XMLSchema" xmlns:xs="http://www.w3.org/2001/XMLSchema" xmlns:p="http://schemas.microsoft.com/office/2006/metadata/properties" xmlns:ns3="28085d81-075e-4752-9c03-8d9bd0a40a75" targetNamespace="http://schemas.microsoft.com/office/2006/metadata/properties" ma:root="true" ma:fieldsID="a58f1139b1f5c4e6c09349af55adf51b" ns3:_="">
    <xsd:import namespace="28085d81-075e-4752-9c03-8d9bd0a40a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85d81-075e-4752-9c03-8d9bd0a40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C768A-FEFE-47FD-AF20-A6F013966D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EAB2D-3D69-4806-BE13-AA9C29C73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85d81-075e-4752-9c03-8d9bd0a40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97E78-3DB2-4F67-BCE3-E1C02A0AF5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4F3BFD-10DE-4645-A8B5-9997CDDF1ED0}">
  <ds:schemaRefs>
    <ds:schemaRef ds:uri="http://purl.org/dc/dcmitype/"/>
    <ds:schemaRef ds:uri="http://schemas.microsoft.com/office/2006/documentManagement/types"/>
    <ds:schemaRef ds:uri="http://purl.org/dc/terms/"/>
    <ds:schemaRef ds:uri="28085d81-075e-4752-9c03-8d9bd0a40a75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JUSTIT BC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(WEEK 1-3)</dc:title>
  <dc:subject/>
  <dc:creator>Quayem Abbas</dc:creator>
  <cp:keywords/>
  <dc:description/>
  <cp:lastModifiedBy>Quayem Abbas</cp:lastModifiedBy>
  <cp:revision>2</cp:revision>
  <dcterms:created xsi:type="dcterms:W3CDTF">2023-10-24T22:13:00Z</dcterms:created>
  <dcterms:modified xsi:type="dcterms:W3CDTF">2023-10-24T22:13:00Z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0x010100388DCDB0737FF140A0BFD8B14367D91A</vt:lpwstr>
  </property>
</Properties>
</file>