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87001D" w14:textId="77777777" w:rsidR="003F42B2" w:rsidRDefault="00381370">
      <w:pPr>
        <w:pStyle w:val="Titre"/>
      </w:pPr>
      <w:fldSimple w:instr=" TITLE ">
        <w:r w:rsidR="00A65885">
          <w:t>Procés verbal de livraison</w:t>
        </w:r>
      </w:fldSimple>
    </w:p>
    <w:p w14:paraId="3F1C5F55" w14:textId="0FE15A5D" w:rsidR="003F42B2" w:rsidRDefault="00A65885">
      <w:pPr>
        <w:jc w:val="right"/>
        <w:rPr>
          <w:color w:val="FF3333"/>
          <w:szCs w:val="20"/>
        </w:rPr>
      </w:pPr>
      <w:r>
        <w:t xml:space="preserve">Fait à </w:t>
      </w:r>
      <w:r w:rsidR="001B7A1B">
        <w:t>Lyon</w:t>
      </w:r>
      <w:r>
        <w:t xml:space="preserve">, le </w:t>
      </w:r>
      <w:r w:rsidR="001B7A1B">
        <w:t>25 avril 2021</w:t>
      </w:r>
    </w:p>
    <w:p w14:paraId="06E324AD" w14:textId="77777777" w:rsidR="003F42B2" w:rsidRDefault="003F42B2"/>
    <w:p w14:paraId="5302BF1D" w14:textId="381226D2" w:rsidR="003F42B2" w:rsidRDefault="00A65885">
      <w:pPr>
        <w:ind w:left="850"/>
      </w:pPr>
      <w:r>
        <w:rPr>
          <w:b/>
          <w:bCs/>
        </w:rPr>
        <w:t xml:space="preserve">Objet : </w:t>
      </w:r>
      <w:r w:rsidR="001B7A1B">
        <w:rPr>
          <w:b/>
          <w:bCs/>
        </w:rPr>
        <w:t>Projet8_OCPizza</w:t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2B6A9334" w14:textId="77777777" w:rsidR="003F42B2" w:rsidRDefault="003F42B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3F42B2" w14:paraId="10397C73" w14:textId="77777777">
        <w:tc>
          <w:tcPr>
            <w:tcW w:w="4975" w:type="dxa"/>
            <w:shd w:val="clear" w:color="auto" w:fill="E6E6E6"/>
          </w:tcPr>
          <w:p w14:paraId="329DF94C" w14:textId="77777777" w:rsidR="003F42B2" w:rsidRDefault="00A65885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7171B66B" w14:textId="77777777" w:rsidR="003F42B2" w:rsidRDefault="00A65885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32701099" w14:textId="77777777" w:rsidR="003F42B2" w:rsidRDefault="00A65885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3F42B2" w14:paraId="0C7BCBEA" w14:textId="77777777">
        <w:tc>
          <w:tcPr>
            <w:tcW w:w="4975" w:type="dxa"/>
            <w:shd w:val="clear" w:color="auto" w:fill="auto"/>
          </w:tcPr>
          <w:p w14:paraId="08680A78" w14:textId="77777777" w:rsidR="003F42B2" w:rsidRDefault="00A65885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14:paraId="5F09F9BD" w14:textId="3A24A221" w:rsidR="001B7A1B" w:rsidRDefault="00B91F3B" w:rsidP="001B7A1B">
            <w:pPr>
              <w:numPr>
                <w:ilvl w:val="0"/>
                <w:numId w:val="2"/>
              </w:numPr>
            </w:pPr>
            <w:r>
              <w:t>A</w:t>
            </w:r>
            <w:r w:rsidR="00A65885">
              <w:t>pplication web</w:t>
            </w:r>
          </w:p>
          <w:p w14:paraId="330CFBDC" w14:textId="77777777" w:rsidR="001B7A1B" w:rsidRPr="00B91F3B" w:rsidRDefault="001B7A1B" w:rsidP="001B7A1B">
            <w:pPr>
              <w:rPr>
                <w:b/>
                <w:bCs/>
                <w:u w:val="single"/>
              </w:rPr>
            </w:pPr>
            <w:r w:rsidRPr="00B91F3B">
              <w:rPr>
                <w:b/>
                <w:bCs/>
                <w:u w:val="single"/>
              </w:rPr>
              <w:t>Fichier WAR :</w:t>
            </w:r>
          </w:p>
          <w:p w14:paraId="281B3ACE" w14:textId="77777777" w:rsidR="001B7A1B" w:rsidRDefault="001B7A1B" w:rsidP="001B7A1B">
            <w:pPr>
              <w:numPr>
                <w:ilvl w:val="0"/>
                <w:numId w:val="8"/>
              </w:numPr>
            </w:pPr>
            <w:r>
              <w:t>Microservices</w:t>
            </w:r>
            <w:r w:rsidR="00B91F3B">
              <w:t xml:space="preserve"> Interface</w:t>
            </w:r>
          </w:p>
          <w:p w14:paraId="1ADD040B" w14:textId="77777777" w:rsidR="00B91F3B" w:rsidRDefault="00B91F3B" w:rsidP="001B7A1B">
            <w:pPr>
              <w:numPr>
                <w:ilvl w:val="0"/>
                <w:numId w:val="8"/>
              </w:numPr>
            </w:pPr>
            <w:r>
              <w:t>Microservice Authentification</w:t>
            </w:r>
          </w:p>
          <w:p w14:paraId="471D3F6F" w14:textId="77777777" w:rsidR="00B91F3B" w:rsidRDefault="00B91F3B" w:rsidP="001B7A1B">
            <w:pPr>
              <w:numPr>
                <w:ilvl w:val="0"/>
                <w:numId w:val="8"/>
              </w:numPr>
            </w:pPr>
            <w:r>
              <w:t>Microservice Gestion Utilisateur</w:t>
            </w:r>
          </w:p>
          <w:p w14:paraId="6660472B" w14:textId="77777777" w:rsidR="00B91F3B" w:rsidRDefault="00B91F3B" w:rsidP="001B7A1B">
            <w:pPr>
              <w:numPr>
                <w:ilvl w:val="0"/>
                <w:numId w:val="8"/>
              </w:numPr>
            </w:pPr>
            <w:r>
              <w:t>Microservice Gestion Commande</w:t>
            </w:r>
          </w:p>
          <w:p w14:paraId="4990BDC8" w14:textId="77777777" w:rsidR="00B91F3B" w:rsidRDefault="00B91F3B" w:rsidP="001B7A1B">
            <w:pPr>
              <w:numPr>
                <w:ilvl w:val="0"/>
                <w:numId w:val="8"/>
              </w:numPr>
            </w:pPr>
            <w:r>
              <w:t>Microservice Gestion Produit</w:t>
            </w:r>
          </w:p>
          <w:p w14:paraId="604CC7B6" w14:textId="084B4C46" w:rsidR="00B91F3B" w:rsidRDefault="00B91F3B" w:rsidP="001B7A1B">
            <w:pPr>
              <w:numPr>
                <w:ilvl w:val="0"/>
                <w:numId w:val="8"/>
              </w:numPr>
            </w:pPr>
            <w:r>
              <w:t>Microservice Gestion commande</w:t>
            </w:r>
          </w:p>
        </w:tc>
        <w:tc>
          <w:tcPr>
            <w:tcW w:w="3898" w:type="dxa"/>
            <w:shd w:val="clear" w:color="auto" w:fill="auto"/>
          </w:tcPr>
          <w:p w14:paraId="7C968507" w14:textId="364B7D81" w:rsidR="003F42B2" w:rsidRPr="001B7A1B" w:rsidRDefault="004033C1">
            <w:pPr>
              <w:pStyle w:val="Contenudetableau"/>
              <w:rPr>
                <w:sz w:val="18"/>
                <w:szCs w:val="18"/>
              </w:rPr>
            </w:pPr>
            <w:hyperlink r:id="rId7" w:history="1">
              <w:r w:rsidR="00B91F3B" w:rsidRPr="00990593">
                <w:rPr>
                  <w:rStyle w:val="Lienhypertexte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357A5DAC" w14:textId="77777777" w:rsidR="003F42B2" w:rsidRDefault="003F42B2">
            <w:pPr>
              <w:pStyle w:val="Contenudetableau"/>
              <w:jc w:val="right"/>
            </w:pPr>
          </w:p>
          <w:p w14:paraId="03C8F69F" w14:textId="77777777" w:rsidR="003F42B2" w:rsidRDefault="001B7A1B">
            <w:pPr>
              <w:pStyle w:val="Contenudetableau"/>
              <w:jc w:val="right"/>
            </w:pPr>
            <w:r>
              <w:t>1.0</w:t>
            </w:r>
          </w:p>
          <w:p w14:paraId="44E8D106" w14:textId="77777777" w:rsidR="00B91F3B" w:rsidRPr="00B91F3B" w:rsidRDefault="00B91F3B" w:rsidP="00B91F3B"/>
          <w:p w14:paraId="33B915F9" w14:textId="77777777" w:rsidR="00B91F3B" w:rsidRDefault="00B91F3B" w:rsidP="00B91F3B">
            <w:pPr>
              <w:jc w:val="right"/>
            </w:pPr>
            <w:r>
              <w:t>1.5</w:t>
            </w:r>
          </w:p>
          <w:p w14:paraId="28EEB61E" w14:textId="77777777" w:rsidR="00B91F3B" w:rsidRDefault="00B91F3B" w:rsidP="00B91F3B">
            <w:pPr>
              <w:jc w:val="right"/>
            </w:pPr>
            <w:r>
              <w:t>1.0</w:t>
            </w:r>
          </w:p>
          <w:p w14:paraId="4105106D" w14:textId="77777777" w:rsidR="00B91F3B" w:rsidRDefault="00B91F3B" w:rsidP="00B91F3B">
            <w:pPr>
              <w:jc w:val="right"/>
            </w:pPr>
            <w:r>
              <w:t>1.1</w:t>
            </w:r>
          </w:p>
          <w:p w14:paraId="6F1C9F0B" w14:textId="77777777" w:rsidR="00B91F3B" w:rsidRDefault="00B91F3B" w:rsidP="00B91F3B">
            <w:pPr>
              <w:jc w:val="right"/>
            </w:pPr>
            <w:r>
              <w:t>1.1</w:t>
            </w:r>
          </w:p>
          <w:p w14:paraId="73F348A7" w14:textId="77777777" w:rsidR="00B91F3B" w:rsidRDefault="00B91F3B" w:rsidP="00B91F3B">
            <w:pPr>
              <w:jc w:val="right"/>
            </w:pPr>
            <w:r>
              <w:t>1.3</w:t>
            </w:r>
          </w:p>
          <w:p w14:paraId="685E80B0" w14:textId="4DA57FC4" w:rsidR="00B91F3B" w:rsidRPr="00B91F3B" w:rsidRDefault="00B91F3B" w:rsidP="00B91F3B">
            <w:pPr>
              <w:jc w:val="right"/>
            </w:pPr>
            <w:r>
              <w:t>1.0</w:t>
            </w:r>
          </w:p>
        </w:tc>
      </w:tr>
      <w:tr w:rsidR="00B91F3B" w14:paraId="05425599" w14:textId="77777777">
        <w:tc>
          <w:tcPr>
            <w:tcW w:w="4975" w:type="dxa"/>
            <w:shd w:val="clear" w:color="auto" w:fill="auto"/>
          </w:tcPr>
          <w:p w14:paraId="044A79AC" w14:textId="77777777" w:rsidR="00B91F3B" w:rsidRDefault="00B91F3B" w:rsidP="00B91F3B">
            <w:pPr>
              <w:pStyle w:val="Contenudetableau"/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14:paraId="6863493B" w14:textId="77777777" w:rsidR="00B91F3B" w:rsidRDefault="00B91F3B" w:rsidP="00B91F3B">
            <w:pPr>
              <w:numPr>
                <w:ilvl w:val="0"/>
                <w:numId w:val="3"/>
              </w:numPr>
            </w:pPr>
            <w:r>
              <w:t>Structure Base de données</w:t>
            </w:r>
          </w:p>
          <w:p w14:paraId="382A6EA9" w14:textId="4A4EE80A" w:rsidR="00B91F3B" w:rsidRDefault="00B91F3B" w:rsidP="00B91F3B">
            <w:pPr>
              <w:numPr>
                <w:ilvl w:val="0"/>
                <w:numId w:val="3"/>
              </w:numPr>
            </w:pPr>
            <w:r>
              <w:t>Data Base de données</w:t>
            </w:r>
          </w:p>
        </w:tc>
        <w:tc>
          <w:tcPr>
            <w:tcW w:w="3898" w:type="dxa"/>
            <w:shd w:val="clear" w:color="auto" w:fill="auto"/>
          </w:tcPr>
          <w:p w14:paraId="4EE4258E" w14:textId="1FE3C3F7" w:rsidR="00B91F3B" w:rsidRPr="001B7A1B" w:rsidRDefault="004033C1" w:rsidP="00B91F3B">
            <w:pPr>
              <w:jc w:val="right"/>
              <w:rPr>
                <w:sz w:val="18"/>
                <w:szCs w:val="18"/>
              </w:rPr>
            </w:pPr>
            <w:hyperlink r:id="rId8" w:history="1">
              <w:r w:rsidR="00B91F3B" w:rsidRPr="00990593">
                <w:rPr>
                  <w:rStyle w:val="Lienhypertexte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2181A276" w14:textId="69743D4C" w:rsidR="00B91F3B" w:rsidRDefault="00B91F3B" w:rsidP="00B91F3B">
            <w:pPr>
              <w:pStyle w:val="Contenudetableau"/>
              <w:jc w:val="right"/>
            </w:pPr>
            <w:r>
              <w:t>1.0</w:t>
            </w:r>
          </w:p>
        </w:tc>
      </w:tr>
      <w:tr w:rsidR="00B91F3B" w14:paraId="0A6C85F3" w14:textId="77777777">
        <w:tc>
          <w:tcPr>
            <w:tcW w:w="4975" w:type="dxa"/>
            <w:shd w:val="clear" w:color="auto" w:fill="auto"/>
          </w:tcPr>
          <w:p w14:paraId="5CDA820E" w14:textId="77777777" w:rsidR="00B91F3B" w:rsidRDefault="00B91F3B" w:rsidP="00B91F3B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14:paraId="0600A97B" w14:textId="77777777" w:rsidR="00B91F3B" w:rsidRDefault="00B91F3B" w:rsidP="00B91F3B">
            <w:pPr>
              <w:numPr>
                <w:ilvl w:val="0"/>
                <w:numId w:val="9"/>
              </w:numPr>
            </w:pPr>
            <w:r>
              <w:t>Dossier de conception fonctionnelle</w:t>
            </w:r>
          </w:p>
          <w:p w14:paraId="540C2BEE" w14:textId="77777777" w:rsidR="00B91F3B" w:rsidRDefault="00B91F3B" w:rsidP="00B91F3B">
            <w:pPr>
              <w:numPr>
                <w:ilvl w:val="0"/>
                <w:numId w:val="9"/>
              </w:numPr>
            </w:pPr>
            <w:r>
              <w:t>Dossier d’exploitation</w:t>
            </w:r>
          </w:p>
          <w:p w14:paraId="45BC4B1F" w14:textId="05F55539" w:rsidR="00B91F3B" w:rsidRDefault="00B91F3B" w:rsidP="00B91F3B">
            <w:pPr>
              <w:numPr>
                <w:ilvl w:val="0"/>
                <w:numId w:val="9"/>
              </w:numPr>
            </w:pPr>
            <w:r>
              <w:t>Dossier de conception technique</w:t>
            </w:r>
          </w:p>
        </w:tc>
        <w:tc>
          <w:tcPr>
            <w:tcW w:w="3898" w:type="dxa"/>
            <w:shd w:val="clear" w:color="auto" w:fill="auto"/>
          </w:tcPr>
          <w:p w14:paraId="639ABDA6" w14:textId="076BD554" w:rsidR="00B91F3B" w:rsidRDefault="004033C1" w:rsidP="00B91F3B">
            <w:pPr>
              <w:pStyle w:val="Contenudetableau"/>
            </w:pPr>
            <w:hyperlink r:id="rId9" w:history="1">
              <w:r w:rsidR="00B91F3B" w:rsidRPr="00990593">
                <w:rPr>
                  <w:rStyle w:val="Lienhypertexte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5AE9DB76" w14:textId="77777777" w:rsidR="00B91F3B" w:rsidRDefault="00B91F3B" w:rsidP="00B91F3B">
            <w:pPr>
              <w:pStyle w:val="Contenudetableau"/>
            </w:pPr>
          </w:p>
          <w:p w14:paraId="0A708A20" w14:textId="77777777" w:rsidR="00B91F3B" w:rsidRDefault="00B91F3B" w:rsidP="00B91F3B">
            <w:pPr>
              <w:jc w:val="right"/>
            </w:pPr>
            <w:r>
              <w:t>1.0</w:t>
            </w:r>
          </w:p>
          <w:p w14:paraId="6E5EF9E8" w14:textId="13DC0181" w:rsidR="00B91F3B" w:rsidRDefault="00B91F3B" w:rsidP="00B91F3B">
            <w:pPr>
              <w:jc w:val="right"/>
            </w:pPr>
            <w:r>
              <w:t>1.</w:t>
            </w:r>
            <w:r w:rsidR="001F4B08">
              <w:t>0</w:t>
            </w:r>
          </w:p>
          <w:p w14:paraId="426A7DE5" w14:textId="3DCD3269" w:rsidR="00B91F3B" w:rsidRPr="00B91F3B" w:rsidRDefault="00B91F3B" w:rsidP="00B91F3B">
            <w:pPr>
              <w:jc w:val="right"/>
            </w:pPr>
            <w:r>
              <w:t>1.0</w:t>
            </w:r>
          </w:p>
        </w:tc>
      </w:tr>
    </w:tbl>
    <w:p w14:paraId="3D15A52C" w14:textId="77777777" w:rsidR="003F42B2" w:rsidRDefault="003F42B2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F42B2" w14:paraId="5C3FF373" w14:textId="77777777">
        <w:tc>
          <w:tcPr>
            <w:tcW w:w="10206" w:type="dxa"/>
            <w:shd w:val="clear" w:color="auto" w:fill="E6E6E6"/>
          </w:tcPr>
          <w:p w14:paraId="026E4B00" w14:textId="77777777" w:rsidR="003F42B2" w:rsidRDefault="00A65885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3F42B2" w14:paraId="5EA7783E" w14:textId="77777777">
        <w:tc>
          <w:tcPr>
            <w:tcW w:w="10206" w:type="dxa"/>
            <w:shd w:val="clear" w:color="auto" w:fill="auto"/>
          </w:tcPr>
          <w:p w14:paraId="28677326" w14:textId="77777777" w:rsidR="003F42B2" w:rsidRDefault="005E2878">
            <w:pPr>
              <w:numPr>
                <w:ilvl w:val="0"/>
                <w:numId w:val="5"/>
              </w:numPr>
            </w:pPr>
            <w:r>
              <w:t>Application web complète avec le code source.</w:t>
            </w:r>
          </w:p>
          <w:p w14:paraId="1C0AF09D" w14:textId="380B0ABF" w:rsidR="005E2878" w:rsidRDefault="005E2878">
            <w:pPr>
              <w:numPr>
                <w:ilvl w:val="0"/>
                <w:numId w:val="5"/>
              </w:numPr>
            </w:pPr>
            <w:r>
              <w:t>Les fichiers WAR permettant au</w:t>
            </w:r>
            <w:r w:rsidR="00BE77D0">
              <w:t>x</w:t>
            </w:r>
            <w:r>
              <w:t xml:space="preserve"> serveur</w:t>
            </w:r>
            <w:r w:rsidR="00BE77D0">
              <w:t>s le déploiement des microservices et le fonctionnement de l’application.</w:t>
            </w:r>
          </w:p>
          <w:p w14:paraId="2C18E565" w14:textId="77777777" w:rsidR="00BE77D0" w:rsidRDefault="00BE77D0">
            <w:pPr>
              <w:numPr>
                <w:ilvl w:val="0"/>
                <w:numId w:val="5"/>
              </w:numPr>
            </w:pPr>
            <w:r>
              <w:t>La structure et les datas de la base de données permettant sa mise en place et sa fonctionnalitée.</w:t>
            </w:r>
          </w:p>
          <w:p w14:paraId="7CFEC919" w14:textId="77777777" w:rsidR="00BE77D0" w:rsidRDefault="00BE77D0">
            <w:pPr>
              <w:numPr>
                <w:ilvl w:val="0"/>
                <w:numId w:val="5"/>
              </w:numPr>
            </w:pPr>
            <w:r>
              <w:t>Le dossier de conception fonctionnelle spécifie, décrit et précise les fonctionnalités de l’application.</w:t>
            </w:r>
          </w:p>
          <w:p w14:paraId="4232537A" w14:textId="77777777" w:rsidR="00BE77D0" w:rsidRDefault="00BE77D0">
            <w:pPr>
              <w:numPr>
                <w:ilvl w:val="0"/>
                <w:numId w:val="5"/>
              </w:numPr>
            </w:pPr>
            <w:r>
              <w:t>Le dossier de conception technique spécifie l</w:t>
            </w:r>
            <w:r w:rsidR="00427173">
              <w:t>e choix des techniques utilisés et l’architecture globale de l’application.</w:t>
            </w:r>
          </w:p>
          <w:p w14:paraId="43820A61" w14:textId="7EDA0ECB" w:rsidR="00427173" w:rsidRDefault="00427173">
            <w:pPr>
              <w:numPr>
                <w:ilvl w:val="0"/>
                <w:numId w:val="5"/>
              </w:numPr>
            </w:pPr>
            <w:r>
              <w:t>Le dossier d’exploitation spécifie la procédure à respecter pour la mise en place de l’application et sa fonctionnalité.</w:t>
            </w:r>
          </w:p>
          <w:p w14:paraId="1C6B6251" w14:textId="177375FC" w:rsidR="00427173" w:rsidRDefault="00427173" w:rsidP="00427173">
            <w:pPr>
              <w:ind w:left="720"/>
            </w:pPr>
          </w:p>
        </w:tc>
      </w:tr>
    </w:tbl>
    <w:p w14:paraId="4FDD4DF1" w14:textId="77777777" w:rsidR="003F42B2" w:rsidRDefault="003F42B2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F42B2" w14:paraId="497AA5E3" w14:textId="77777777">
        <w:tc>
          <w:tcPr>
            <w:tcW w:w="10206" w:type="dxa"/>
            <w:shd w:val="clear" w:color="auto" w:fill="E6E6E6"/>
          </w:tcPr>
          <w:p w14:paraId="7803EBD1" w14:textId="77777777" w:rsidR="003F42B2" w:rsidRDefault="00A65885">
            <w:pPr>
              <w:pStyle w:val="Contenudetableau"/>
            </w:pPr>
            <w:r>
              <w:rPr>
                <w:b/>
                <w:bCs/>
              </w:rPr>
              <w:lastRenderedPageBreak/>
              <w:t>Actions à réaliser, mode opératoire</w:t>
            </w:r>
          </w:p>
        </w:tc>
      </w:tr>
      <w:tr w:rsidR="003F42B2" w14:paraId="4B4ED10E" w14:textId="77777777">
        <w:tc>
          <w:tcPr>
            <w:tcW w:w="10206" w:type="dxa"/>
            <w:shd w:val="clear" w:color="auto" w:fill="auto"/>
            <w:vAlign w:val="center"/>
          </w:tcPr>
          <w:p w14:paraId="55FF7A95" w14:textId="6DE4B793" w:rsidR="002C5774" w:rsidRDefault="00427173">
            <w:pPr>
              <w:pStyle w:val="Contenudetableau"/>
            </w:pPr>
            <w:r>
              <w:t xml:space="preserve">Toutes les actions à réaliser pour le fonctionnement et </w:t>
            </w:r>
            <w:r w:rsidR="002C5774">
              <w:t>la mise en place de l’application et des serveurs, est détaillé dans le dossier d’exploitation.</w:t>
            </w:r>
          </w:p>
          <w:p w14:paraId="1D2111A7" w14:textId="77777777" w:rsidR="002C5774" w:rsidRDefault="002C5774">
            <w:pPr>
              <w:pStyle w:val="Contenudetableau"/>
            </w:pPr>
            <w:r>
              <w:t>Les dossiers et les différents livrables permettent la compréhension et le fonctionnement de l’application.</w:t>
            </w:r>
          </w:p>
          <w:p w14:paraId="6CD06F36" w14:textId="77777777" w:rsidR="00372DDF" w:rsidRDefault="00372DDF">
            <w:pPr>
              <w:pStyle w:val="Contenudetableau"/>
            </w:pPr>
            <w:r>
              <w:t>La structure et les datas de la base de données permettent sa mise en place et son fonctionnement pour démarrer.</w:t>
            </w:r>
          </w:p>
          <w:p w14:paraId="013AE423" w14:textId="37BEDADB" w:rsidR="00372DDF" w:rsidRDefault="00372DDF">
            <w:pPr>
              <w:pStyle w:val="Contenudetableau"/>
            </w:pPr>
            <w:r>
              <w:t>Les drivers et logiciels a installé, son téléchargeable via des liens, se trouvant dans les différents dossier.</w:t>
            </w:r>
          </w:p>
        </w:tc>
      </w:tr>
    </w:tbl>
    <w:p w14:paraId="29B6E4B9" w14:textId="77777777" w:rsidR="003F42B2" w:rsidRDefault="003F42B2"/>
    <w:p w14:paraId="68715BF4" w14:textId="77777777" w:rsidR="003F42B2" w:rsidRDefault="003F42B2"/>
    <w:p w14:paraId="5FE19C2B" w14:textId="7592D4A0" w:rsidR="003F42B2" w:rsidRDefault="00A65885">
      <w:pPr>
        <w:pStyle w:val="Contenudetableau"/>
      </w:pPr>
      <w:r>
        <w:rPr>
          <w:b/>
          <w:bCs/>
        </w:rPr>
        <w:t xml:space="preserve">Date de la livraison : </w:t>
      </w:r>
      <w:r w:rsidR="00B91F3B">
        <w:rPr>
          <w:b/>
          <w:bCs/>
        </w:rPr>
        <w:t>25/04/2021</w:t>
      </w:r>
    </w:p>
    <w:p w14:paraId="6D31197A" w14:textId="77777777" w:rsidR="003F42B2" w:rsidRDefault="003F42B2">
      <w:pPr>
        <w:pStyle w:val="Contenudetableau"/>
      </w:pPr>
    </w:p>
    <w:p w14:paraId="0FAB40D4" w14:textId="09E544DE" w:rsidR="003F42B2" w:rsidRDefault="00A65885">
      <w:pPr>
        <w:pStyle w:val="Contenudetableau"/>
        <w:pageBreakBefore/>
      </w:pPr>
      <w:r>
        <w:rPr>
          <w:b/>
          <w:bCs/>
        </w:rPr>
        <w:lastRenderedPageBreak/>
        <w:t xml:space="preserve">Date de la réception : </w:t>
      </w:r>
      <w:r w:rsidR="001F4B08">
        <w:rPr>
          <w:b/>
          <w:bCs/>
        </w:rPr>
        <w:t>22 avril 2021</w:t>
      </w:r>
      <w:r>
        <w:rPr>
          <w:b/>
          <w:bCs/>
        </w:rPr>
        <w:t>________________________</w:t>
      </w:r>
    </w:p>
    <w:p w14:paraId="37E2C0E2" w14:textId="77777777" w:rsidR="003F42B2" w:rsidRDefault="003F42B2">
      <w:pPr>
        <w:pStyle w:val="Contenudetableau"/>
        <w:rPr>
          <w:b/>
          <w:bCs/>
        </w:rPr>
      </w:pPr>
    </w:p>
    <w:p w14:paraId="110E7CF7" w14:textId="77777777" w:rsidR="003F42B2" w:rsidRDefault="00A65885">
      <w:pPr>
        <w:ind w:left="850"/>
      </w:pPr>
      <w:r>
        <w:t>La réception est prononcée :</w:t>
      </w:r>
    </w:p>
    <w:p w14:paraId="73DCC18E" w14:textId="77777777" w:rsidR="003F42B2" w:rsidRDefault="00A65885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76FA5CC5" w14:textId="77777777" w:rsidR="003F42B2" w:rsidRDefault="003F42B2"/>
    <w:p w14:paraId="7DC5D8E4" w14:textId="77777777" w:rsidR="003F42B2" w:rsidRDefault="004033C1">
      <w:r>
        <w:pict w14:anchorId="296396C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8.05pt;height:427.3pt;mso-left-percent:-10001;mso-top-percent:-10001;mso-wrap-distance-left:5.7pt;mso-wrap-distance-top:5.7pt;mso-wrap-distance-right:5.7pt;mso-wrap-distance-bottom:5.7pt;mso-position-horizontal:absolute;mso-position-horizontal-relative:char;mso-position-vertical:absolute;mso-position-vertical-relative:line;mso-left-percent:-10001;mso-top-percent:-10001" strokeweight=".05pt">
            <v:fill color2="black"/>
            <v:textbox inset="4.25pt,4.25pt,4.25pt,4.25pt">
              <w:txbxContent>
                <w:p w14:paraId="2757653F" w14:textId="77777777" w:rsidR="003F42B2" w:rsidRDefault="003F42B2">
                  <w:pPr>
                    <w:pStyle w:val="Contenudecadre"/>
                  </w:pPr>
                </w:p>
              </w:txbxContent>
            </v:textbox>
            <w10:anchorlock/>
          </v:shape>
        </w:pict>
      </w:r>
    </w:p>
    <w:p w14:paraId="2A1E8F40" w14:textId="77777777" w:rsidR="003F42B2" w:rsidRDefault="003F42B2"/>
    <w:p w14:paraId="716A5DCB" w14:textId="598FD43B" w:rsidR="003F42B2" w:rsidRDefault="00A65885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 w:rsidR="001F4B08">
        <w:t>Lyon</w:t>
      </w:r>
      <w:r>
        <w:tab/>
      </w:r>
      <w:r>
        <w:tab/>
        <w:t xml:space="preserve">Pour </w:t>
      </w:r>
      <w:r w:rsidR="00B91F3B">
        <w:t>OC Pizza</w:t>
      </w:r>
    </w:p>
    <w:p w14:paraId="189D22E5" w14:textId="1F9C9907" w:rsidR="00A65885" w:rsidRDefault="00A65885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 w:rsidR="001F4B08">
        <w:t>25 avril 2021</w:t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A658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7E6C" w14:textId="77777777" w:rsidR="004033C1" w:rsidRDefault="004033C1">
      <w:r>
        <w:separator/>
      </w:r>
    </w:p>
  </w:endnote>
  <w:endnote w:type="continuationSeparator" w:id="0">
    <w:p w14:paraId="1C959D51" w14:textId="77777777" w:rsidR="004033C1" w:rsidRDefault="0040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8FE0" w14:textId="77777777" w:rsidR="001B7A1B" w:rsidRDefault="001B7A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5227" w14:textId="77777777" w:rsidR="003F42B2" w:rsidRDefault="00A65885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1B7A1B" w14:paraId="6BE42489" w14:textId="77777777">
      <w:trPr>
        <w:trHeight w:val="112"/>
      </w:trPr>
      <w:tc>
        <w:tcPr>
          <w:tcW w:w="2108" w:type="dxa"/>
          <w:shd w:val="clear" w:color="auto" w:fill="E6E6E6"/>
        </w:tcPr>
        <w:p w14:paraId="12485F2A" w14:textId="61ADEB49" w:rsidR="001B7A1B" w:rsidRDefault="001B7A1B" w:rsidP="001B7A1B">
          <w:r>
            <w:rPr>
              <w:b/>
              <w:color w:val="363636"/>
              <w:szCs w:val="20"/>
            </w:rPr>
            <w:t>OC Pizza</w:t>
          </w:r>
        </w:p>
      </w:tc>
      <w:tc>
        <w:tcPr>
          <w:tcW w:w="8098" w:type="dxa"/>
          <w:shd w:val="clear" w:color="auto" w:fill="E6E6E6"/>
        </w:tcPr>
        <w:p w14:paraId="6CA9E7D6" w14:textId="77777777" w:rsidR="001B7A1B" w:rsidRDefault="001B7A1B" w:rsidP="001B7A1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OpenClassroms – 01.80.88.80.30 – </w:t>
          </w:r>
          <w:hyperlink r:id="rId1" w:history="1">
            <w:r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hello@notify.openclassrooms.com</w:t>
            </w:r>
          </w:hyperlink>
        </w:p>
        <w:p w14:paraId="7D777C2F" w14:textId="682849F3" w:rsidR="001B7A1B" w:rsidRDefault="001B7A1B" w:rsidP="001B7A1B"/>
      </w:tc>
    </w:tr>
    <w:tr w:rsidR="001B7A1B" w14:paraId="6F1C7BBF" w14:textId="77777777">
      <w:trPr>
        <w:trHeight w:val="182"/>
      </w:trPr>
      <w:tc>
        <w:tcPr>
          <w:tcW w:w="2108" w:type="dxa"/>
          <w:shd w:val="clear" w:color="auto" w:fill="E6E6E6"/>
        </w:tcPr>
        <w:p w14:paraId="2A5A9993" w14:textId="40C6329A" w:rsidR="001B7A1B" w:rsidRDefault="001B7A1B" w:rsidP="001B7A1B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ocpizza@gmail.com</w:t>
          </w:r>
        </w:p>
      </w:tc>
      <w:tc>
        <w:tcPr>
          <w:tcW w:w="8098" w:type="dxa"/>
          <w:shd w:val="clear" w:color="auto" w:fill="E6E6E6"/>
        </w:tcPr>
        <w:p w14:paraId="70C27557" w14:textId="47357F7A" w:rsidR="001B7A1B" w:rsidRDefault="001B7A1B" w:rsidP="001B7A1B"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>S.A.R.L. au capital de 1 000,00 € enregistrée au RCS de Paris – SIREN 999 999 999 – Code APE : 6202A</w:t>
          </w:r>
        </w:p>
      </w:tc>
    </w:tr>
  </w:tbl>
  <w:p w14:paraId="32C43304" w14:textId="77777777" w:rsidR="003F42B2" w:rsidRDefault="003F42B2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F163" w14:textId="77777777" w:rsidR="003F42B2" w:rsidRDefault="003F42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D41A" w14:textId="77777777" w:rsidR="004033C1" w:rsidRDefault="004033C1">
      <w:r>
        <w:separator/>
      </w:r>
    </w:p>
  </w:footnote>
  <w:footnote w:type="continuationSeparator" w:id="0">
    <w:p w14:paraId="3ADCFCAF" w14:textId="77777777" w:rsidR="004033C1" w:rsidRDefault="00403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B9DE" w14:textId="77777777" w:rsidR="001B7A1B" w:rsidRDefault="001B7A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3805" w14:textId="12558020" w:rsidR="003F42B2" w:rsidRDefault="004033C1">
    <w:pPr>
      <w:pStyle w:val="Contenudecadre"/>
      <w:jc w:val="right"/>
    </w:pPr>
    <w:r>
      <w:pict w14:anchorId="48710E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9pt;height:39pt">
          <v:imagedata r:id="rId1" o:title=""/>
        </v:shape>
      </w:pict>
    </w:r>
  </w:p>
  <w:p w14:paraId="13070D9B" w14:textId="77777777" w:rsidR="003F42B2" w:rsidRDefault="003F42B2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3F42B2" w14:paraId="7DC40F83" w14:textId="77777777">
      <w:tc>
        <w:tcPr>
          <w:tcW w:w="6603" w:type="dxa"/>
          <w:shd w:val="clear" w:color="auto" w:fill="auto"/>
        </w:tcPr>
        <w:p w14:paraId="10A1BB78" w14:textId="77777777" w:rsidR="003F42B2" w:rsidRDefault="00A65885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27A19B00" w14:textId="77777777" w:rsidR="003F42B2" w:rsidRDefault="00A65885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3F42B2" w14:paraId="3C06B4B0" w14:textId="77777777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14:paraId="6593FD7D" w14:textId="17F6FCA9" w:rsidR="003F42B2" w:rsidRDefault="001B7A1B">
          <w:pPr>
            <w:pStyle w:val="Adressedestinataire"/>
          </w:pPr>
          <w:r>
            <w:rPr>
              <w:b/>
              <w:bCs/>
            </w:rPr>
            <w:t>OC Pizza</w:t>
          </w:r>
        </w:p>
        <w:p w14:paraId="60022C71" w14:textId="77777777" w:rsidR="003F42B2" w:rsidRDefault="001B7A1B">
          <w:pPr>
            <w:pStyle w:val="Adressedestinataire"/>
          </w:pPr>
          <w:r>
            <w:t>25 rue de la liberté</w:t>
          </w:r>
        </w:p>
        <w:p w14:paraId="797089A3" w14:textId="58C371A2" w:rsidR="001B7A1B" w:rsidRDefault="001B7A1B">
          <w:pPr>
            <w:pStyle w:val="Adressedestinataire"/>
          </w:pPr>
          <w:r>
            <w:t>69003 Lyon</w:t>
          </w:r>
        </w:p>
      </w:tc>
      <w:tc>
        <w:tcPr>
          <w:tcW w:w="3603" w:type="dxa"/>
          <w:shd w:val="clear" w:color="auto" w:fill="auto"/>
        </w:tcPr>
        <w:p w14:paraId="6D5D1B43" w14:textId="5D7B0258" w:rsidR="003F42B2" w:rsidRDefault="001B7A1B">
          <w:pPr>
            <w:pStyle w:val="Adressedestinataire"/>
          </w:pPr>
          <w:r>
            <w:rPr>
              <w:b/>
              <w:bCs/>
            </w:rPr>
            <w:t>Projet8-OCPizza</w:t>
          </w:r>
        </w:p>
        <w:p w14:paraId="27EBCCA8" w14:textId="03BE47D7" w:rsidR="003F42B2" w:rsidRDefault="00A65885">
          <w:pPr>
            <w:pStyle w:val="Adressedestinataire"/>
          </w:pPr>
          <w:r>
            <w:t xml:space="preserve">Ref. Interne : </w:t>
          </w:r>
          <w:r w:rsidR="001B7A1B">
            <w:t>225.P8.OCPizza</w:t>
          </w:r>
        </w:p>
        <w:p w14:paraId="1C17117D" w14:textId="3850E718" w:rsidR="003F42B2" w:rsidRDefault="00A65885">
          <w:pPr>
            <w:pStyle w:val="Adressedestinataire"/>
          </w:pPr>
          <w:r>
            <w:t xml:space="preserve">Ref. Client : </w:t>
          </w:r>
          <w:r w:rsidR="001B7A1B">
            <w:t>22568541</w:t>
          </w:r>
        </w:p>
      </w:tc>
    </w:tr>
  </w:tbl>
  <w:p w14:paraId="684E9A54" w14:textId="77777777" w:rsidR="003F42B2" w:rsidRDefault="003F42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648A" w14:textId="77777777" w:rsidR="003F42B2" w:rsidRDefault="003F42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65A4A04"/>
    <w:multiLevelType w:val="hybridMultilevel"/>
    <w:tmpl w:val="81BEC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72990"/>
    <w:multiLevelType w:val="hybridMultilevel"/>
    <w:tmpl w:val="62DAC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344"/>
    <w:rsid w:val="000B1344"/>
    <w:rsid w:val="001B7A1B"/>
    <w:rsid w:val="001F4B08"/>
    <w:rsid w:val="002C5774"/>
    <w:rsid w:val="00372DDF"/>
    <w:rsid w:val="00381370"/>
    <w:rsid w:val="003F42B2"/>
    <w:rsid w:val="004033C1"/>
    <w:rsid w:val="00427173"/>
    <w:rsid w:val="005E2878"/>
    <w:rsid w:val="00A65885"/>
    <w:rsid w:val="00B91F3B"/>
    <w:rsid w:val="00BE77D0"/>
    <w:rsid w:val="00E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A76686E"/>
  <w15:chartTrackingRefBased/>
  <w15:docId w15:val="{0787B34E-AB26-4FF5-BC96-1F6FB3D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Mentionnonrsolue">
    <w:name w:val="Unresolved Mention"/>
    <w:uiPriority w:val="99"/>
    <w:semiHidden/>
    <w:unhideWhenUsed/>
    <w:rsid w:val="001B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el69/Projet8_OCpizz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aquel69/Projet8_OCpizz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quel69/Projet8_OCpizza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@notify.openclassroo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alexandre lardon</cp:lastModifiedBy>
  <cp:revision>6</cp:revision>
  <cp:lastPrinted>1899-12-31T23:00:00Z</cp:lastPrinted>
  <dcterms:created xsi:type="dcterms:W3CDTF">2021-04-23T08:06:00Z</dcterms:created>
  <dcterms:modified xsi:type="dcterms:W3CDTF">2021-04-29T09:00:00Z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