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CHERYLBURY REGIONAL HOSPITAL</w:t>
      </w:r>
    </w:p>
    <w:p>
      <w:pPr>
        <w:jc w:val="center"/>
      </w:pPr>
      <w:r>
        <w:rPr>
          <w:sz w:val="20"/>
        </w:rPr>
        <w:t>1755 Romero Expressway Suite 024</w:t>
        <w:br/>
        <w:t>Cherylbury, MS 97915</w:t>
        <w:br/>
        <w:t>Phone: 620.648.5434x85002 | Fax: 842.290.9444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Coleman, Ronnie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04/07/1964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MRN810497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068 Mario Ramp Apt. 749, North Kelsey, SC 18735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993-450-6151x853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Cynthia West,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5.21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89.9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30.1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32.2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Cynthia West, PA</w:t>
        <w:br/>
        <w:t>NPI: 8607107589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