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SOUTH DAVIDCHESTER REGIONAL HOSPITAL</w:t>
      </w:r>
    </w:p>
    <w:p>
      <w:pPr>
        <w:jc w:val="center"/>
      </w:pPr>
      <w:r>
        <w:rPr>
          <w:sz w:val="20"/>
        </w:rPr>
        <w:t>847 Moore Unions Apt. 575</w:t>
        <w:br/>
        <w:t>South Davidchester, PR 36838</w:t>
        <w:br/>
        <w:t>Phone: 625-991-0092 | Fax: 6727719363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Jackson, John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07/22/1989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36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MRN538375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034 William Lodge Apt. 905, East Marie, NE 89082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+1-568-621-6815x4864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11/08/2025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11/25/2025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Gary Miller, PA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WBC</w:t>
            </w:r>
          </w:p>
        </w:tc>
        <w:tc>
          <w:tcPr>
            <w:tcW w:type="dxa" w:w="1728"/>
          </w:tcPr>
          <w:p>
            <w:r>
              <w:t>11.4</w:t>
            </w:r>
          </w:p>
        </w:tc>
        <w:tc>
          <w:tcPr>
            <w:tcW w:type="dxa" w:w="1728"/>
          </w:tcPr>
          <w:p>
            <w:r>
              <w:t>K/uL</w:t>
            </w:r>
          </w:p>
        </w:tc>
        <w:tc>
          <w:tcPr>
            <w:tcW w:type="dxa" w:w="1728"/>
          </w:tcPr>
          <w:p>
            <w:r>
              <w:t>4.5-11.0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RBC</w:t>
            </w:r>
          </w:p>
        </w:tc>
        <w:tc>
          <w:tcPr>
            <w:tcW w:type="dxa" w:w="1728"/>
          </w:tcPr>
          <w:p>
            <w:r>
              <w:t>5.29</w:t>
            </w:r>
          </w:p>
        </w:tc>
        <w:tc>
          <w:tcPr>
            <w:tcW w:type="dxa" w:w="1728"/>
          </w:tcPr>
          <w:p>
            <w:r>
              <w:t>M/uL</w:t>
            </w:r>
          </w:p>
        </w:tc>
        <w:tc>
          <w:tcPr>
            <w:tcW w:type="dxa" w:w="1728"/>
          </w:tcPr>
          <w:p>
            <w:r>
              <w:t>4.5-5.5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Hemoglobin</w:t>
            </w:r>
          </w:p>
        </w:tc>
        <w:tc>
          <w:tcPr>
            <w:tcW w:type="dxa" w:w="1728"/>
          </w:tcPr>
          <w:p>
            <w:r>
              <w:t>12.3</w:t>
            </w:r>
          </w:p>
        </w:tc>
        <w:tc>
          <w:tcPr>
            <w:tcW w:type="dxa" w:w="1728"/>
          </w:tcPr>
          <w:p>
            <w:r>
              <w:t>g/dL</w:t>
            </w:r>
          </w:p>
        </w:tc>
        <w:tc>
          <w:tcPr>
            <w:tcW w:type="dxa" w:w="1728"/>
          </w:tcPr>
          <w:p>
            <w:r>
              <w:t>12.0-16.0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Hematocrit</w:t>
            </w:r>
          </w:p>
        </w:tc>
        <w:tc>
          <w:tcPr>
            <w:tcW w:type="dxa" w:w="1728"/>
          </w:tcPr>
          <w:p>
            <w:r>
              <w:t>49.5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37-47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Platelets</w:t>
            </w:r>
          </w:p>
        </w:tc>
        <w:tc>
          <w:tcPr>
            <w:tcW w:type="dxa" w:w="1728"/>
          </w:tcPr>
          <w:p>
            <w:r>
              <w:t>315</w:t>
            </w:r>
          </w:p>
        </w:tc>
        <w:tc>
          <w:tcPr>
            <w:tcW w:type="dxa" w:w="1728"/>
          </w:tcPr>
          <w:p>
            <w:r>
              <w:t>K/uL</w:t>
            </w:r>
          </w:p>
        </w:tc>
        <w:tc>
          <w:tcPr>
            <w:tcW w:type="dxa" w:w="1728"/>
          </w:tcPr>
          <w:p>
            <w:r>
              <w:t>150-400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MCV</w:t>
            </w:r>
          </w:p>
        </w:tc>
        <w:tc>
          <w:tcPr>
            <w:tcW w:type="dxa" w:w="1728"/>
          </w:tcPr>
          <w:p>
            <w:r>
              <w:t>81.8</w:t>
            </w:r>
          </w:p>
        </w:tc>
        <w:tc>
          <w:tcPr>
            <w:tcW w:type="dxa" w:w="1728"/>
          </w:tcPr>
          <w:p>
            <w:r>
              <w:t>fL</w:t>
            </w:r>
          </w:p>
        </w:tc>
        <w:tc>
          <w:tcPr>
            <w:tcW w:type="dxa" w:w="1728"/>
          </w:tcPr>
          <w:p>
            <w:r>
              <w:t>80-100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MCH</w:t>
            </w:r>
          </w:p>
        </w:tc>
        <w:tc>
          <w:tcPr>
            <w:tcW w:type="dxa" w:w="1728"/>
          </w:tcPr>
          <w:p>
            <w:r>
              <w:t>32.8</w:t>
            </w:r>
          </w:p>
        </w:tc>
        <w:tc>
          <w:tcPr>
            <w:tcW w:type="dxa" w:w="1728"/>
          </w:tcPr>
          <w:p>
            <w:r>
              <w:t>pg</w:t>
            </w:r>
          </w:p>
        </w:tc>
        <w:tc>
          <w:tcPr>
            <w:tcW w:type="dxa" w:w="1728"/>
          </w:tcPr>
          <w:p>
            <w:r>
              <w:t>27-33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MCHC</w:t>
            </w:r>
          </w:p>
        </w:tc>
        <w:tc>
          <w:tcPr>
            <w:tcW w:type="dxa" w:w="1728"/>
          </w:tcPr>
          <w:p>
            <w:r>
              <w:t>34.7</w:t>
            </w:r>
          </w:p>
        </w:tc>
        <w:tc>
          <w:tcPr>
            <w:tcW w:type="dxa" w:w="1728"/>
          </w:tcPr>
          <w:p>
            <w:r>
              <w:t>g/dL</w:t>
            </w:r>
          </w:p>
        </w:tc>
        <w:tc>
          <w:tcPr>
            <w:tcW w:type="dxa" w:w="1728"/>
          </w:tcPr>
          <w:p>
            <w:r>
              <w:t>32-36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RDW</w:t>
            </w:r>
          </w:p>
        </w:tc>
        <w:tc>
          <w:tcPr>
            <w:tcW w:type="dxa" w:w="1728"/>
          </w:tcPr>
          <w:p>
            <w:r>
              <w:t>14.0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11.5-14.5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Gary Miller, PA</w:t>
        <w:br/>
        <w:t>NPI: 4923663206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