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LAKE ROBERTVIEW CLINIC</w:t>
      </w:r>
    </w:p>
    <w:p/>
    <w:p>
      <w:r>
        <w:rPr>
          <w:b/>
          <w:sz w:val="24"/>
        </w:rPr>
        <w:t>PROGRESS NOTE / SOAP NOTE</w:t>
      </w:r>
    </w:p>
    <w:p/>
    <w:p>
      <w:r>
        <w:rPr>
          <w:sz w:val="20"/>
        </w:rPr>
        <w:t>Patient: Larson, Elizabeth  |  DOB: 01/07/1987  |  MRN: MRN944543</w:t>
        <w:br/>
        <w:t>Date of Visit: 11/25/2025</w:t>
        <w:br/>
        <w:t>Provider: Deborah Gallagher, PA - Cardiology</w:t>
      </w:r>
    </w:p>
    <w:p/>
    <w:p>
      <w:r>
        <w:rPr>
          <w:b/>
        </w:rPr>
        <w:t>VITAL SIGNS</w:t>
      </w:r>
    </w:p>
    <w:p>
      <w:r>
        <w:t>BP: 156/73 mmHg  |  HR: 90 bpm  |  Temp: 98.4°F  |  RR: 15  |  O2 Sat: 95%</w:t>
        <w:br/>
        <w:t>Weight: 200 lbs  |  Height: 62 inches</w:t>
      </w:r>
    </w:p>
    <w:p/>
    <w:p>
      <w:r>
        <w:rPr>
          <w:b/>
        </w:rPr>
        <w:t>SUBJECTIVE:</w:t>
      </w:r>
    </w:p>
    <w:p>
      <w:r>
        <w:t>Patient reports continued low mood and anhedonia for the past 2 weeks, rating depression severity as 6/10. Sleep remains disrupted with early morning awakening around 4 AM most days. Denies current suicidal ideation but endorses feelings of worthlessness and difficulty concentrating at work.</w:t>
      </w:r>
    </w:p>
    <w:p>
      <w:r>
        <w:rPr>
          <w:b/>
        </w:rPr>
        <w:t>OBJECTIVE:</w:t>
      </w:r>
    </w:p>
    <w:p>
      <w:r>
        <w:t>Patient appears well-groomed but demonstrates flat affect and minimal eye contact throughout interview. Vital signs: BP 156/73, HR 90, Temp 98.4°F. Speech is soft and slow with increased latency; thought process is linear without evidence of psychosis. PHQ-9 score today is 17, indicating moderately severe depression.</w:t>
      </w:r>
    </w:p>
    <w:p>
      <w:r>
        <w:rPr>
          <w:b/>
        </w:rPr>
        <w:t>ASSESSMENT:</w:t>
      </w:r>
    </w:p>
    <w:p>
      <w:r>
        <w:t>Major Depressive Disorder, current episode moderate to severe, partially responsive to current management. Hypertension, uncontrolled as evidenced by elevated systolic BP despite amlodipine therapy. Patient would benefit from initiation of antidepressant medication and optimization of antihypertensive regimen.</w:t>
      </w:r>
    </w:p>
    <w:p>
      <w:r>
        <w:rPr>
          <w:b/>
        </w:rPr>
        <w:t>PLAN:</w:t>
      </w:r>
    </w:p>
    <w:p>
      <w:r>
        <w:t>Initiate sertraline 50mg daily for depression with plan to titrate up based on response and tolerability. Increase amlodipine to 10mg daily for better BP control and recheck in 2 weeks. Continue gabapentin 300mg TID as prescribed. Referral placed for outpatient psychotherapy with CBT focus. Patient instructed to contact crisis line or go to ED if suicidal thoughts emerge. Follow-up in 2 weeks for medication adjustment and safety assessment.</w:t>
      </w:r>
    </w:p>
    <w:p/>
    <w:p>
      <w:r>
        <w:rPr>
          <w:sz w:val="18"/>
        </w:rPr>
        <w:br/>
        <w:t>---</w:t>
        <w:br/>
        <w:t>Electronically signed by: Deborah Gallagher, PA</w:t>
        <w:br/>
        <w:t>Date: 11/25/2025 12:24</w:t>
        <w:br/>
        <w:t>NPI: 5750991098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