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LAKE FRANKCHESTER MEDICAL CENTER</w:t>
      </w:r>
    </w:p>
    <w:p/>
    <w:p>
      <w:r>
        <w:rPr>
          <w:b/>
          <w:sz w:val="24"/>
        </w:rPr>
        <w:t>PROGRESS NOTE / SOAP NOTE</w:t>
      </w:r>
    </w:p>
    <w:p/>
    <w:p>
      <w:r>
        <w:rPr>
          <w:sz w:val="20"/>
        </w:rPr>
        <w:t>Patient: Cohen, Gina  |  DOB: 07/06/1956  |  MRN: MRN912596</w:t>
        <w:br/>
        <w:t>Date of Visit: 11/25/2025</w:t>
        <w:br/>
        <w:t>Provider: Janet Mckinney, DO - Neurology</w:t>
      </w:r>
    </w:p>
    <w:p/>
    <w:p>
      <w:r>
        <w:rPr>
          <w:b/>
        </w:rPr>
        <w:t>VITAL SIGNS</w:t>
      </w:r>
    </w:p>
    <w:p>
      <w:r>
        <w:t>BP: 157/88 mmHg  |  HR: 81 bpm  |  Temp: 98.4°F  |  RR: 17  |  O2 Sat: 97%</w:t>
        <w:br/>
        <w:t>Weight: 141 lbs  |  Height: 67 inches</w:t>
      </w:r>
    </w:p>
    <w:p/>
    <w:p>
      <w:r>
        <w:rPr>
          <w:b/>
        </w:rPr>
        <w:t>SUBJECTIVE:</w:t>
      </w:r>
    </w:p>
    <w:p>
      <w:r>
        <w:t>Patient reports feeling generally well today with no new complaints. Denies chest pain, shortness of breath, or lower extremity edema. Notes occasional heartburn symptoms in the evening, partially controlled with dietary modifications.</w:t>
      </w:r>
    </w:p>
    <w:p>
      <w:r>
        <w:rPr>
          <w:b/>
        </w:rPr>
        <w:t>OBJECTIVE:</w:t>
      </w:r>
    </w:p>
    <w:p>
      <w:r>
        <w:t>Vital signs: BP 157/88 mmHg, HR 81 bpm, Temperature 98.4°F. Physical examination reveals no acute distress, clear lungs bilaterally, regular heart rhythm without murmurs, and no peripheral edema. Current medications include Metoprolol 25mg BID, Amlodipine 5mg daily, Lisinopril 10mg daily, Gabapentin 300mg TID, and Sertraline 50mg daily.</w:t>
      </w:r>
    </w:p>
    <w:p>
      <w:r>
        <w:rPr>
          <w:b/>
        </w:rPr>
        <w:t>ASSESSMENT:</w:t>
      </w:r>
    </w:p>
    <w:p>
      <w:r>
        <w:t>Chronic Kidney Disease Stage 3 (GFR 30-59) - stable, currently on ACE inhibitor for renoprotection. Blood pressure remains suboptimal at 157/88 despite triple antihypertensive therapy, requiring medication adjustment to prevent further renal deterioration. Gastroesophageal Reflux Disease - adequately controlled with current management.</w:t>
      </w:r>
    </w:p>
    <w:p>
      <w:r>
        <w:rPr>
          <w:b/>
        </w:rPr>
        <w:t>PLAN:</w:t>
      </w:r>
    </w:p>
    <w:p>
      <w:r>
        <w:t>Increase Amlodipine to 10mg daily for improved blood pressure control with goal BP &lt;130/80 to slow CKD progression. Order comprehensive metabolic panel, CBC, lipid panel, and urinalysis with microalbumin/creatinine ratio to assess current renal function and proteinuria. Reinforce dietary sodium restriction and continue current medication regimen with close monitoring. Patient to return in 4 weeks for blood pressure recheck and lab review, or sooner if symptoms worsen.</w:t>
      </w:r>
    </w:p>
    <w:p/>
    <w:p>
      <w:r>
        <w:rPr>
          <w:sz w:val="18"/>
        </w:rPr>
        <w:br/>
        <w:t>---</w:t>
        <w:br/>
        <w:t>Electronically signed by: Janet Mckinney, DO</w:t>
        <w:br/>
        <w:t>Date: 11/25/2025 12:25</w:t>
        <w:br/>
        <w:t>NPI: 2361841140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