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PORT JULIE REGIONAL HOSPITAL</w:t>
      </w:r>
    </w:p>
    <w:p>
      <w:pPr>
        <w:jc w:val="center"/>
      </w:pPr>
      <w:r>
        <w:rPr>
          <w:sz w:val="20"/>
        </w:rPr>
        <w:t>775 Wilcox Expressway</w:t>
        <w:br/>
        <w:t>Port Julie, AR 49191</w:t>
        <w:br/>
        <w:t>Phone: +1-463-341-1159x5034 | Fax: 539-604-3830</w:t>
      </w:r>
    </w:p>
    <w:p/>
    <w:p>
      <w:pPr>
        <w:jc w:val="center"/>
      </w:pPr>
      <w:r>
        <w:rPr>
          <w:b/>
          <w:sz w:val="28"/>
        </w:rPr>
        <w:t>LABORATORY RESULTS</w:t>
      </w:r>
    </w:p>
    <w:p/>
    <w:p>
      <w:r>
        <w:rPr>
          <w:b/>
        </w:rPr>
        <w:t>PATIENT INFORMATION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Patient Name:</w:t>
            </w:r>
          </w:p>
        </w:tc>
        <w:tc>
          <w:tcPr>
            <w:tcW w:type="dxa" w:w="4320"/>
          </w:tcPr>
          <w:p>
            <w:r>
              <w:t>Fuentes, Michelle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Date of Birth:</w:t>
            </w:r>
          </w:p>
        </w:tc>
        <w:tc>
          <w:tcPr>
            <w:tcW w:type="dxa" w:w="4320"/>
          </w:tcPr>
          <w:p>
            <w:r>
              <w:t>02/02/1996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Age:</w:t>
            </w:r>
          </w:p>
        </w:tc>
        <w:tc>
          <w:tcPr>
            <w:tcW w:type="dxa" w:w="4320"/>
          </w:tcPr>
          <w:p>
            <w:r>
              <w:t>29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MRN:</w:t>
            </w:r>
          </w:p>
        </w:tc>
        <w:tc>
          <w:tcPr>
            <w:tcW w:type="dxa" w:w="4320"/>
          </w:tcPr>
          <w:p>
            <w:r>
              <w:t>MRN478638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Address:</w:t>
            </w:r>
          </w:p>
        </w:tc>
        <w:tc>
          <w:tcPr>
            <w:tcW w:type="dxa" w:w="4320"/>
          </w:tcPr>
          <w:p>
            <w:r>
              <w:t>9202 Thomas Gardens, North Ashleychester, FL 24411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Phone:</w:t>
            </w:r>
          </w:p>
        </w:tc>
        <w:tc>
          <w:tcPr>
            <w:tcW w:type="dxa" w:w="4320"/>
          </w:tcPr>
          <w:p>
            <w:r>
              <w:t>+1-863-233-0212</w:t>
            </w:r>
          </w:p>
        </w:tc>
      </w:tr>
    </w:tbl>
    <w:p/>
    <w:p>
      <w:r>
        <w:rPr>
          <w:b/>
        </w:rPr>
        <w:t>TEST INFORMATION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Collection Date:</w:t>
            </w:r>
          </w:p>
        </w:tc>
        <w:tc>
          <w:tcPr>
            <w:tcW w:type="dxa" w:w="4320"/>
          </w:tcPr>
          <w:p>
            <w:r>
              <w:t>10/23/2025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Report Date:</w:t>
            </w:r>
          </w:p>
        </w:tc>
        <w:tc>
          <w:tcPr>
            <w:tcW w:type="dxa" w:w="4320"/>
          </w:tcPr>
          <w:p>
            <w:r>
              <w:t>11/20/2025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Ordering Provider:</w:t>
            </w:r>
          </w:p>
        </w:tc>
        <w:tc>
          <w:tcPr>
            <w:tcW w:type="dxa" w:w="4320"/>
          </w:tcPr>
          <w:p>
            <w:r>
              <w:t>Terry Taylor, PA</w:t>
            </w:r>
          </w:p>
        </w:tc>
      </w:tr>
    </w:tbl>
    <w:p/>
    <w:p>
      <w:r>
        <w:rPr>
          <w:b/>
        </w:rPr>
        <w:t>LABORATORY RESULTS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Test Name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Result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Unit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Reference Range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Flag</w:t>
            </w:r>
          </w:p>
        </w:tc>
      </w:tr>
      <w:tr>
        <w:tc>
          <w:tcPr>
            <w:tcW w:type="dxa" w:w="1728"/>
          </w:tcPr>
          <w:p>
            <w:r>
              <w:t>Hemoglobin A1C</w:t>
            </w:r>
          </w:p>
        </w:tc>
        <w:tc>
          <w:tcPr>
            <w:tcW w:type="dxa" w:w="1728"/>
          </w:tcPr>
          <w:p>
            <w:r>
              <w:t>6.1</w:t>
            </w:r>
          </w:p>
        </w:tc>
        <w:tc>
          <w:tcPr>
            <w:tcW w:type="dxa" w:w="1728"/>
          </w:tcPr>
          <w:p>
            <w:r>
              <w:t>%</w:t>
            </w:r>
          </w:p>
        </w:tc>
        <w:tc>
          <w:tcPr>
            <w:tcW w:type="dxa" w:w="1728"/>
          </w:tcPr>
          <w:p>
            <w:r>
              <w:t>4.0-5.6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Total Cholesterol</w:t>
            </w:r>
          </w:p>
        </w:tc>
        <w:tc>
          <w:tcPr>
            <w:tcW w:type="dxa" w:w="1728"/>
          </w:tcPr>
          <w:p>
            <w:r>
              <w:t>280</w:t>
            </w:r>
          </w:p>
        </w:tc>
        <w:tc>
          <w:tcPr>
            <w:tcW w:type="dxa" w:w="1728"/>
          </w:tcPr>
          <w:p>
            <w:r>
              <w:t>mg/dL</w:t>
            </w:r>
          </w:p>
        </w:tc>
        <w:tc>
          <w:tcPr>
            <w:tcW w:type="dxa" w:w="1728"/>
          </w:tcPr>
          <w:p>
            <w:r>
              <w:t>&lt;200</w:t>
            </w:r>
          </w:p>
        </w:tc>
        <w:tc>
          <w:tcPr>
            <w:tcW w:type="dxa" w:w="1728"/>
          </w:tcPr>
          <w:p>
            <w:r>
              <w:rPr>
                <w:b/>
                <w:color w:val="FF0000"/>
              </w:rPr>
              <w:t>H</w:t>
            </w:r>
          </w:p>
        </w:tc>
      </w:tr>
      <w:tr>
        <w:tc>
          <w:tcPr>
            <w:tcW w:type="dxa" w:w="1728"/>
          </w:tcPr>
          <w:p>
            <w:r>
              <w:t>LDL Cholesterol</w:t>
            </w:r>
          </w:p>
        </w:tc>
        <w:tc>
          <w:tcPr>
            <w:tcW w:type="dxa" w:w="1728"/>
          </w:tcPr>
          <w:p>
            <w:r>
              <w:t>173</w:t>
            </w:r>
          </w:p>
        </w:tc>
        <w:tc>
          <w:tcPr>
            <w:tcW w:type="dxa" w:w="1728"/>
          </w:tcPr>
          <w:p>
            <w:r>
              <w:t>mg/dL</w:t>
            </w:r>
          </w:p>
        </w:tc>
        <w:tc>
          <w:tcPr>
            <w:tcW w:type="dxa" w:w="1728"/>
          </w:tcPr>
          <w:p>
            <w:r>
              <w:t>&lt;100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HDL Cholesterol</w:t>
            </w:r>
          </w:p>
        </w:tc>
        <w:tc>
          <w:tcPr>
            <w:tcW w:type="dxa" w:w="1728"/>
          </w:tcPr>
          <w:p>
            <w:r>
              <w:t>55</w:t>
            </w:r>
          </w:p>
        </w:tc>
        <w:tc>
          <w:tcPr>
            <w:tcW w:type="dxa" w:w="1728"/>
          </w:tcPr>
          <w:p>
            <w:r>
              <w:t>mg/dL</w:t>
            </w:r>
          </w:p>
        </w:tc>
        <w:tc>
          <w:tcPr>
            <w:tcW w:type="dxa" w:w="1728"/>
          </w:tcPr>
          <w:p>
            <w:r>
              <w:t>&gt;40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Glucose</w:t>
            </w:r>
          </w:p>
        </w:tc>
        <w:tc>
          <w:tcPr>
            <w:tcW w:type="dxa" w:w="1728"/>
          </w:tcPr>
          <w:p>
            <w:r>
              <w:t>151</w:t>
            </w:r>
          </w:p>
        </w:tc>
        <w:tc>
          <w:tcPr>
            <w:tcW w:type="dxa" w:w="1728"/>
          </w:tcPr>
          <w:p>
            <w:r>
              <w:t>mg/dL</w:t>
            </w:r>
          </w:p>
        </w:tc>
        <w:tc>
          <w:tcPr>
            <w:tcW w:type="dxa" w:w="1728"/>
          </w:tcPr>
          <w:p>
            <w:r>
              <w:t>70-100</w:t>
            </w:r>
          </w:p>
        </w:tc>
        <w:tc>
          <w:tcPr>
            <w:tcW w:type="dxa" w:w="1728"/>
          </w:tcPr>
          <w:p>
            <w:r>
              <w:rPr>
                <w:b/>
                <w:color w:val="FF0000"/>
              </w:rPr>
              <w:t>H</w:t>
            </w:r>
          </w:p>
        </w:tc>
      </w:tr>
    </w:tbl>
    <w:p/>
    <w:p>
      <w:r>
        <w:rPr>
          <w:sz w:val="16"/>
        </w:rPr>
        <w:t>---</w:t>
        <w:br/>
        <w:t>This report contains confidential patient health information. Distribution or copying is prohibited without authorization.</w:t>
        <w:br/>
        <w:t>Medical Director: Terry Taylor, PA</w:t>
        <w:br/>
        <w:t>NPI: 9943959352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