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PINEDACHESTER REGIONAL HOSPITAL</w:t>
      </w:r>
    </w:p>
    <w:p>
      <w:pPr>
        <w:jc w:val="center"/>
      </w:pPr>
      <w:r>
        <w:rPr>
          <w:sz w:val="20"/>
        </w:rPr>
        <w:t>67655 Shelly Ranch Suite 697</w:t>
        <w:br/>
        <w:t>Pinedachester, MO 08554</w:t>
        <w:br/>
        <w:t>Phone: 001-922-236-4499x5143 | Fax: 001-943-942-4916x2631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Webb, David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07/28/1955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MRN959162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745 Christopher Shores, Morganland, NE 01053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(773)227-2221x5532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Amy Thompson,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Amy Thompson, PA</w:t>
        <w:br/>
        <w:t>NPI: 4544344265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