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SAMANTHA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Morris, Glenn  |  DOB: 09/25/1976  |  MRN: MRN358888</w:t>
        <w:br/>
        <w:t>Date of Visit: 11/20/2025</w:t>
        <w:br/>
        <w:t>Provider: Michael Bryan, MD - Gastroenterology</w:t>
      </w:r>
    </w:p>
    <w:p/>
    <w:p>
      <w:r>
        <w:rPr>
          <w:b/>
        </w:rPr>
        <w:t>VITAL SIGNS</w:t>
      </w:r>
    </w:p>
    <w:p>
      <w:r>
        <w:t>BP: 149/84 mmHg  |  HR: 91 bpm  |  Temp: 98.5°F  |  RR: 13  |  O2 Sat: 96%</w:t>
        <w:br/>
        <w:t>Weight: 125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Metoprolol 25mg twice daily, Sertraline 50mg daily. Known allergies: Peanuts, Morphine,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Bryan, MD</w:t>
        <w:br/>
        <w:t>Date: 11/20/2025 10:15</w:t>
        <w:br/>
        <w:t>NPI: 4033574122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