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MELISSA HEALTH SYSTEM</w:t>
      </w:r>
    </w:p>
    <w:p>
      <w:pPr>
        <w:jc w:val="center"/>
      </w:pPr>
      <w:r>
        <w:rPr>
          <w:sz w:val="20"/>
        </w:rPr>
        <w:t>2338 Aaron Canyon</w:t>
        <w:br/>
        <w:t>East Melissa, PW 98016</w:t>
        <w:br/>
        <w:t>Phone: 991.670.0522x91845 | Fax: 001-265-499-0527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Weiss, Reginald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12/05/1964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MRN487040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6146 Lee Glen, Gregoryton, LA 20283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668.500.5512x67644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Cohen,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Cohen, PA</w:t>
        <w:br/>
        <w:t>NPI: 3366002146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