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BANKSBURGH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Cochran, Anthony  |  DOB: 06/15/1976  |  MRN: MRN718849</w:t>
        <w:br/>
        <w:t>Date of Visit: 11/18/2025</w:t>
        <w:br/>
        <w:t>Provider: Jeffery Fox, MD - Endocrinology</w:t>
      </w:r>
    </w:p>
    <w:p/>
    <w:p>
      <w:r>
        <w:rPr>
          <w:b/>
        </w:rPr>
        <w:t>VITAL SIGNS</w:t>
      </w:r>
    </w:p>
    <w:p>
      <w:r>
        <w:t>BP: 131/91 mmHg  |  HR: 94 bpm  |  Temp: 98.0°F  |  RR: 17  |  O2 Sat: 100%</w:t>
        <w:br/>
        <w:t>Weight: 244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Metformin 500mg twice daily, Losartan 50mg daily. Known allergies: Penicillin, Aspirin,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Jeffery Fox, MD</w:t>
        <w:br/>
        <w:t>Date: 11/18/2025 23:54</w:t>
        <w:br/>
        <w:t>NPI: 9250327663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