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TREVINOPORT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Jones, Nicholas  |  DOB: 06/15/1965  |  MRN: MRN313340</w:t>
        <w:br/>
        <w:t>Date of Visit: 11/18/2025</w:t>
        <w:br/>
        <w:t>Provider: Michelle Owen, MD - Cardiology</w:t>
      </w:r>
    </w:p>
    <w:p/>
    <w:p>
      <w:r>
        <w:rPr>
          <w:b/>
        </w:rPr>
        <w:t>VITAL SIGNS</w:t>
      </w:r>
    </w:p>
    <w:p>
      <w:r>
        <w:t>BP: 113/85 mmHg  |  HR: 77 bpm  |  Temp: 98.5°F  |  RR: 18  |  O2 Sat: 97%</w:t>
        <w:br/>
        <w:t>Weight: 174 lbs  |  Height: 69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Peanuts, Shellfish,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Michelle Owen, MD</w:t>
        <w:br/>
        <w:t>Date: 11/18/2025 23:54</w:t>
        <w:br/>
        <w:t>NPI: 3418416972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