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JACKSONMOUTH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Sawyer, Thomas  |  DOB: 08/02/1941  |  MRN: MRN950067</w:t>
        <w:br/>
        <w:t>Date of Visit: 11/18/2025</w:t>
        <w:br/>
        <w:t>Provider: James Bennett, PA - Gastroenterology</w:t>
      </w:r>
    </w:p>
    <w:p/>
    <w:p>
      <w:r>
        <w:rPr>
          <w:b/>
        </w:rPr>
        <w:t>VITAL SIGNS</w:t>
      </w:r>
    </w:p>
    <w:p>
      <w:r>
        <w:t>BP: 156/79 mmHg  |  HR: 98 bpm  |  Temp: 97.3°F  |  RR: 18  |  O2 Sat: 95%</w:t>
        <w:br/>
        <w:t>Weight: 278 lbs  |  Height: 66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Gabapentin 300mg three times daily, Lisinopril 10mg daily, Levothyroxine 50mcg daily. Known allergies: Sulfa drugs, Peanuts, Aspirin.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Hypothyroidism (ICD-10: E03.9)</w:t>
      </w:r>
    </w:p>
    <w:p>
      <w:pPr>
        <w:pStyle w:val="ListBullet"/>
      </w:pPr>
      <w:r>
        <w:t>• Gastroesophageal Reflux Disease (ICD-10: K21.9)</w:t>
      </w:r>
    </w:p>
    <w:p>
      <w:pPr>
        <w:pStyle w:val="ListBullet"/>
      </w:pPr>
      <w:r>
        <w:t>• Major Depressive Disorder (ICD-10: F33.1)</w:t>
      </w:r>
    </w:p>
    <w:p>
      <w:pPr>
        <w:pStyle w:val="ListBullet"/>
      </w:pPr>
      <w:r>
        <w:t>• Hyperlipidemia (ICD-10: E78.5)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James Bennett, PA</w:t>
        <w:br/>
        <w:t>Date: 11/18/2025 23:54</w:t>
        <w:br/>
        <w:t>NPI: 2485167781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