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EAST SUSAN HEALTH SYSTEM</w:t>
      </w:r>
    </w:p>
    <w:p>
      <w:pPr>
        <w:jc w:val="center"/>
      </w:pPr>
      <w:r>
        <w:rPr>
          <w:sz w:val="20"/>
        </w:rPr>
        <w:t>79568 Todd Unions Apt. 391</w:t>
        <w:br/>
        <w:t>East Susan, NC 59057</w:t>
        <w:br/>
        <w:t>Phone: 951.391.0883x98225 | Fax: +1-239-971-8707x28679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Andrews, Christopher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09/14/2000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MRN392477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87431 Martin Mount Suite 205, Ashleyborough, HI 80580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(262)606-7240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Melissa Prince,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Melissa Prince, MD</w:t>
        <w:br/>
        <w:t>NPI: 8387664437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