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AMYSHIRE CLINIC</w:t>
      </w:r>
    </w:p>
    <w:p>
      <w:pPr>
        <w:jc w:val="center"/>
      </w:pPr>
      <w:r>
        <w:rPr>
          <w:sz w:val="20"/>
        </w:rPr>
        <w:t>06688 Nancy Estate Suite 904</w:t>
        <w:br/>
        <w:t>South Amyshire, VA 21922</w:t>
        <w:br/>
        <w:t>Phone: (428)446-5806x817 | Fax: +1-241-599-7970x3108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Hopkins, Jessica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12/31/1931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MRN718005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275 Gross Rest, Farleyborough, MT 66491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6049386668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Anthony Harris,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Anthony Harris, PA</w:t>
        <w:br/>
        <w:t>NPI: 8066422240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