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ANDREW COMMUNITY HOSPITAL</w:t>
      </w:r>
    </w:p>
    <w:p>
      <w:pPr>
        <w:jc w:val="center"/>
      </w:pPr>
      <w:r>
        <w:rPr>
          <w:sz w:val="20"/>
        </w:rPr>
        <w:t>82039 Mckenzie Circle Apt. 786</w:t>
        <w:br/>
        <w:t>West Andrew, NV 59019</w:t>
        <w:br/>
        <w:t>Phone: 550-805-3576x03673 | Fax: 842-547-4151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Stein, Alison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01/14/1961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MRN299528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3070 Mcclain Union, New Bradport, VT 69557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(890)781-4498x6029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Heather Black,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Heather Black, PA</w:t>
        <w:br/>
        <w:t>NPI: 5354882810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