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TINA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Grimes, Paul  |  DOB: 02/29/1960  |  MRN: MRN607348</w:t>
        <w:br/>
        <w:t>Date of Visit: 11/20/2025</w:t>
        <w:br/>
        <w:t>Provider: Austin Kline, NP - Psychiatry</w:t>
      </w:r>
    </w:p>
    <w:p/>
    <w:p>
      <w:r>
        <w:rPr>
          <w:b/>
        </w:rPr>
        <w:t>VITAL SIGNS</w:t>
      </w:r>
    </w:p>
    <w:p>
      <w:r>
        <w:t>BP: 121/78 mmHg  |  HR: 81 bpm  |  Temp: 99.0°F  |  RR: 19  |  O2 Sat: 99%</w:t>
        <w:br/>
        <w:t>Weight: 236 lbs  |  Height: 63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Gabapentin 300mg three times daily, Losartan 50mg daily. Known allergies: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Austin Kline, NP</w:t>
        <w:br/>
        <w:t>Date: 11/20/2025 10:15</w:t>
        <w:br/>
        <w:t>NPI: 2128989501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