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DAVID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Brown, Janet  |  DOB: 03/23/1975  |  MRN: MRN945386</w:t>
        <w:br/>
        <w:t>Date of Visit: 11/20/2025</w:t>
        <w:br/>
        <w:t>Provider: Matthew Barnes, MD - Neurology</w:t>
      </w:r>
    </w:p>
    <w:p/>
    <w:p>
      <w:r>
        <w:rPr>
          <w:b/>
        </w:rPr>
        <w:t>VITAL SIGNS</w:t>
      </w:r>
    </w:p>
    <w:p>
      <w:r>
        <w:t>BP: 121/83 mmHg  |  HR: 89 bpm  |  Temp: 97.5°F  |  RR: 16  |  O2 Sat: 98%</w:t>
        <w:br/>
        <w:t>Weight: 267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Sertraline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Matthew Barnes, MD</w:t>
        <w:br/>
        <w:t>Date: 11/20/2025 10:15</w:t>
        <w:br/>
        <w:t>NPI: 7200220223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