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ANNA MEDICAL CENTER</w:t>
      </w:r>
    </w:p>
    <w:p>
      <w:pPr>
        <w:jc w:val="center"/>
      </w:pPr>
      <w:r>
        <w:rPr>
          <w:sz w:val="20"/>
        </w:rPr>
        <w:t>342 Bryce Haven</w:t>
        <w:br/>
        <w:t>West Anna, NV 85011</w:t>
        <w:br/>
        <w:t>Phone: 367-957-3251x4156 | Fax: 412.643.2197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Brown, Thomas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05/11/1991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MRN951881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9053 Cook Stravenue Suite 342, Davidsonton, IN 74998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911.736.4689x0688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Julie Ford,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Julie Ford, MD</w:t>
        <w:br/>
        <w:t>NPI: 9025082374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