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ELIZABETH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Gallegos, William  |  DOB: 06/14/1984  |  MRN: MRN376195</w:t>
        <w:br/>
        <w:t>Date of Visit: 11/18/2025</w:t>
        <w:br/>
        <w:t>Provider: Amy Walton, PA - Nephrology</w:t>
      </w:r>
    </w:p>
    <w:p/>
    <w:p>
      <w:r>
        <w:rPr>
          <w:b/>
        </w:rPr>
        <w:t>VITAL SIGNS</w:t>
      </w:r>
    </w:p>
    <w:p>
      <w:r>
        <w:t>BP: 145/71 mmHg  |  HR: 84 bpm  |  Temp: 99.0°F  |  RR: 18  |  O2 Sat: 99%</w:t>
        <w:br/>
        <w:t>Weight: 241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Amy Walton, PA</w:t>
        <w:br/>
        <w:t>Date: 11/18/2025 23:54</w:t>
        <w:br/>
        <w:t>NPI: 5634076661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