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PORT MARTHA CLINIC</w:t>
      </w:r>
    </w:p>
    <w:p/>
    <w:p>
      <w:r>
        <w:rPr>
          <w:b/>
          <w:sz w:val="24"/>
        </w:rPr>
        <w:t>PROGRESS NOTE / SOAP NOTE</w:t>
      </w:r>
    </w:p>
    <w:p/>
    <w:p>
      <w:r>
        <w:rPr>
          <w:sz w:val="20"/>
        </w:rPr>
        <w:t>Patient: Gomez, David  |  DOB: 11/08/1982  |  MRN: MRN176311</w:t>
        <w:br/>
        <w:t>Date of Visit: 11/18/2025</w:t>
        <w:br/>
        <w:t>Provider: Tami Cohen, DO - Gastroenterology</w:t>
      </w:r>
    </w:p>
    <w:p/>
    <w:p>
      <w:r>
        <w:rPr>
          <w:b/>
        </w:rPr>
        <w:t>VITAL SIGNS</w:t>
      </w:r>
    </w:p>
    <w:p>
      <w:r>
        <w:t>BP: 148/95 mmHg  |  HR: 74 bpm  |  Temp: 97.8°F  |  RR: 20  |  O2 Sat: 99%</w:t>
        <w:br/>
        <w:t>Weight: 157 lbs  |  Height: 68 inches</w:t>
      </w:r>
    </w:p>
    <w:p/>
    <w:p>
      <w:r>
        <w:rPr>
          <w:b/>
        </w:rPr>
        <w:t>SUBJECTIVE:</w:t>
      </w:r>
    </w:p>
    <w:p>
      <w:r>
        <w:t>Patient reports increased fatigue over the past two weeks and notes decreased urine output with occasional foamy appearance. Denies fever, dysuria, or hematuria but mentions mild bilateral lower extremity swelling that worsens by evening. Patient states compliance with low-sodium diet and current medication regimen.</w:t>
      </w:r>
    </w:p>
    <w:p>
      <w:r>
        <w:rPr>
          <w:b/>
        </w:rPr>
        <w:t>OBJECTIVE:</w:t>
      </w:r>
    </w:p>
    <w:p>
      <w:r>
        <w:t>Vital signs notable for elevated blood pressure at 148/95 mmHg, heart rate 74 bpm, temperature 97.8°F. Physical examination reveals 1+ bilateral pitting edema to mid-shin level and clear lung fields bilaterally. Laboratory review from today shows eGFR 42 mL/min/1.73m² (decreased from 48 three months ago), creatinine 1.8 mg/dL, and potassium 4.9 mEq/L.</w:t>
      </w:r>
    </w:p>
    <w:p>
      <w:r>
        <w:rPr>
          <w:b/>
        </w:rPr>
        <w:t>ASSESSMENT:</w:t>
      </w:r>
    </w:p>
    <w:p>
      <w:r>
        <w:t>Stage 3 CKD showing progression with declining renal function and inadequate blood pressure control despite ACE inhibitor therapy. Proteinuria and lower extremity edema suggest worsening nephrotic component, likely diabetic nephropathy given long-standing Type 2 DM. Hypertension remains suboptimally controlled and may be contributing to accelerated kidney function decline.</w:t>
      </w:r>
    </w:p>
    <w:p>
      <w:r>
        <w:rPr>
          <w:b/>
        </w:rPr>
        <w:t>PLAN:</w:t>
      </w:r>
    </w:p>
    <w:p>
      <w:r>
        <w:t>Increase Lisinopril to 20mg daily for improved blood pressure and renoprotective effect, with repeat BP check in office in two weeks. Order 24-hour urine collection for protein quantification and refer to nephrology for co-management given declining eGFR trend. Reinforce dietary sodium restriction below 2 grams daily, encourage fluid intake monitoring, and schedule metabolic panel recheck in four weeks to monitor potassium and renal function.</w:t>
      </w:r>
    </w:p>
    <w:p/>
    <w:p>
      <w:r>
        <w:rPr>
          <w:sz w:val="18"/>
        </w:rPr>
        <w:br/>
        <w:t>---</w:t>
        <w:br/>
        <w:t>Electronically signed by: Tami Cohen, DO</w:t>
        <w:br/>
        <w:t>Date: 11/18/2025 23:55</w:t>
        <w:br/>
        <w:t>NPI: 4641146413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