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STEPHANIE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Chavez, Jeffrey  |  DOB: 02/15/1992  |  MRN: MRN835620</w:t>
        <w:br/>
        <w:t>Date of Visit: 11/18/2025</w:t>
        <w:br/>
        <w:t>Provider: Erin Schultz, MD - Neurology</w:t>
      </w:r>
    </w:p>
    <w:p/>
    <w:p>
      <w:r>
        <w:rPr>
          <w:b/>
        </w:rPr>
        <w:t>VITAL SIGNS</w:t>
      </w:r>
    </w:p>
    <w:p>
      <w:r>
        <w:t>BP: 133/74 mmHg  |  HR: 64 bpm  |  Temp: 99.0°F  |  RR: 17  |  O2 Sat: 97%</w:t>
        <w:br/>
        <w:t>Weight: 250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Gabapentin 300mg three times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Erin Schultz, MD</w:t>
        <w:br/>
        <w:t>Date: 11/18/2025 23:55</w:t>
        <w:br/>
        <w:t>NPI: 7385147053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