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KATHRYN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Mata, Yvonne  |  DOB: 09/03/1966  |  MRN: MRN560568</w:t>
        <w:br/>
        <w:t>Date of Visit: 11/18/2025</w:t>
        <w:br/>
        <w:t>Provider: Amy Lee, DO - Cardiology</w:t>
      </w:r>
    </w:p>
    <w:p/>
    <w:p>
      <w:r>
        <w:rPr>
          <w:b/>
        </w:rPr>
        <w:t>VITAL SIGNS</w:t>
      </w:r>
    </w:p>
    <w:p>
      <w:r>
        <w:t>BP: 135/85 mmHg  |  HR: 89 bpm  |  Temp: 97.9°F  |  RR: 14  |  O2 Sat: 97%</w:t>
        <w:br/>
        <w:t>Weight: 203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Sertraline 50mg daily, Amlodipine 5mg daily. Known allergies: Peanuts, Codeine,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Amy Lee, DO</w:t>
        <w:br/>
        <w:t>Date: 11/18/2025 23:55</w:t>
        <w:br/>
        <w:t>NPI: 8013179539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