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40BF" w14:textId="5E3460A9" w:rsidR="00E031D6" w:rsidRPr="00E031D6" w:rsidRDefault="00E031D6" w:rsidP="00E031D6">
      <w:pPr>
        <w:rPr>
          <w:rFonts w:eastAsia="Times New Roman" w:cs="Calibri"/>
          <w:b/>
          <w:bCs/>
          <w:sz w:val="24"/>
          <w:szCs w:val="24"/>
        </w:rPr>
      </w:pPr>
      <w:r w:rsidRPr="00E031D6">
        <w:rPr>
          <w:rFonts w:eastAsia="Times New Roman" w:cs="Calibri"/>
          <w:b/>
          <w:bCs/>
          <w:sz w:val="24"/>
          <w:szCs w:val="24"/>
        </w:rPr>
        <w:t>A</w:t>
      </w:r>
      <w:r>
        <w:rPr>
          <w:rFonts w:eastAsia="Times New Roman" w:cs="Calibri"/>
          <w:b/>
          <w:bCs/>
          <w:sz w:val="24"/>
          <w:szCs w:val="24"/>
        </w:rPr>
        <w:t xml:space="preserve">dditional </w:t>
      </w:r>
      <w:r w:rsidRPr="00E031D6">
        <w:rPr>
          <w:rFonts w:eastAsia="Times New Roman" w:cs="Calibri"/>
          <w:b/>
          <w:bCs/>
          <w:sz w:val="24"/>
          <w:szCs w:val="24"/>
        </w:rPr>
        <w:t>F</w:t>
      </w:r>
      <w:r>
        <w:rPr>
          <w:rFonts w:eastAsia="Times New Roman" w:cs="Calibri"/>
          <w:b/>
          <w:bCs/>
          <w:sz w:val="24"/>
          <w:szCs w:val="24"/>
        </w:rPr>
        <w:t xml:space="preserve">unds </w:t>
      </w:r>
      <w:r w:rsidRPr="00E031D6">
        <w:rPr>
          <w:rFonts w:eastAsia="Times New Roman" w:cs="Calibri"/>
          <w:b/>
          <w:bCs/>
          <w:sz w:val="24"/>
          <w:szCs w:val="24"/>
        </w:rPr>
        <w:t>R</w:t>
      </w:r>
      <w:r>
        <w:rPr>
          <w:rFonts w:eastAsia="Times New Roman" w:cs="Calibri"/>
          <w:b/>
          <w:bCs/>
          <w:sz w:val="24"/>
          <w:szCs w:val="24"/>
        </w:rPr>
        <w:t>equest</w:t>
      </w:r>
      <w:r w:rsidRPr="00E031D6">
        <w:rPr>
          <w:rFonts w:eastAsia="Times New Roman" w:cs="Calibri"/>
          <w:b/>
          <w:bCs/>
          <w:sz w:val="24"/>
          <w:szCs w:val="24"/>
        </w:rPr>
        <w:t xml:space="preserve"> - Additional Information  </w:t>
      </w:r>
    </w:p>
    <w:p w14:paraId="10FF30E9" w14:textId="77777777" w:rsidR="00E031D6" w:rsidRDefault="00E031D6" w:rsidP="00E031D6">
      <w:pPr>
        <w:rPr>
          <w:rFonts w:eastAsia="Times New Roman" w:cs="Calibri"/>
          <w:sz w:val="24"/>
          <w:szCs w:val="24"/>
        </w:rPr>
      </w:pPr>
    </w:p>
    <w:p w14:paraId="3772F16F" w14:textId="3B53981C" w:rsidR="00E031D6" w:rsidRDefault="00E031D6" w:rsidP="00E031D6">
      <w:pPr>
        <w:rPr>
          <w:rFonts w:eastAsia="Times New Roman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Owners to be able to discuss the following:</w:t>
      </w:r>
    </w:p>
    <w:p w14:paraId="4FA4F827" w14:textId="77777777" w:rsidR="00E031D6" w:rsidRDefault="00E031D6" w:rsidP="00E031D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eastAsia="Times New Roman" w:cs="Calibri"/>
          <w:b/>
          <w:bCs/>
          <w:sz w:val="24"/>
          <w:szCs w:val="24"/>
        </w:rPr>
        <w:t xml:space="preserve">Strategic alignment and business value </w:t>
      </w:r>
    </w:p>
    <w:p w14:paraId="06D0DF4A" w14:textId="77777777" w:rsidR="00E031D6" w:rsidRDefault="00E031D6" w:rsidP="00E031D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How does the request align with CMS mission and strategic priorities?  </w:t>
      </w:r>
    </w:p>
    <w:p w14:paraId="1612DBAC" w14:textId="77777777" w:rsidR="00E031D6" w:rsidRDefault="00E031D6" w:rsidP="00E031D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How do they specifically support our Strategic blueprint OKRs or other CIO/OIT priorities? </w:t>
      </w:r>
    </w:p>
    <w:p w14:paraId="6C821B64" w14:textId="77777777" w:rsidR="00E031D6" w:rsidRDefault="00E031D6" w:rsidP="00E031D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specific problem does the investment solve and the expected impact?  </w:t>
      </w:r>
    </w:p>
    <w:p w14:paraId="5661B739" w14:textId="77777777" w:rsidR="00E031D6" w:rsidRDefault="00E031D6" w:rsidP="00E031D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Which stakeholders will it benefit, and how?  </w:t>
      </w:r>
    </w:p>
    <w:p w14:paraId="7DBEF51F" w14:textId="77777777" w:rsidR="00E031D6" w:rsidRDefault="00E031D6" w:rsidP="00E031D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How does the capability improve efficiency, effectiveness, or decision making at CMS?</w:t>
      </w:r>
    </w:p>
    <w:p w14:paraId="21CEAA4A" w14:textId="77777777" w:rsidR="00E031D6" w:rsidRDefault="00E031D6" w:rsidP="00E031D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eastAsia="Times New Roman" w:cs="Calibri"/>
          <w:b/>
          <w:bCs/>
          <w:sz w:val="24"/>
          <w:szCs w:val="24"/>
        </w:rPr>
        <w:t>Technical Feasibility and Implementation </w:t>
      </w:r>
    </w:p>
    <w:p w14:paraId="10678E76" w14:textId="77777777" w:rsidR="00E031D6" w:rsidRDefault="00E031D6" w:rsidP="00E031D6">
      <w:pPr>
        <w:ind w:left="540"/>
        <w:rPr>
          <w:rFonts w:eastAsia="Times New Roman" w:cs="Calibri"/>
          <w:b/>
          <w:bCs/>
          <w:sz w:val="24"/>
          <w:szCs w:val="24"/>
        </w:rPr>
      </w:pPr>
      <w:r>
        <w:rPr>
          <w:rFonts w:eastAsia="Times New Roman" w:cs="Calibri"/>
          <w:b/>
          <w:bCs/>
          <w:sz w:val="24"/>
          <w:szCs w:val="24"/>
        </w:rPr>
        <w:t>Example:</w:t>
      </w:r>
    </w:p>
    <w:p w14:paraId="6FD0F378" w14:textId="77777777" w:rsidR="00E031D6" w:rsidRDefault="00E031D6" w:rsidP="00E031D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</w:rPr>
      </w:pPr>
      <w:r>
        <w:rPr>
          <w:rFonts w:eastAsia="Times New Roman" w:cs="Calibri"/>
          <w:sz w:val="24"/>
          <w:szCs w:val="24"/>
        </w:rPr>
        <w:t xml:space="preserve">Specific for AI requests, why type of AI </w:t>
      </w:r>
      <w:proofErr w:type="gramStart"/>
      <w:r>
        <w:rPr>
          <w:rFonts w:eastAsia="Times New Roman" w:cs="Calibri"/>
          <w:sz w:val="24"/>
          <w:szCs w:val="24"/>
        </w:rPr>
        <w:t>( machine</w:t>
      </w:r>
      <w:proofErr w:type="gramEnd"/>
      <w:r>
        <w:rPr>
          <w:rFonts w:eastAsia="Times New Roman" w:cs="Calibri"/>
          <w:sz w:val="24"/>
          <w:szCs w:val="24"/>
        </w:rPr>
        <w:t xml:space="preserve"> learning, natural language, generative AI)?</w:t>
      </w:r>
    </w:p>
    <w:p w14:paraId="3E19420C" w14:textId="77777777" w:rsidR="00E031D6" w:rsidRDefault="00E031D6" w:rsidP="00E031D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</w:rPr>
      </w:pPr>
      <w:r>
        <w:rPr>
          <w:rFonts w:eastAsia="Times New Roman" w:cs="Calibri"/>
          <w:sz w:val="24"/>
          <w:szCs w:val="24"/>
        </w:rPr>
        <w:t>What data sources will the AI model rely on and how we ensure data quality? </w:t>
      </w:r>
    </w:p>
    <w:p w14:paraId="6A079F26" w14:textId="77777777" w:rsidR="00E031D6" w:rsidRDefault="00E031D6" w:rsidP="00E031D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</w:rPr>
      </w:pPr>
      <w:r>
        <w:rPr>
          <w:rFonts w:eastAsia="Times New Roman" w:cs="Calibri"/>
          <w:sz w:val="24"/>
          <w:szCs w:val="24"/>
        </w:rPr>
        <w:t>Does the capability integrate with existing CMS systems or is it requiring new infrastructure? </w:t>
      </w:r>
    </w:p>
    <w:p w14:paraId="41715803" w14:textId="77777777" w:rsidR="00E031D6" w:rsidRDefault="00E031D6" w:rsidP="00E031D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eastAsia="Times New Roman" w:cs="Calibri"/>
          <w:b/>
          <w:bCs/>
          <w:sz w:val="24"/>
          <w:szCs w:val="24"/>
        </w:rPr>
        <w:t>Is the investment a scalable solution and what are the long-term operational costs? </w:t>
      </w:r>
    </w:p>
    <w:p w14:paraId="344A3173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are the privacy and security implications?</w:t>
      </w:r>
    </w:p>
    <w:p w14:paraId="1D57D1C3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How does it comply with federal security regulations?</w:t>
      </w:r>
    </w:p>
    <w:p w14:paraId="4D16D62B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ROI and Cost Considerations </w:t>
      </w:r>
    </w:p>
    <w:p w14:paraId="00230F89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is the total cost including development, deployment, and maintenance? How much have we invested to-date? </w:t>
      </w:r>
    </w:p>
    <w:p w14:paraId="5C179B10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are the expected efficiency gains or cost savings over time?</w:t>
      </w:r>
    </w:p>
    <w:p w14:paraId="10A499AC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Explanation of alternative, lower-cost solutions that could achieve similar results.</w:t>
      </w:r>
    </w:p>
    <w:p w14:paraId="15A809B8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is the break-even point or expected time frame to realize value? </w:t>
      </w:r>
    </w:p>
    <w:p w14:paraId="6A898E17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is the exit strategy if capability does not perform as expected? </w:t>
      </w:r>
    </w:p>
    <w:p w14:paraId="14F9B07F" w14:textId="77777777" w:rsidR="00D21F2F" w:rsidRDefault="00D21F2F"/>
    <w:sectPr w:rsidR="00D2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776A0"/>
    <w:multiLevelType w:val="multilevel"/>
    <w:tmpl w:val="6BF633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FF645D"/>
    <w:multiLevelType w:val="multilevel"/>
    <w:tmpl w:val="2176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A07795"/>
    <w:multiLevelType w:val="multilevel"/>
    <w:tmpl w:val="C9F0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834459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8740803">
    <w:abstractNumId w:val="0"/>
  </w:num>
  <w:num w:numId="3" w16cid:durableId="740979068">
    <w:abstractNumId w:val="1"/>
    <w:lvlOverride w:ilvl="0">
      <w:startOverride w:val="3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D6"/>
    <w:rsid w:val="00171AE5"/>
    <w:rsid w:val="008E5FDD"/>
    <w:rsid w:val="00AF1836"/>
    <w:rsid w:val="00B06AE5"/>
    <w:rsid w:val="00C62C2C"/>
    <w:rsid w:val="00CC0DDC"/>
    <w:rsid w:val="00D21F2F"/>
    <w:rsid w:val="00D61726"/>
    <w:rsid w:val="00E0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9ABFA"/>
  <w15:chartTrackingRefBased/>
  <w15:docId w15:val="{41B77ECE-FCE1-4119-BE90-69B2AEBF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1D6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1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1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1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1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1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6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plete xmlns="8fe7129c-05b9-4a3e-a25e-8288bb848bba" xsi:nil="true"/>
    <lcf76f155ced4ddcb4097134ff3c332f xmlns="8fe7129c-05b9-4a3e-a25e-8288bb848bba">
      <Terms xmlns="http://schemas.microsoft.com/office/infopath/2007/PartnerControls"/>
    </lcf76f155ced4ddcb4097134ff3c332f>
    <TaxCatchAll xmlns="c9253d2d-77f7-43a7-9984-d1c28964d02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657BC3A320A64DBC0174C854891A2B" ma:contentTypeVersion="11" ma:contentTypeDescription="Create a new document." ma:contentTypeScope="" ma:versionID="4a3bef7a59a789e40dd3bcf7d57928d1">
  <xsd:schema xmlns:xsd="http://www.w3.org/2001/XMLSchema" xmlns:xs="http://www.w3.org/2001/XMLSchema" xmlns:p="http://schemas.microsoft.com/office/2006/metadata/properties" xmlns:ns2="8fe7129c-05b9-4a3e-a25e-8288bb848bba" xmlns:ns3="c9253d2d-77f7-43a7-9984-d1c28964d02a" targetNamespace="http://schemas.microsoft.com/office/2006/metadata/properties" ma:root="true" ma:fieldsID="cb8724c619147aeb20996dae46327356" ns2:_="" ns3:_="">
    <xsd:import namespace="8fe7129c-05b9-4a3e-a25e-8288bb848bba"/>
    <xsd:import namespace="c9253d2d-77f7-43a7-9984-d1c28964d0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mplet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7129c-05b9-4a3e-a25e-8288bb848b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plete" ma:index="11" nillable="true" ma:displayName="Complete" ma:description="Yes means this category is complete" ma:format="Dropdown" ma:internalName="Complete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b3e285b-e0ca-4a5b-a5c0-efc06264a3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53d2d-77f7-43a7-9984-d1c28964d02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cae6912-d4eb-49b0-a14a-79ef937271a6}" ma:internalName="TaxCatchAll" ma:showField="CatchAllData" ma:web="c9253d2d-77f7-43a7-9984-d1c28964d0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2E2C2F-2067-490E-8A95-708D1E1948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BDEEA-78CD-4B83-8D8D-0CFD7C7BCF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A5D53C-A6CF-474E-A704-4E259EC182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1233</Characters>
  <Application>Microsoft Office Word</Application>
  <DocSecurity>0</DocSecurity>
  <Lines>10</Lines>
  <Paragraphs>2</Paragraphs>
  <ScaleCrop>false</ScaleCrop>
  <Company>Center For Medicaid Services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Phuc (CMS/OIT)</dc:creator>
  <cp:keywords/>
  <dc:description/>
  <cp:lastModifiedBy>Schweinsberg, Elizabeth (CMS/OIT)</cp:lastModifiedBy>
  <cp:revision>2</cp:revision>
  <dcterms:created xsi:type="dcterms:W3CDTF">2025-11-26T18:09:00Z</dcterms:created>
  <dcterms:modified xsi:type="dcterms:W3CDTF">2025-11-26T18:09:00Z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0x010100E4657BC3A320A64DBC0174C854891A2B</vt:lpwstr>
  </property>
</Properties>
</file>