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Interculturalidad y multiculturalidad en la educación básica de la Mixteca oaxaqueña: hacia un diálogo de saberes situado</w:t>
      </w:r>
    </w:p>
    <w:p>
      <w:pPr>
        <w:jc w:val="center"/>
        <w:spacing w:after="240"/>
      </w:pPr>
      <w:r>
        <w:rPr>
          <w:b/>
          <w:i/>
          <w:sz w:val="26"/>
          <w:szCs w:val="26"/>
        </w:rPr>
        <w:t xml:space="preserve">Interculturality and Multiculturalism in Basic Education in the Oaxacan Mixteca: Towards a Situated Dialogue of Knowledges</w:t>
      </w:r>
    </w:p>
    <w:p>
      <w:pPr>
        <w:jc w:val="both"/>
      </w:pPr>
      <w:r>
        <w:rPr>
          <w:b/>
        </w:rPr>
        <w:t xml:space="preserve">Resumen. </w:t>
      </w:r>
      <w:r>
        <w:t xml:space="preserve">Este artículo examina la interculturalidad y la multiculturalidad como marcos analíticos distintos para comprender la educación básica en la Mixteca oaxaqueña, región de alta densidad de hablantes de tu'un savi y larga tradición de comunalidad y migración. Se parte del supuesto de que las políticas multiculturales oficiales, centradas en el reconocimiento pasivo de la diversidad, resultan insuficientes frente a las desigualdades estructurales históricas de las comunidades mixtecas, y que se requiere avanzar hacia una interculturalidad crítica que cuestione las relaciones de poder escolares. Mediante un enfoque cualitativo de revisión documental y análisis hermenéutico, se articulan aportes de la interculturalidad crítica latinoamericana, la filosofía intercultural y la literatura especializada sobre educación indígena en Oaxaca, contrastándolos con experiencias educativas comunitarias documentadas en la región. Los resultados, presentados como datos ilustrativos con fines académicos, sugieren que las escuelas que incorporan el tu'un savi, los calendarios agrícolas-rituales y las autoridades comunitarias como parte legítima del currículo alcanzan mayor pertinencia pedagógica que aquellas que aplican modelos interculturales genéricos diseñados desde el centro del país. Se discute la tensión entre una interculturalidad funcional, que añade contenidos étnicos sin modificar la estructura escolar, y una interculturalidad crítica que reposiciona a los maestros indígenas como sujetos epistémicos. El artículo concluye que la educación intercultural en la Mixteca oaxaqueña debe construirse desde la comunalidad, y no como adaptación curricular superficial, y propone líneas futuras de investigación sobre formación docente situada, migración transnacional mixteca y evaluación educativa con pertinencia cultural.</w:t>
      </w:r>
    </w:p>
    <w:p>
      <w:pPr>
        <w:jc w:val="both"/>
      </w:pPr>
      <w:r>
        <w:rPr>
          <w:b/>
        </w:rPr>
        <w:t xml:space="preserve">Abstract. </w:t>
      </w:r>
      <w:r>
        <w:t xml:space="preserve">This article examines interculturality and multiculturalism as distinct analytical frameworks for understanding basic education in the Oaxacan Mixteca, a region with a high density of tu'un savi speakers and a long tradition of communality and migration. It assumes that official multicultural policies, centered on the passive recognition of diversity, are insufficient in the face of the structural inequalities faced by Mixtec communities, and that it is necessary to move toward a critical interculturality that questions the power relations inscribed in schooling. Through a qualitative approach based on documentary review and hermeneutic analysis, contributions from Latin American critical interculturality, intercultural philosophy, and specialized literature on indigenous education in Oaxaca are articulated and contrasted with documented community educational experiences in the region. The findings, presented as illustrative data for academic purposes, suggest that schools incorporating tu'un savi, agricultural-ritual calendars, and communal authorities as a legitimate part of the curriculum achieve greater pedagogical relevance than those applying generic intercultural models designed from the center of the country. The article discusses the tension between a functional interculturality, which adds ethnic content without modifying the school structure, and a critical interculturality that repositions indigenous teachers as epistemic subjects. It concludes that intercultural education in the Oaxacan Mixteca must be built from communality, not as a superficial curricular adaptation, and it proposes future research lines on situated teacher training, transnational Mixtec migration, and culturally relevant educational evaluation.</w:t>
      </w:r>
    </w:p>
    <w:p>
      <w:pPr>
        <w:jc w:val="both"/>
      </w:pPr>
      <w:r>
        <w:rPr>
          <w:b/>
        </w:rPr>
        <w:t xml:space="preserve">Palabras clave. </w:t>
      </w:r>
      <w:r>
        <w:t xml:space="preserve">Interculturalidad crítica; educación indígena; Mixteca oaxaqueña</w:t>
      </w:r>
    </w:p>
    <w:p>
      <w:pPr>
        <w:jc w:val="both"/>
      </w:pPr>
      <w:r>
        <w:rPr>
          <w:b/>
        </w:rPr>
        <w:t xml:space="preserve">Keywords. </w:t>
      </w:r>
      <w:r>
        <w:t xml:space="preserve">Critical interculturality; indigenous education; Oaxacan Mixteca</w:t>
      </w:r>
    </w:p>
    <w:p>
      <w:pPr>
        <w:pStyle w:val="Heading1"/>
      </w:pPr>
      <w:r>
        <w:t xml:space="preserve">1. Introducción</w:t>
      </w:r>
    </w:p>
    <w:p>
      <w:pPr>
        <w:jc w:val="both"/>
      </w:pPr>
      <w:r>
        <w:t xml:space="preserve">La Mixteca oaxaqueña —integrada por las regiones de la Mixteca Alta, la Mixteca Baja y parte de la Mixteca de la Costa— constituye uno de los territorios indígenas más densamente poblados y, a la vez, uno de los más afectados históricamente por la migración interna e internacional en México. Hablantes del tu'un savi (lengua mixteca) han sostenido, a lo largo de generaciones, formas de organización comunal —la asamblea, el tequio, el sistema de cargos— que han funcionado como estructuras educativas paralelas o complementarias a la escuela formal (Maldonado Alvarado y Maldonado Ramírez, 2018). En este contexto, la pregunta por la interculturalidad y la multiculturalidad en la educación básica no puede plantearse en abstracto, como si se tratara de una discusión conceptual desvinculada del territorio: exige situarse en las condiciones concretas de comunidades que, por un lado, han sido objeto de políticas indigenistas y educativas diseñadas desde el centro del país y, por otro, han desarrollado proyectos educativos propios, como las secundarias comunitarias, que cuestionan la pertinencia de esos modelos importados (Maldonado-Alvarado, 2016).</w:t>
      </w:r>
    </w:p>
    <w:p>
      <w:pPr>
        <w:jc w:val="both"/>
      </w:pPr>
      <w:r>
        <w:t xml:space="preserve">La relevancia social de este problema radica en que la Mixteca oaxaqueña sigue registrando, según reportes de organismos educativos y de desarrollo social, algunos de los indicadores de rezago educativo más altos del país, en un contexto de multilingüismo, dispersión poblacional y migración estacional hacia los campos agrícolas del norte de México y hacia Estados Unidos (UNESCO, 2006). Frente a ello, el discurso oficial de la "educación intercultural" —institucionalizado en México a través de la Coordinación General de Educación Intercultural Bilingüe y de programas estatales— ha oscilado entre una versión multicultural, que reconoce la diversidad cultural como un dato a tolerar o folklorizar, y una versión crítica, que la asume como punto de partida para transformar las relaciones de poder que subordinan los saberes indígenas dentro de la escuela (Walsh, 2015).</w:t>
      </w:r>
    </w:p>
    <w:p>
      <w:pPr>
        <w:jc w:val="both"/>
      </w:pPr>
      <w:r>
        <w:t xml:space="preserve">La relevancia académica de este trabajo se vincula con un debate más amplio en la literatura latinoamericana sobre interculturalidad: la distinción, cada vez más consolidada, entre multiculturalismo —como gestión liberal de la diversidad que no altera las jerarquías culturales existentes— e interculturalidad crítica —como proyecto político-epistémico orientado a construir relaciones de saber, poder y ser radicalmente distintas (Walsh, 2015; Rosero Morales, 2020)—. La Mixteca oaxaqueña ofrece un caso privilegiado para explorar esta distinción, dado que en ella coexisten, a veces en tensión, programas oficiales de educación intercultural bilingüe, instituciones formadoras de docentes indígenas como la Escuela Normal Bilingüe e Intercultural de Oaxaca (Cruz Leandro, 2025), y experiencias de educación comunitaria que se reivindican explícitamente al margen del paradigma intercultural oficial (Maldonado-Alvarado, 2016).</w:t>
      </w:r>
    </w:p>
    <w:p>
      <w:pPr>
        <w:jc w:val="both"/>
      </w:pPr>
      <w:r>
        <w:t xml:space="preserve">El problema que este artículo busca abordar puede formularse así: ¿de qué manera se expresan y se disputan, en la educación básica de la Mixteca oaxaqueña, las lógicas multiculturales y las lógicas interculturales críticas, y qué implicaciones tiene esta disputa para la pertinencia pedagógica de la escuela en contextos indígenas? El objetivo general del artículo es analizar, a partir de una revisión documental y hermenéutica de la literatura especializada, las tensiones entre interculturalidad y multiculturalismo en la educación básica de la región mixteca oaxaqueña, e identificar los elementos curriculares y organizativos que, de acuerdo con la literatura revisada y con datos ilustrativos elaborados con fines académicos, favorecen una educación situada y culturalmente pertinente. El artículo se organiza en seis apartados adicionales: fundamentación teórica, metodología, resultados, discusión, conclusiones y líneas futuras de investigación.</w:t>
      </w:r>
    </w:p>
    <w:p>
      <w:pPr>
        <w:pStyle w:val="Heading1"/>
      </w:pPr>
      <w:r>
        <w:t xml:space="preserve">2. Fundamentación teórica</w:t>
      </w:r>
    </w:p>
    <w:p>
      <w:pPr>
        <w:jc w:val="both"/>
      </w:pPr>
      <w:r>
        <w:t xml:space="preserve">Antes de entrar en la distinción conceptual central de este apartado, conviene precisar los términos que estructuran el análisis. Por multiculturalidad se entiende, en la tradición que aquí se sigue, la constatación empírica y normativa de que en un mismo territorio o Estado coexisten grupos con referentes culturales, lingüísticos y cosmovisionales distintos, así como las políticas públicas que reconocen y, en el mejor de los casos, protegen esa pluralidad mediante derechos diferenciados. Por interculturalidad, en cambio, se entiende un proceso relacional que no se limita a constatar la diversidad, sino que busca activamente construir vínculos, diálogos y aprendizajes mutuos entre los grupos culturalmente distintos que integran la multiculturalidad de un territorio. Esta distinción, aparentemente sutil, resulta decisiva para el análisis de la educación básica en la Mixteca oaxaqueña, puesto que permite diferenciar entre políticas que meramente reconocen la existencia de hablantes de tu'un savi dentro del sistema educativo y proyectos pedagógicos que efectivamente transforman la relación entre saberes escolares y saberes comunitarios.</w:t>
      </w:r>
    </w:p>
    <w:p>
      <w:pPr>
        <w:pStyle w:val="Heading2"/>
      </w:pPr>
      <w:r>
        <w:t xml:space="preserve">2.1 De la multiculturalidad a la interculturalidad crítica</w:t>
      </w:r>
    </w:p>
    <w:p>
      <w:pPr>
        <w:jc w:val="both"/>
      </w:pPr>
      <w:r>
        <w:t xml:space="preserve">La literatura especializada distingue con claridad creciente entre multiculturalismo e interculturalidad, aunque ambos términos suelen usarse de manera intercambiable en el discurso educativo oficial. El multiculturalismo, en su versión liberal, describe y reconoce la existencia de una pluralidad cultural dentro de un Estado-nación, pero tiende a gestionar esa pluralidad mediante políticas de tolerancia y de inclusión curricular aditiva —incorporar "contenidos indígenas" sin modificar la estructura, los tiempos ni la epistemología escolar dominante—. Walsh (2015) advierte que esta forma de gestión de la diversidad puede convivir perfectamente con la persistencia de las jerarquías raciales y coloniales que organizan la sociedad, en la medida en que no cuestiona quién define qué cuenta como conocimiento legítimo dentro de la escuela.</w:t>
      </w:r>
    </w:p>
    <w:p>
      <w:pPr>
        <w:jc w:val="both"/>
      </w:pPr>
      <w:r>
        <w:t xml:space="preserve">Frente a ello, la interculturalidad crítica se plantea como un proyecto político, epistémico y ético que busca transformar las relaciones de poder, de saber y de ser que subordinan a los pueblos indígenas, afrodescendientes y otros grupos históricamente racializados (Walsh, 2015). No se trata, en esta perspectiva, de sumar un anexo étnico al currículo oficial, sino de poner en cuestión la matriz colonial de la educación misma: quién enseña, en qué lengua, con qué autoridad epistémica y desde qué cosmovisión se organiza el tiempo y el espacio escolar. Esta perspectiva dialoga con la filosofía intercultural latinoamericana, que ha insistido en la necesidad de una "transformación intercultural de la razón" filosófica y, por extensión, pedagógica, capaz de reconocer la pluralidad de tradiciones de pensamiento sin subordinarlas a un canon único (Rosero Morales, 2020).</w:t>
      </w:r>
    </w:p>
    <w:p>
      <w:pPr>
        <w:pStyle w:val="Heading2"/>
      </w:pPr>
      <w:r>
        <w:t xml:space="preserve">2.2 Comunalidad y educación en la Mixteca oaxaqueña</w:t>
      </w:r>
    </w:p>
    <w:p>
      <w:pPr>
        <w:jc w:val="both"/>
      </w:pPr>
      <w:r>
        <w:t xml:space="preserve">En el caso específico de Oaxaca, y de la región mixteca en particular, la interculturalidad crítica ha encontrado un interlocutor conceptual propio en la noción de comunalidad, desarrollada por intelectuales indígenas oaxaqueños para nombrar el conjunto de prácticas —la asamblea como máxima autoridad, el tequio como trabajo colectivo no remunerado, el sistema de cargos y el usufructo comunal de la tierra— que organizan la vida social en buena parte de las comunidades indígenas del estado (Maldonado-Alvarado, 2016). Maldonado Alvarado y Maldonado Ramírez (2018) documentan cómo, en distintas zonas de supervisión de educación indígena de la región mixteca, colectivos de maestros han impulsado, desde finales del siglo XX, un modelo de secundaria comunitaria que toma como eje organizador la vida comunal y no la interculturalidad como tal, precisamente porque consideran que el discurso oficial de interculturalidad ha sido, en muchos casos, vaciado de contenido crítico y reducido a folclore.</w:t>
      </w:r>
    </w:p>
    <w:p>
      <w:pPr>
        <w:jc w:val="both"/>
      </w:pPr>
      <w:r>
        <w:t xml:space="preserve">Esta tensión entre comunalidad e interculturalidad oficial no debe leerse como una oposición irreconciliable, sino como una disputa por el sentido de la propia interculturalidad: mientras la política pública tiende a una interculturalidad funcional —que administra la diversidad sin tocar las estructuras de poder—, los proyectos educativos comunitarios de la Mixteca apuntan hacia una interculturalidad crítica situada, que parte de la autonomía comunal y no de un diseño curricular externo (Maldonado-Alvarado, 2016).</w:t>
      </w:r>
    </w:p>
    <w:p>
      <w:pPr>
        <w:pStyle w:val="Heading2"/>
      </w:pPr>
      <w:r>
        <w:t xml:space="preserve">2.3 Formación docente y educación bilingüe en contextos mixtecos</w:t>
      </w:r>
    </w:p>
    <w:p>
      <w:pPr>
        <w:jc w:val="both"/>
      </w:pPr>
      <w:r>
        <w:t xml:space="preserve">Un tercer eje de la fundamentación teórica remite a la formación de docentes indígenas y a la educación intercultural bilingüe (EIB) como política pública. En México, la EIB se ha institucionalizado a través de la Coordinación General de Educación Intercultural Bilingüe y de escuelas normales especializadas, como la Escuela Normal Bilingüe e Intercultural de Oaxaca (ENBIO), en la que —de acuerdo con el testimonio de sus propios formadores— la educación intercultural se concibe no solo como manejo de una lengua originaria, sino como estrategia de resistencia frente a modelos pedagógicos estandarizados impuestos desde fuera de las comunidades (Cruz Leandro, 2025). Este hallazgo es relevante para la Mixteca porque buena parte de los docentes que ejercen en escuelas indígenas de la región mixteca provienen de instituciones formadoras con este mismo perfil, lo cual sitúa a los maestros indígenas no como simples aplicadores de programas oficiales, sino como sujetos epistémicos capaces de traducir, negociar y en ocasiones resistir el currículo oficial desde su propia experiencia lingüística y comunitaria.</w:t>
      </w:r>
    </w:p>
    <w:p>
      <w:pPr>
        <w:jc w:val="both"/>
      </w:pPr>
      <w:r>
        <w:t xml:space="preserve">Finalmente, cabe situar la interculturalidad mixteca en un marco regional más amplio: los procesos de contacto, mestizaje y tensión entre pueblos mixtecos y afromexicanos en la Costa Chica oaxaqueña muestran que la interculturalidad no ocurre únicamente en la relación indígena-mestizo nacional, sino también en relaciones interétnicas horizontales entre pueblos originarios y comunidades afrodescendientes que comparten territorio, mercado y, en ciertos casos, instituciones escolares (Saldivar Leos, 2023). Esta constatación amplía la definición de interculturalidad más allá del binomio Estado-pueblos indígenas y obliga a considerar la multiplicidad de fronteras étnicas que atraviesan la región mixteca y su periferia costera.</w:t>
      </w:r>
    </w:p>
    <w:p>
      <w:pPr>
        <w:pStyle w:val="Heading1"/>
      </w:pPr>
      <w:r>
        <w:t xml:space="preserve">3. Metodología</w:t>
      </w:r>
    </w:p>
    <w:p>
      <w:pPr>
        <w:jc w:val="both"/>
      </w:pPr>
      <w:r>
        <w:t xml:space="preserve">Este estudio adopta un enfoque cualitativo de tipo documental y hermenéutico, adecuado para analizar un objeto de naturaleza conceptual y política —la disputa entre multiculturalismo e interculturalidad crítica— que requiere de la interpretación situada de fuentes teóricas y de experiencias educativas ya documentadas en la literatura, más que de la generación de datos estadísticos primarios. La opción por un diseño cualitativo se justifica, siguiendo la tradición hermenéutica en ciencias sociales, en que el fenómeno estudiado —el sentido que actores educativos de la Mixteca oaxaqueña atribuyen a la interculturalidad— no es reductible a variables cuantificables sin pérdida de su complejidad histórica y cultural.</w:t>
      </w:r>
    </w:p>
    <w:p>
      <w:pPr>
        <w:jc w:val="both"/>
      </w:pPr>
      <w:r>
        <w:t xml:space="preserve">El corpus documental se conformó a partir de tres tipos de fuentes: (a) literatura académica publicada en revistas indexadas (Redalyc, SciELO, Dialnet) sobre interculturalidad crítica, filosofía intercultural y educación indígena en Oaxaca; (b) documentos de organismos internacionales sobre educación intercultural, en particular las directrices de la UNESCO en la materia; y (c) estudios de caso publicados sobre experiencias educativas concretas en la región mixteca y zonas colindantes de la Costa Chica oaxaqueña. La técnica de análisis empleada fue el análisis de contenido temático, mediante el cual se identificaron y compararon las categorías "multiculturalismo", "interculturalidad funcional" e "interculturalidad crítica" tal como aparecen operacionalizadas en cada fuente.</w:t>
      </w:r>
    </w:p>
    <w:p>
      <w:pPr>
        <w:jc w:val="both"/>
      </w:pPr>
      <w:r>
        <w:t xml:space="preserve">Como complemento situado, y dado que la revisión documental disponible no permite reconstruir con el detalle deseado la experiencia cotidiana de aulas específicas de la Mixteca, el artículo incorpora un conjunto de datos ilustrativos con fines académicos, construidos a partir de escenarios típicos descritos de manera recurrente en la literatura sobre educación indígena regional (asambleas comunitarias como espacio educativo, calendarios agrícola-rituales, participación de autoridades tradicionales en la vida escolar). Estos datos ilustrativos no deben leerse como estadísticas oficiales verificadas sobre escuelas o comunidades específicas de la Mixteca, sino como una construcción analítica que permite discutir, con mayor concreción, los hallazgos de la literatura revisada. El procedimiento de análisis consistió en tres fases: (1) identificación de las categorías teóricas centrales en las fuentes revisadas; (2) contraste de dichas categorías con los escenarios ilustrativos construidos para la región mixteca; y (3) interpretación de las convergencias y tensiones resultantes a la luz del objetivo general del artículo.</w:t>
      </w:r>
    </w:p>
    <w:p>
      <w:pPr>
        <w:pStyle w:val="Heading1"/>
      </w:pPr>
      <w:r>
        <w:t xml:space="preserve">4. Resultados</w:t>
      </w:r>
    </w:p>
    <w:p>
      <w:pPr>
        <w:jc w:val="both"/>
      </w:pPr>
      <w:r>
        <w:t xml:space="preserve">Los hallazgos de la revisión documental, complementados con los escenarios ilustrativos con fines académicos elaborados para este artículo, se organizan en tres bloques.</w:t>
      </w:r>
    </w:p>
    <w:p>
      <w:pPr>
        <w:jc w:val="both"/>
      </w:pPr>
      <w:r>
        <w:t xml:space="preserve">En primer lugar, la literatura revisada muestra una brecha persistente entre el discurso oficial de interculturalidad y su implementación en aulas de la región mixteca. En los escenarios ilustrativos construidos a partir de la literatura, las escuelas primarias que operan bajo el modelo estatal de educación intercultural bilingüe dedican, en promedio (dato ilustrativo con fines académicos), entre 3 y 5 horas semanales a actividades explícitamente vinculadas con la lengua o cultura mixteca, frente a más de 20 horas dedicadas al currículo nacional estandarizado, lo cual sugiere que el componente intercultural funciona, en la práctica cotidiana, como un añadido curricular más que como un eje transversal, consistente con la crítica de Walsh (2015) al carácter funcional de buena parte de las políticas interculturales oficiales.</w:t>
      </w:r>
    </w:p>
    <w:p>
      <w:pPr>
        <w:jc w:val="both"/>
      </w:pPr>
      <w:r>
        <w:t xml:space="preserve">En segundo lugar, las experiencias de secundarias comunitarias y de escuelas vinculadas a instituciones como la ENBIO muestran un patrón distinto. De acuerdo con la literatura revisada (Maldonado Alvarado y Maldonado Ramírez, 2018; Cruz Leandro, 2025), en los planteles donde la asamblea comunitaria participa en la definición de contenidos o calendarios escolares —dato ilustrativo con fines académicos: aproximadamente siete de cada diez planteles comunitarios documentados en la literatura revisada reportan alguna forma de participación de autoridades tradicionales en decisiones escolares—, se observa una mayor permanencia estudiantil y una menor tasa de deserción asociada a los periodos de migración jornalera estacional, en comparación con escuelas de organización estrictamente burocrática.</w:t>
      </w:r>
    </w:p>
    <w:p>
      <w:pPr>
        <w:jc w:val="both"/>
      </w:pPr>
      <w:r>
        <w:t xml:space="preserve">En tercer lugar, el análisis de las fuentes sobre relaciones interétnicas en la Costa Chica oaxaqueña (Saldivar Leos, 2023) permite identificar un fenómeno menos visibilizado en el discurso educativo oficial: la interculturalidad en la periferia mixteca no se limita a la relación entre el mixteco y el español o la cultura nacional, sino que incluye relaciones horizontales entre comunidades mixtecas y afromexicanas que comparten espacios escolares, mercados y, en ciertos casos, formas de organización comunitaria. Este hallazgo sugiere que los modelos de educación intercultural diseñados exclusivamente sobre el eje indígena-mestizo pueden resultar insuficientes para dar cuenta de la complejidad étnica real de algunas zonas de la Mixteca de la Costa.</w:t>
      </w:r>
    </w:p>
    <w:p>
      <w:pPr>
        <w:jc w:val="both"/>
      </w:pPr>
      <w:r>
        <w:t xml:space="preserve">En cuarto lugar, y como dato ilustrativo con fines académicos que sintetiza los tres bloques anteriores, la literatura revisada permite construir un contraste heurístico entre dos tipos ideales de escuela mixteca: la escuela de gestión multicultural funcional, en la que la lengua originaria se enseña como asignatura separada y los contenidos regionales aparecen en efemérides o actos cívicos puntuales, y la escuela de gestión intercultural crítica, en la que el calendario agrícola-ritual organiza el ciclo escolar completo y la asamblea comunitaria participa en decisiones sobre contratación, evaluación y proyectos pedagógicos. Aunque la mayoría de los planteles documentados se sitúan en algún punto intermedio entre ambos polos, la literatura sugiere que el desplazamiento hacia el segundo modelo está asociado a la presencia de colectivos docentes con formación específica en educación indígena e intercultural, más que a la disponibilidad de recursos materiales o a directrices normativas emitidas desde las oficinas centrales del sistema educativo estatal.</w:t>
      </w:r>
    </w:p>
    <w:p>
      <w:pPr>
        <w:pStyle w:val="Heading1"/>
      </w:pPr>
      <w:r>
        <w:t xml:space="preserve">5. Discusión</w:t>
      </w:r>
    </w:p>
    <w:p>
      <w:pPr>
        <w:jc w:val="both"/>
      </w:pPr>
      <w:r>
        <w:t xml:space="preserve">Los resultados obtenidos permiten sostener que, en la Mixteca oaxaqueña, coexisten al menos dos lógicas de interculturalidad en tensión, que corresponden en buena medida a la distinción teórica entre interculturalidad funcional e interculturalidad crítica propuesta por Walsh (2015). La primera lógica, predominante en la implementación oficial del currículo intercultural bilingüe, tiende a tratar la lengua y la cultura mixtecas como un componente adicional dentro de una estructura escolar que permanece, en lo sustancial, inalterada: los tiempos, la autoridad pedagógica y los criterios de evaluación siguen respondiendo a una matriz curricular nacional homogénea. Esta situación es consistente con las advertencias de la literatura latinoamericana sobre el riesgo de que la interculturalidad se convierta en una forma sofisticada de gestión de la diferencia que no altera las jerarquías coloniales de conocimiento (Walsh, 2015; Rosero Morales, 2020).</w:t>
      </w:r>
    </w:p>
    <w:p>
      <w:pPr>
        <w:jc w:val="both"/>
      </w:pPr>
      <w:r>
        <w:t xml:space="preserve">La segunda lógica, visible en las secundarias comunitarias y en instituciones formadoras de docentes como la ENBIO, se aproxima más a lo que la literatura denomina interculturalidad crítica: no se limita a incorporar contenidos mixtecos al currículo oficial, sino que reorganiza la autoridad pedagógica en torno a la asamblea comunitaria y a los propios maestros indígenas como sujetos epistémicos legítimos (Maldonado-Alvarado, 2016; Cruz Leandro, 2025). La mayor permanencia estudiantil observada en los escenarios ilustrativos asociados a este segundo modelo —dato ilustrativo con fines académicos— es coherente con la hipótesis de que la pertinencia cultural del currículo incide en la retención escolar en contextos de alta movilidad migratoria, como los que caracterizan a buena parte de la Mixteca.</w:t>
      </w:r>
    </w:p>
    <w:p>
      <w:pPr>
        <w:jc w:val="both"/>
      </w:pPr>
      <w:r>
        <w:t xml:space="preserve">Una implicación teórica relevante de este análisis es que la distinción multiculturalismo/interculturalidad crítica no debe entenderse como una tipología cerrada de modelos escolares, sino como un continuo en el que una misma escuela, e incluso un mismo docente, puede desplazarse según el margen de autonomía comunitaria disponible y según las presiones normativas del sistema educativo estatal. Esto coincide con lo señalado por Maldonado Alvarado y Maldonado Ramírez (2018), quienes documentan cómo maestros de la región mixteca han tenido que negociar, dentro de estructuras de supervisión oficiales, espacios de autonomía pedagógica para sostener modelos comunitarios sin renunciar formalmente a su adscripción al sistema público.</w:t>
      </w:r>
    </w:p>
    <w:p>
      <w:pPr>
        <w:jc w:val="both"/>
      </w:pPr>
      <w:r>
        <w:t xml:space="preserve">En el plano práctico, el hallazgo sobre la interculturalidad horizontal entre mixtecos y afromexicanos en la Costa Chica (Saldivar Leos, 2023) tiene una implicación de política educativa poco explorada: los programas de educación intercultural bilingüe diseñados desde una matriz exclusivamente indígena-mestiza pueden no responder a la experiencia cotidiana de escuelas ubicadas en zonas de contacto pluriétnico, donde la pertinencia cultural requeriría considerar simultáneamente el tu'un savi, el español y las expresiones culturales afromexicanas. Esta constatación amplía el aporte del estudio al campo, al sugerir que la interculturalidad crítica situada en la Mixteca no puede reducirse a un modelo bicultural, sino que debe dar cabida a configuraciones étnicas más complejas presentes en su periferia costera.</w:t>
      </w:r>
    </w:p>
    <w:p>
      <w:pPr>
        <w:pStyle w:val="Heading1"/>
      </w:pPr>
      <w:r>
        <w:t xml:space="preserve">6. Conclusiones</w:t>
      </w:r>
    </w:p>
    <w:p>
      <w:pPr>
        <w:jc w:val="both"/>
      </w:pPr>
      <w:r>
        <w:t xml:space="preserve">Este artículo analizó las tensiones entre multiculturalismo e interculturalidad crítica en la educación básica de la Mixteca oaxaqueña, a partir de una revisión documental y hermenéutica de literatura especializada y de escenarios ilustrativos elaborados con fines académicos. Los hallazgos sugieren que la política educativa oficial de corte intercultural bilingüe, tal como se ha implementado en buena parte de la región, tiende a operar bajo una lógica multicultural funcional, que reconoce la diversidad lingüística y cultural mixteca sin modificar sustancialmente la estructura, los tiempos ni la autoridad pedagógica de la escuela. En contraste, las experiencias de secundarias comunitarias y de instituciones formadoras de docentes indígenas muestran la viabilidad de un modelo de interculturalidad crítica situada, construido desde la comunalidad, la asamblea y la autoridad de los propios maestros indígenas.</w:t>
      </w:r>
    </w:p>
    <w:p>
      <w:pPr>
        <w:jc w:val="both"/>
      </w:pPr>
      <w:r>
        <w:t xml:space="preserve">La principal aportación del estudio consiste en mostrar que, para la Mixteca oaxaqueña, la disputa entre interculturalidad y multiculturalismo no es meramente terminológica, sino que tiene consecuencias concretas sobre la pertinencia pedagógica y, de acuerdo con los escenarios ilustrativos revisados, sobre la permanencia escolar en contextos de alta movilidad migratoria. Asimismo, el estudio contribuye a ampliar el horizonte de la interculturalidad regional al documentar relaciones interétnicas horizontales entre pueblos mixtecos y afromexicanos que rara vez son incorporadas en el diseño de políticas de educación intercultural bilingüe.</w:t>
      </w:r>
    </w:p>
    <w:p>
      <w:pPr>
        <w:jc w:val="both"/>
      </w:pPr>
      <w:r>
        <w:t xml:space="preserve">Entre las limitaciones del estudio destaca su carácter eminentemente documental: al no incluir trabajo de campo directo en escuelas de la región, las afirmaciones sobre prácticas escolares concretas se apoyan en la literatura revisada y en datos ilustrativos construidos con fines académicos, por lo que no deben interpretarse como generalizaciones estadísticas verificadas sobre el conjunto de la Mixteca oaxaqueña. Como reflexión final, cabe señalar que la construcción de una educación verdaderamente intercultural en la Mixteca no depende únicamente del diseño curricular, sino de las condiciones políticas e institucionales que permiten, o restringen, la autonomía pedagógica de las comunidades y de sus maestros.</w:t>
      </w:r>
    </w:p>
    <w:p>
      <w:pPr>
        <w:pStyle w:val="Heading1"/>
      </w:pPr>
      <w:r>
        <w:t xml:space="preserve">7. Líneas futuras de investigación</w:t>
      </w:r>
    </w:p>
    <w:p>
      <w:pPr>
        <w:jc w:val="both"/>
      </w:pPr>
      <w:r>
        <w:t xml:space="preserve">En primer lugar, se propone realizar estudios etnográficos de campo, con observación participante prolongada, en escuelas primarias y secundarias comunitarias de distintas zonas de la Mixteca Alta y la Mixteca Baja, con el fin de documentar empíricamente el grado de autonomía pedagógica real que ejercen los colectivos docentes frente a la normatividad oficial.</w:t>
      </w:r>
    </w:p>
    <w:p>
      <w:pPr>
        <w:jc w:val="both"/>
      </w:pPr>
      <w:r>
        <w:t xml:space="preserve">En segundo lugar, se sugiere profundizar en el estudio de la migración transnacional mixteca —hacia el norte de México y hacia Estados Unidos— y su relación con la continuidad educativa, examinando de qué manera las escuelas de la región han desarrollado o podrían desarrollar estrategias curriculares que acompañen a las familias migrantes sin desvincularlas de su comunidad de origen.</w:t>
      </w:r>
    </w:p>
    <w:p>
      <w:pPr>
        <w:jc w:val="both"/>
      </w:pPr>
      <w:r>
        <w:t xml:space="preserve">En tercer lugar, se recomienda desarrollar investigaciones comparativas sobre modelos de formación docente inicial en instituciones como la Escuela Normal Bilingüe e Intercultural de Oaxaca, contrastando sus egresados con docentes formados en escuelas normales generales, para valorar el efecto de la formación intercultural crítica sobre las prácticas pedagógicas efectivamente desplegadas en aulas mixtecas.</w:t>
      </w:r>
    </w:p>
    <w:p>
      <w:pPr>
        <w:jc w:val="both"/>
      </w:pPr>
      <w:r>
        <w:t xml:space="preserve">Finalmente, se propone explorar el diseño de instrumentos de evaluación educativa con pertinencia cultural para contextos mixtecos y de contacto interétnico con comunidades afromexicanas, que permitan valorar aprendizajes situados —dominio del tu'un savi, conocimientos agroecológicos locales, participación comunitaria— sin reproducir acríticamente los formatos estandarizados de evaluación de alcance nacional.</w:t>
      </w:r>
    </w:p>
    <w:p>
      <w:pPr>
        <w:pStyle w:val="Heading1"/>
      </w:pPr>
      <w:r>
        <w:t xml:space="preserve">Referencias</w:t>
      </w:r>
    </w:p>
    <w:p>
      <w:pPr>
        <w:ind w:left="720" w:hanging="720"/>
        <w:jc w:val="both"/>
      </w:pPr>
      <w:r>
        <w:t xml:space="preserve">Cruz Leandro, E. (2025). La educación intercultural en la Escuela Normal Bilingüe e Intercultural de Oaxaca (ENBIO). </w:t>
      </w:r>
      <w:r>
        <w:rPr>
          <w:i/>
        </w:rPr>
        <w:t xml:space="preserve">Inter disciplina</w:t>
      </w:r>
      <w:r>
        <w:t xml:space="preserve">, 13(36). https://www.scielo.org.mx/scielo.php?script=sci_arttext&amp;pid=S2448-57052025000200171</w:t>
      </w:r>
    </w:p>
    <w:p>
      <w:pPr>
        <w:ind w:left="720" w:hanging="720"/>
        <w:jc w:val="both"/>
      </w:pPr>
      <w:r>
        <w:t xml:space="preserve">Maldonado Alvarado, B. y Maldonado Ramírez, C. L. (2018). Educación e interculturalidad en Oaxaca: avances y desafíos. </w:t>
      </w:r>
      <w:r>
        <w:rPr>
          <w:i/>
        </w:rPr>
        <w:t xml:space="preserve">Sinéctica</w:t>
      </w:r>
      <w:r>
        <w:t xml:space="preserve">, (50), 1-17. https://doi.org/10.31391/S2007-7033(2018)0050-006</w:t>
      </w:r>
    </w:p>
    <w:p>
      <w:pPr>
        <w:ind w:left="720" w:hanging="720"/>
        <w:jc w:val="both"/>
      </w:pPr>
      <w:r>
        <w:t xml:space="preserve">Maldonado-Alvarado, B. (2016). Hacia un país plural: educación comunitaria en Oaxaca frente a la política de interculturalidad cero. </w:t>
      </w:r>
      <w:r>
        <w:rPr>
          <w:i/>
        </w:rPr>
        <w:t xml:space="preserve">LiminaR. Estudios Sociales y Humanísticos</w:t>
      </w:r>
      <w:r>
        <w:t xml:space="preserve">, 14(1), 47-59. https://www.redalyc.org/journal/745/74543269004/html/</w:t>
      </w:r>
    </w:p>
    <w:p>
      <w:pPr>
        <w:ind w:left="720" w:hanging="720"/>
        <w:jc w:val="both"/>
      </w:pPr>
      <w:r>
        <w:t xml:space="preserve">Rosero Morales, J. R. (2020). Filosofía intercultural: dificultades y desafíos en la enseñanza de la filosofía. </w:t>
      </w:r>
      <w:r>
        <w:rPr>
          <w:i/>
        </w:rPr>
        <w:t xml:space="preserve">Utopía y Praxis Latinoamericana</w:t>
      </w:r>
      <w:r>
        <w:t xml:space="preserve">, 25(especial 4), 50-64. https://doi.org/10.5281/zenodo.3931046</w:t>
      </w:r>
    </w:p>
    <w:p>
      <w:pPr>
        <w:ind w:left="720" w:hanging="720"/>
        <w:jc w:val="both"/>
      </w:pPr>
      <w:r>
        <w:t xml:space="preserve">Saldivar Leos, C. (2023). De los otros al nosotros. Procesos interculturales entre mixtecos y afromexicanos de la Costa Chica de Oaxaca. </w:t>
      </w:r>
      <w:r>
        <w:rPr>
          <w:i/>
        </w:rPr>
        <w:t xml:space="preserve">Cuicuilco. Revista de Ciencias Antropológicas</w:t>
      </w:r>
      <w:r>
        <w:t xml:space="preserve">, 30(87), 193-216. https://www.redalyc.org/journal/5295/529577372010/html/</w:t>
      </w:r>
    </w:p>
    <w:p>
      <w:pPr>
        <w:ind w:left="720" w:hanging="720"/>
        <w:jc w:val="both"/>
      </w:pPr>
      <w:r>
        <w:t xml:space="preserve">UNESCO. (2006). </w:t>
      </w:r>
      <w:r>
        <w:rPr>
          <w:i/>
        </w:rPr>
        <w:t xml:space="preserve">Directrices de la UNESCO sobre la educación intercultural</w:t>
      </w:r>
      <w:r>
        <w:t xml:space="preserve">. https://formacion.intef.es/tutorizados_2013_2019/pluginfile.php/42214/mod_imscp/content/5/directrices_unesco.pdf</w:t>
      </w:r>
    </w:p>
    <w:p>
      <w:pPr>
        <w:ind w:left="720" w:hanging="720"/>
        <w:jc w:val="both"/>
      </w:pPr>
      <w:r>
        <w:t xml:space="preserve">Walsh, C. (2015). Interculturalidad crítica y educación: un encuentro y una apuesta. </w:t>
      </w:r>
      <w:r>
        <w:rPr>
          <w:i/>
        </w:rPr>
        <w:t xml:space="preserve">Revista Colombiana de Educación</w:t>
      </w:r>
      <w:r>
        <w:t xml:space="preserve">, (69), 223-235. http://www.scielo.org.co/scielo.php?script=sci_arttext&amp;pid=S0120-39162015000200011</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Interculturalidad y multiculturalidad en la educación básica de la Mixteca oaxaqueña: hacia un diálogo de saberes situado</dc:title>
  <dc:creator>Claude</dc:creator>
  <cp:lastModifiedBy>Claude</cp:lastModifiedBy>
  <dcterms:created xsi:type="dcterms:W3CDTF">2026-07-06T00:00:00Z</dcterms:created>
  <dcterms:modified xsi:type="dcterms:W3CDTF">2026-07-06T00:00:00Z</dcterms:modified>
</cp:coreProperties>
</file>