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2 Task: Data Collection Strategies and Process Visualization</w:t>
      </w:r>
    </w:p>
    <w:p>
      <w:pPr>
        <w:jc w:val="center"/>
      </w:pPr>
      <w:r>
        <w:t>Prepared by: Aquine Roshan Pais</w:t>
        <w:br/>
        <w:t>Virtual Data Analysis Associate Intern - YuvaIntern</w:t>
      </w:r>
    </w:p>
    <w:p>
      <w:r>
        <w:br w:type="page"/>
      </w:r>
    </w:p>
    <w:p>
      <w:pPr>
        <w:pStyle w:val="Heading1"/>
      </w:pPr>
      <w:r>
        <w:t>1. Methodology Review (Lean Six Sigma)</w:t>
      </w:r>
    </w:p>
    <w:p>
      <w:r>
        <w:t>This week focuses on the 'Measure' phase of the DMAIC framework. In Lean Six Sigma Green Belt practices, data collection must be objective and measurable to uncover the true baseline of process performance before making improvements.</w:t>
        <w:br/>
        <w:br/>
        <w:t>For our warehouse picking process, we will rely on continuous data (time taken to pick orders) and discrete data (stockout counts and order fulfillment rates). Gathering data accurately from the Warehouse Management System (WMS) ensures we can track variation and identify exact bottlenecks without human bias.</w:t>
      </w:r>
    </w:p>
    <w:p>
      <w:pPr>
        <w:pStyle w:val="Heading1"/>
      </w:pPr>
      <w:r>
        <w:t>2. Data Collection Plan</w:t>
      </w:r>
    </w:p>
    <w:p>
      <w:r>
        <w:t>To solve the problem of high order picking times (currently averaging 45 minutes instead of the 20-minute target), we need to extract specific variables from the 'Logistics Warehouse Dataset'.</w:t>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Key Metric / Variable</w:t>
            </w:r>
          </w:p>
        </w:tc>
        <w:tc>
          <w:tcPr>
            <w:tcW w:type="dxa" w:w="2880"/>
          </w:tcPr>
          <w:p>
            <w:r>
              <w:rPr>
                <w:b/>
              </w:rPr>
              <w:t>Data Type &amp; Source</w:t>
            </w:r>
          </w:p>
        </w:tc>
        <w:tc>
          <w:tcPr>
            <w:tcW w:type="dxa" w:w="2880"/>
          </w:tcPr>
          <w:p>
            <w:r>
              <w:rPr>
                <w:b/>
              </w:rPr>
              <w:t>Link to Improvement Goals</w:t>
            </w:r>
          </w:p>
        </w:tc>
      </w:tr>
      <w:tr>
        <w:tc>
          <w:tcPr>
            <w:tcW w:type="dxa" w:w="2880"/>
          </w:tcPr>
          <w:p>
            <w:r>
              <w:t>Order Picking Time</w:t>
            </w:r>
          </w:p>
        </w:tc>
        <w:tc>
          <w:tcPr>
            <w:tcW w:type="dxa" w:w="2880"/>
          </w:tcPr>
          <w:p>
            <w:r>
              <w:t>Continuous Data / WMS Timestamps</w:t>
            </w:r>
          </w:p>
        </w:tc>
        <w:tc>
          <w:tcPr>
            <w:tcW w:type="dxa" w:w="2880"/>
          </w:tcPr>
          <w:p>
            <w:r>
              <w:t>Directly measures our core problem. Helps us see if we are hitting the 20-minute target.</w:t>
            </w:r>
          </w:p>
        </w:tc>
      </w:tr>
      <w:tr>
        <w:tc>
          <w:tcPr>
            <w:tcW w:type="dxa" w:w="2880"/>
          </w:tcPr>
          <w:p>
            <w:r>
              <w:t>Order Fulfillment Rate</w:t>
            </w:r>
          </w:p>
        </w:tc>
        <w:tc>
          <w:tcPr>
            <w:tcW w:type="dxa" w:w="2880"/>
          </w:tcPr>
          <w:p>
            <w:r>
              <w:t>Continuous Data / WMS End-of-Day Log</w:t>
            </w:r>
          </w:p>
        </w:tc>
        <w:tc>
          <w:tcPr>
            <w:tcW w:type="dxa" w:w="2880"/>
          </w:tcPr>
          <w:p>
            <w:r>
              <w:t>Measures the ultimate business impact (Targeting an increase to 95%).</w:t>
            </w:r>
          </w:p>
        </w:tc>
      </w:tr>
      <w:tr>
        <w:tc>
          <w:tcPr>
            <w:tcW w:type="dxa" w:w="2880"/>
          </w:tcPr>
          <w:p>
            <w:r>
              <w:t>Layout Efficiency</w:t>
            </w:r>
          </w:p>
        </w:tc>
        <w:tc>
          <w:tcPr>
            <w:tcW w:type="dxa" w:w="2880"/>
          </w:tcPr>
          <w:p>
            <w:r>
              <w:t>Continuous/Score Data / System Log</w:t>
            </w:r>
          </w:p>
        </w:tc>
        <w:tc>
          <w:tcPr>
            <w:tcW w:type="dxa" w:w="2880"/>
          </w:tcPr>
          <w:p>
            <w:r>
              <w:t>Shows if the current warehouse layout is causing motion waste and slowing down pickers.</w:t>
            </w:r>
          </w:p>
        </w:tc>
      </w:tr>
      <w:tr>
        <w:tc>
          <w:tcPr>
            <w:tcW w:type="dxa" w:w="2880"/>
          </w:tcPr>
          <w:p>
            <w:r>
              <w:t>Stockout Counts</w:t>
            </w:r>
          </w:p>
        </w:tc>
        <w:tc>
          <w:tcPr>
            <w:tcW w:type="dxa" w:w="2880"/>
          </w:tcPr>
          <w:p>
            <w:r>
              <w:t>Discrete Data / Inventory Log</w:t>
            </w:r>
          </w:p>
        </w:tc>
        <w:tc>
          <w:tcPr>
            <w:tcW w:type="dxa" w:w="2880"/>
          </w:tcPr>
          <w:p>
            <w:r>
              <w:t>Helps identify if workers are waiting on empty shelves, causing delays (waiting waste).</w:t>
            </w:r>
          </w:p>
        </w:tc>
      </w:tr>
    </w:tbl>
    <w:p>
      <w:r>
        <w:br/>
        <w:t>Collection Method: Data will be gathered automatically through system timestamps and inventory logs recorded in the WMS. When a worker starts picking and scans the final item to finish, the system logs the exact duration.</w:t>
      </w:r>
    </w:p>
    <w:p>
      <w:pPr>
        <w:pStyle w:val="Heading1"/>
      </w:pPr>
      <w:r>
        <w:t>3. Visualization Strategy and Wireframes</w:t>
      </w:r>
    </w:p>
    <w:p>
      <w:r>
        <w:t>To analyze the data, we will use Power BI to build out visual dashboards. Below is the wireframe layout and strategy for the visual representations of our process variations.</w:t>
      </w:r>
    </w:p>
    <w:tbl>
      <w:tblPr>
        <w:tblStyle w:val="TableGrid"/>
        <w:tblW w:type="auto" w:w="0"/>
        <w:tblLook w:firstColumn="1" w:firstRow="1" w:lastColumn="0" w:lastRow="0" w:noHBand="0" w:noVBand="1" w:val="04A0"/>
      </w:tblPr>
      <w:tblGrid>
        <w:gridCol w:w="4320"/>
        <w:gridCol w:w="4320"/>
      </w:tblGrid>
      <w:tr>
        <w:tc>
          <w:tcPr>
            <w:tcW w:type="dxa" w:w="4320"/>
          </w:tcPr>
          <w:p>
            <w:r>
              <w:t>[ WIREFRAME: Control Chart ]</w:t>
              <w:br/>
              <w:br/>
              <w:t>Metric: Daily Avg Picking Time</w:t>
              <w:br/>
              <w:br/>
              <w:t>Purpose: A line chart showing daily picking times with an Upper Control Limit (UCL) and Lower Control Limit (LCL). This highlights variation and shows days we severely missed the 20-minute target.</w:t>
            </w:r>
          </w:p>
        </w:tc>
        <w:tc>
          <w:tcPr>
            <w:tcW w:type="dxa" w:w="4320"/>
          </w:tcPr>
          <w:p>
            <w:r>
              <w:t>[ WIREFRAME: Pareto Chart (80/20 Rule) ]</w:t>
              <w:br/>
              <w:br/>
              <w:t>Metric: Delays by Stockout Items / Layout Inefficiencies</w:t>
              <w:br/>
              <w:br/>
              <w:t>Purpose: A bar chart sorted from highest to lowest frequency. This helps us focus our efforts on the 20% of issues causing 80% of the picking time delays.</w:t>
            </w:r>
          </w:p>
        </w:tc>
      </w:tr>
      <w:tr>
        <w:tc>
          <w:tcPr>
            <w:tcW w:type="dxa" w:w="4320"/>
          </w:tcPr>
          <w:p>
            <w:r>
              <w:t>[ WIREFRAME: Scatter Plot ]</w:t>
              <w:br/>
              <w:br/>
              <w:t>Metric: Layout Efficiency vs. Picking Time</w:t>
              <w:br/>
              <w:br/>
              <w:t>Purpose: A chart to see if there is a direct correlation between lower layout efficiency scores and higher picking times.</w:t>
            </w:r>
          </w:p>
        </w:tc>
        <w:tc>
          <w:tcPr>
            <w:tcW w:type="dxa" w:w="4320"/>
          </w:tcPr>
          <w:p>
            <w:r>
              <w:t>[ WIREFRAME: KPI Summary ]</w:t>
              <w:br/>
              <w:br/>
              <w:t>Metrics: Current Avg Time vs Target, Daily Fulfillment Rate</w:t>
              <w:br/>
              <w:br/>
              <w:t>Purpose: Big, bold numbers at the top of the dashboard so stakeholders instantly know if the process is winning or losing today.</w:t>
            </w:r>
          </w:p>
        </w:tc>
      </w:tr>
    </w:tbl>
    <w:p>
      <w:r>
        <w:br/>
        <w:t>Conclusion:</w:t>
      </w:r>
    </w:p>
    <w:p>
      <w:r>
        <w:t>By collecting precise WMS data on picking times, fulfillment rates, stockouts, and layout efficiency, we will clearly see where the variation is coming from. This sets us up perfectly for Week 3's Root Cause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