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39DA" w14:textId="77777777" w:rsidR="00155A53" w:rsidRDefault="00155A53">
      <w:pPr>
        <w:rPr>
          <w:rFonts w:ascii="Arial" w:eastAsia="DejaVu Sans" w:hAnsi="Arial" w:cs="Arial"/>
          <w:color w:val="000000" w:themeColor="text1"/>
          <w:sz w:val="22"/>
          <w:szCs w:val="22"/>
        </w:rPr>
      </w:pPr>
    </w:p>
    <w:tbl>
      <w:tblPr>
        <w:tblStyle w:val="Tabladeinformedeestado"/>
        <w:tblW w:w="9304" w:type="dxa"/>
        <w:shd w:val="clear" w:color="auto" w:fill="DBE5F1"/>
        <w:tblLayout w:type="fixed"/>
        <w:tblLook w:val="04A0" w:firstRow="1" w:lastRow="0" w:firstColumn="1" w:lastColumn="0" w:noHBand="0" w:noVBand="1"/>
      </w:tblPr>
      <w:tblGrid>
        <w:gridCol w:w="2526"/>
        <w:gridCol w:w="4585"/>
        <w:gridCol w:w="2193"/>
      </w:tblGrid>
      <w:tr w:rsidR="00155A53" w14:paraId="4545FE2F" w14:textId="77777777" w:rsidTr="00155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tcW w:w="2526" w:type="dxa"/>
            <w:vMerge w:val="restart"/>
            <w:tcBorders>
              <w:bottom w:val="single" w:sz="12" w:space="0" w:color="FFFFFF"/>
            </w:tcBorders>
            <w:shd w:val="clear" w:color="auto" w:fill="185598"/>
          </w:tcPr>
          <w:p w14:paraId="17504307" w14:textId="77777777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B0FCD7F" wp14:editId="684B66E3">
                  <wp:extent cx="1457325" cy="657225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9121" t="41549" r="55141" b="37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5" w:type="dxa"/>
            <w:vMerge w:val="restart"/>
            <w:tcBorders>
              <w:bottom w:val="single" w:sz="12" w:space="0" w:color="FFFFFF"/>
            </w:tcBorders>
            <w:shd w:val="clear" w:color="auto" w:fill="DBE5F1" w:themeFill="accent1" w:themeFillTint="33"/>
          </w:tcPr>
          <w:p w14:paraId="7D282D6B" w14:textId="77777777" w:rsidR="00155A53" w:rsidRDefault="00000000">
            <w:pPr>
              <w:suppressAutoHyphens w:val="0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Coordinación de Tecnología y Sistemas de Información</w:t>
            </w:r>
          </w:p>
        </w:tc>
        <w:tc>
          <w:tcPr>
            <w:tcW w:w="2193" w:type="dxa"/>
            <w:shd w:val="clear" w:color="auto" w:fill="DBE5F1" w:themeFill="accent1" w:themeFillTint="33"/>
          </w:tcPr>
          <w:p w14:paraId="096365D3" w14:textId="2CFBA1B2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Página: 1 de </w:t>
            </w:r>
            <w:r w:rsidR="00694CEE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</w:tr>
      <w:tr w:rsidR="00155A53" w14:paraId="30E79D70" w14:textId="77777777" w:rsidTr="00155A53">
        <w:tc>
          <w:tcPr>
            <w:tcW w:w="2526" w:type="dxa"/>
            <w:vMerge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29352333" w14:textId="77777777" w:rsidR="00155A53" w:rsidRDefault="00155A53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85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69411FF" w14:textId="77777777" w:rsidR="00155A53" w:rsidRDefault="00155A53">
            <w:pPr>
              <w:suppressAutoHyphens w:val="0"/>
              <w:spacing w:before="40" w:after="4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298365DD" w14:textId="77777777" w:rsidR="00155A53" w:rsidRDefault="00000000">
            <w:pPr>
              <w:suppressAutoHyphens w:val="0"/>
              <w:spacing w:before="40" w:after="4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Versión: 1</w:t>
            </w:r>
          </w:p>
        </w:tc>
      </w:tr>
      <w:tr w:rsidR="00155A53" w14:paraId="3976423A" w14:textId="77777777" w:rsidTr="00155A53">
        <w:tc>
          <w:tcPr>
            <w:tcW w:w="2526" w:type="dxa"/>
            <w:vMerge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408F9679" w14:textId="77777777" w:rsidR="00155A53" w:rsidRDefault="00155A53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F8C700E" w14:textId="77777777" w:rsidR="00155A53" w:rsidRDefault="00000000">
            <w:pPr>
              <w:suppressAutoHyphens w:val="0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Formulario para Informe Técnico </w:t>
            </w:r>
          </w:p>
          <w:p w14:paraId="29B3A998" w14:textId="3B373252" w:rsidR="00155A53" w:rsidRDefault="002C1A5F">
            <w:pPr>
              <w:suppressAutoHyphens w:val="0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Realizado en el levantamiento de información del sistema control de citas</w:t>
            </w:r>
            <w:r w:rsidR="0000000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SGP</w:t>
            </w:r>
            <w:r w:rsidR="0000000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)</w:t>
            </w:r>
          </w:p>
        </w:tc>
        <w:tc>
          <w:tcPr>
            <w:tcW w:w="2193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6C7E0442" w14:textId="5856523E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Fecha: </w:t>
            </w:r>
            <w:r w:rsidR="00694CEE">
              <w:rPr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0/2026</w:t>
            </w:r>
          </w:p>
        </w:tc>
      </w:tr>
      <w:tr w:rsidR="00155A53" w14:paraId="04AEEF8C" w14:textId="77777777" w:rsidTr="00155A53">
        <w:trPr>
          <w:trHeight w:val="323"/>
        </w:trPr>
        <w:tc>
          <w:tcPr>
            <w:tcW w:w="2526" w:type="dxa"/>
            <w:vMerge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08D7746E" w14:textId="77777777" w:rsidR="00155A53" w:rsidRDefault="00155A53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58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C9A4CC5" w14:textId="1B99EBF3" w:rsidR="00155A53" w:rsidRDefault="00000000">
            <w:pPr>
              <w:suppressAutoHyphens w:val="0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Informe: CTSI-D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ES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-0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2193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567FECDE" w14:textId="77777777" w:rsidR="00155A53" w:rsidRDefault="00155A53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155A53" w14:paraId="59697C0D" w14:textId="77777777" w:rsidTr="00155A53">
        <w:trPr>
          <w:trHeight w:val="532"/>
        </w:trPr>
        <w:tc>
          <w:tcPr>
            <w:tcW w:w="2526" w:type="dxa"/>
            <w:tcBorders>
              <w:top w:val="single" w:sz="12" w:space="0" w:color="FFFFFF"/>
              <w:right w:val="single" w:sz="12" w:space="0" w:color="FFFFFF"/>
            </w:tcBorders>
          </w:tcPr>
          <w:p w14:paraId="46287ABE" w14:textId="77777777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Elaborado por: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1A458C9D" w14:textId="77777777" w:rsidR="00155A53" w:rsidRPr="002C1A5F" w:rsidRDefault="00000000">
            <w:pPr>
              <w:tabs>
                <w:tab w:val="right" w:pos="2310"/>
              </w:tabs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1A5F">
              <w:rPr>
                <w:rFonts w:ascii="Arial" w:hAnsi="Arial" w:cs="Arial"/>
                <w:color w:val="000000" w:themeColor="text1"/>
                <w:sz w:val="20"/>
                <w:szCs w:val="20"/>
              </w:rPr>
              <w:t>T.S.U. Jesús Aquino</w:t>
            </w:r>
          </w:p>
          <w:p w14:paraId="19F99D4C" w14:textId="0895184D" w:rsidR="002C1A5F" w:rsidRDefault="002C1A5F">
            <w:pPr>
              <w:tabs>
                <w:tab w:val="right" w:pos="2310"/>
              </w:tabs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C1A5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T.S.U. </w:t>
            </w:r>
            <w:r w:rsidRPr="002C1A5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Gabriela </w:t>
            </w:r>
            <w:r w:rsidR="000274F2" w:rsidRPr="002C1A5F">
              <w:rPr>
                <w:rFonts w:ascii="Arial" w:hAnsi="Arial" w:cs="Arial"/>
                <w:color w:val="000000" w:themeColor="text1"/>
                <w:sz w:val="20"/>
                <w:szCs w:val="20"/>
              </w:rPr>
              <w:t>Méndez</w:t>
            </w:r>
          </w:p>
        </w:tc>
        <w:tc>
          <w:tcPr>
            <w:tcW w:w="4585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</w:tcPr>
          <w:p w14:paraId="18143106" w14:textId="77777777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Revisado por: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59A9606F" w14:textId="77777777" w:rsidR="00155A53" w:rsidRDefault="00155A53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sz="12" w:space="0" w:color="FFFFFF"/>
              <w:left w:val="single" w:sz="12" w:space="0" w:color="FFFFFF"/>
            </w:tcBorders>
          </w:tcPr>
          <w:p w14:paraId="51E57770" w14:textId="77777777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Aprobado por:</w:t>
            </w:r>
          </w:p>
          <w:p w14:paraId="6B23D9DA" w14:textId="248A74A1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Ing. </w:t>
            </w:r>
            <w:r w:rsidR="006310B5">
              <w:rPr>
                <w:rFonts w:ascii="Arial" w:hAnsi="Arial" w:cs="Arial"/>
                <w:color w:val="000000" w:themeColor="text1"/>
                <w:sz w:val="22"/>
                <w:szCs w:val="22"/>
              </w:rPr>
              <w:t>José Chaustre</w:t>
            </w:r>
          </w:p>
        </w:tc>
      </w:tr>
    </w:tbl>
    <w:p w14:paraId="3EC8E24E" w14:textId="77777777" w:rsidR="00155A53" w:rsidRDefault="00155A53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adeinformedeestado"/>
        <w:tblW w:w="5000" w:type="pct"/>
        <w:shd w:val="clear" w:color="auto" w:fill="DBE5F1"/>
        <w:tblLayout w:type="fixed"/>
        <w:tblLook w:val="0620" w:firstRow="1" w:lastRow="0" w:firstColumn="0" w:lastColumn="0" w:noHBand="1" w:noVBand="1"/>
      </w:tblPr>
      <w:tblGrid>
        <w:gridCol w:w="2773"/>
        <w:gridCol w:w="6866"/>
      </w:tblGrid>
      <w:tr w:rsidR="00155A53" w14:paraId="64BAB0C5" w14:textId="77777777" w:rsidTr="00155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773" w:type="dxa"/>
            <w:shd w:val="clear" w:color="auto" w:fill="185598"/>
          </w:tcPr>
          <w:p w14:paraId="3B9E8D2C" w14:textId="3A3E2143" w:rsidR="00155A53" w:rsidRPr="002C1A5F" w:rsidRDefault="00000000">
            <w:pPr>
              <w:pStyle w:val="Ttulo2"/>
              <w:suppressAutoHyphens w:val="0"/>
              <w:spacing w:after="4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C1A5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Fecha del</w:t>
            </w:r>
            <w:r w:rsidR="002C1A5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informe</w:t>
            </w:r>
          </w:p>
        </w:tc>
        <w:tc>
          <w:tcPr>
            <w:tcW w:w="6865" w:type="dxa"/>
            <w:shd w:val="clear" w:color="auto" w:fill="DBE5F1" w:themeFill="accent1" w:themeFillTint="33"/>
          </w:tcPr>
          <w:p w14:paraId="4C9AABB9" w14:textId="6CBF7D53" w:rsidR="00155A53" w:rsidRDefault="00694CEE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Viernes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,</w:t>
            </w:r>
            <w:r w:rsidR="0000000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</w:t>
            </w:r>
            <w:r w:rsidR="0000000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2C1A5F">
              <w:rPr>
                <w:rFonts w:ascii="Arial" w:hAnsi="Arial" w:cs="Arial"/>
                <w:color w:val="000000" w:themeColor="text1"/>
                <w:sz w:val="22"/>
                <w:szCs w:val="22"/>
              </w:rPr>
              <w:t>octubre</w:t>
            </w:r>
            <w:r w:rsidR="0000000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 2026</w:t>
            </w:r>
          </w:p>
        </w:tc>
      </w:tr>
      <w:tr w:rsidR="00155A53" w14:paraId="40BEC263" w14:textId="77777777" w:rsidTr="00155A53">
        <w:trPr>
          <w:trHeight w:val="298"/>
        </w:trPr>
        <w:tc>
          <w:tcPr>
            <w:tcW w:w="2773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85598"/>
          </w:tcPr>
          <w:p w14:paraId="691C6A3A" w14:textId="4C540787" w:rsidR="00155A53" w:rsidRPr="002C1A5F" w:rsidRDefault="002C1A5F">
            <w:pPr>
              <w:pStyle w:val="Ttulo2"/>
              <w:suppressAutoHyphens w:val="0"/>
              <w:spacing w:after="4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Para</w:t>
            </w:r>
          </w:p>
        </w:tc>
        <w:tc>
          <w:tcPr>
            <w:tcW w:w="6865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</w:tcBorders>
          </w:tcPr>
          <w:p w14:paraId="02242C29" w14:textId="19FE2A42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Ing. </w:t>
            </w:r>
            <w:r w:rsidR="006310B5">
              <w:rPr>
                <w:rFonts w:ascii="Arial" w:hAnsi="Arial" w:cs="Arial"/>
                <w:color w:val="000000" w:themeColor="text1"/>
                <w:sz w:val="22"/>
                <w:szCs w:val="22"/>
              </w:rPr>
              <w:t>José Chaustre</w:t>
            </w:r>
          </w:p>
        </w:tc>
      </w:tr>
      <w:tr w:rsidR="00155A53" w14:paraId="1A05E117" w14:textId="77777777" w:rsidTr="00155A53">
        <w:trPr>
          <w:trHeight w:val="331"/>
        </w:trPr>
        <w:tc>
          <w:tcPr>
            <w:tcW w:w="2773" w:type="dxa"/>
            <w:tcBorders>
              <w:top w:val="single" w:sz="12" w:space="0" w:color="FFFFFF"/>
              <w:right w:val="single" w:sz="12" w:space="0" w:color="FFFFFF"/>
            </w:tcBorders>
            <w:shd w:val="clear" w:color="auto" w:fill="185598"/>
          </w:tcPr>
          <w:p w14:paraId="71343139" w14:textId="77777777" w:rsidR="00155A53" w:rsidRPr="002C1A5F" w:rsidRDefault="00000000">
            <w:pPr>
              <w:pStyle w:val="Ttulo2"/>
              <w:suppressAutoHyphens w:val="0"/>
              <w:spacing w:after="4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2C1A5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Dirección / coordinación</w:t>
            </w:r>
          </w:p>
        </w:tc>
        <w:tc>
          <w:tcPr>
            <w:tcW w:w="6865" w:type="dxa"/>
            <w:tcBorders>
              <w:top w:val="single" w:sz="12" w:space="0" w:color="FFFFFF"/>
              <w:left w:val="single" w:sz="12" w:space="0" w:color="FFFFFF"/>
            </w:tcBorders>
          </w:tcPr>
          <w:p w14:paraId="7A513FB4" w14:textId="77777777" w:rsidR="00155A53" w:rsidRDefault="00000000">
            <w:pPr>
              <w:suppressAutoHyphens w:val="0"/>
              <w:spacing w:before="40"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O.T.I.C</w:t>
            </w:r>
          </w:p>
        </w:tc>
      </w:tr>
    </w:tbl>
    <w:p w14:paraId="6E98FD34" w14:textId="77777777" w:rsidR="00155A53" w:rsidRDefault="00155A53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aconcuadrcula"/>
        <w:tblpPr w:leftFromText="180" w:rightFromText="180" w:vertAnchor="text" w:horzAnchor="margin" w:tblpY="71"/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155A53" w14:paraId="633BE9DF" w14:textId="77777777">
        <w:trPr>
          <w:trHeight w:val="464"/>
        </w:trPr>
        <w:tc>
          <w:tcPr>
            <w:tcW w:w="9344" w:type="dxa"/>
            <w:tcBorders>
              <w:top w:val="nil"/>
              <w:left w:val="nil"/>
              <w:bottom w:val="single" w:sz="18" w:space="0" w:color="C0504D"/>
              <w:right w:val="nil"/>
            </w:tcBorders>
            <w:vAlign w:val="bottom"/>
          </w:tcPr>
          <w:p w14:paraId="3D50E3B2" w14:textId="7448FF42" w:rsidR="00155A53" w:rsidRDefault="002C1A5F">
            <w:pPr>
              <w:pStyle w:val="Ttulo1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Actividades realizadas del levantamiento de información del sistema SGP</w:t>
            </w:r>
            <w:r w:rsidR="0000000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C87F16C" w14:textId="77777777" w:rsidR="00155A53" w:rsidRDefault="00155A53">
      <w:pPr>
        <w:rPr>
          <w:rFonts w:ascii="Arial" w:eastAsia="DejaVu Sans" w:hAnsi="Arial" w:cs="Arial"/>
          <w:color w:val="000000" w:themeColor="text1"/>
          <w:sz w:val="22"/>
          <w:szCs w:val="22"/>
        </w:rPr>
      </w:pPr>
    </w:p>
    <w:p w14:paraId="564574CE" w14:textId="300F4C06" w:rsidR="00155A53" w:rsidRDefault="00000000">
      <w:pPr>
        <w:jc w:val="both"/>
      </w:pPr>
      <w:r>
        <w:t xml:space="preserve">Por medio de la </w:t>
      </w:r>
      <w:r w:rsidR="002C1A5F">
        <w:t>presente, se</w:t>
      </w:r>
      <w:r>
        <w:t xml:space="preserve"> informa </w:t>
      </w:r>
      <w:r w:rsidR="002C1A5F">
        <w:t xml:space="preserve">en los puntos que </w:t>
      </w:r>
      <w:r>
        <w:t>se detallan a continuación:</w:t>
      </w:r>
    </w:p>
    <w:p w14:paraId="419EE1FF" w14:textId="77777777" w:rsidR="00155A53" w:rsidRDefault="00155A53">
      <w:pPr>
        <w:pStyle w:val="Prrafodelista"/>
        <w:jc w:val="both"/>
      </w:pPr>
    </w:p>
    <w:p w14:paraId="0750C157" w14:textId="5A2469A0" w:rsidR="00155A53" w:rsidRDefault="002C1A5F">
      <w:pPr>
        <w:numPr>
          <w:ilvl w:val="0"/>
          <w:numId w:val="1"/>
        </w:numPr>
        <w:jc w:val="both"/>
      </w:pPr>
      <w:r>
        <w:t xml:space="preserve">A </w:t>
      </w:r>
      <w:r w:rsidR="001833E9">
        <w:t xml:space="preserve">solicitud del servicio medico se realizaron dos reuniones de levantamiento de información un el día </w:t>
      </w:r>
      <w:r w:rsidR="006E7F96">
        <w:t>08</w:t>
      </w:r>
      <w:r w:rsidR="001833E9">
        <w:t>/</w:t>
      </w:r>
      <w:r w:rsidR="006E7F96">
        <w:t>06</w:t>
      </w:r>
      <w:r w:rsidR="001833E9">
        <w:t>/</w:t>
      </w:r>
      <w:r w:rsidR="006E7F96">
        <w:t>2026</w:t>
      </w:r>
      <w:r w:rsidR="001833E9">
        <w:t xml:space="preserve"> y la otra reunión el día </w:t>
      </w:r>
      <w:r w:rsidR="006E7F96">
        <w:t>09</w:t>
      </w:r>
      <w:r w:rsidR="001833E9">
        <w:t>/</w:t>
      </w:r>
      <w:r w:rsidR="006E7F96">
        <w:t>06</w:t>
      </w:r>
      <w:r w:rsidR="001833E9">
        <w:t>/</w:t>
      </w:r>
      <w:r w:rsidR="006E7F96">
        <w:t>2026</w:t>
      </w:r>
      <w:r w:rsidR="001833E9">
        <w:t xml:space="preserve">, donde se recabo la información necesaria para crear un boceto </w:t>
      </w:r>
      <w:r w:rsidR="003E4361">
        <w:t>que se realizó el</w:t>
      </w:r>
      <w:r w:rsidR="006E7F96">
        <w:t xml:space="preserve"> día miércoles,</w:t>
      </w:r>
      <w:r w:rsidR="003E4361">
        <w:t xml:space="preserve"> 10/06/2026 </w:t>
      </w:r>
      <w:r w:rsidR="001833E9">
        <w:t>del sistema</w:t>
      </w:r>
      <w:r w:rsidR="00991678">
        <w:t xml:space="preserve">, y se presentó el </w:t>
      </w:r>
      <w:r w:rsidR="006310B5">
        <w:t>día 14/06/2026 con</w:t>
      </w:r>
      <w:r w:rsidR="001833E9">
        <w:t xml:space="preserve"> las consideraciones obtenidas en las reuniones.</w:t>
      </w:r>
    </w:p>
    <w:p w14:paraId="41D07616" w14:textId="7196DBBD" w:rsidR="00216198" w:rsidRDefault="00216198">
      <w:pPr>
        <w:numPr>
          <w:ilvl w:val="0"/>
          <w:numId w:val="1"/>
        </w:numPr>
        <w:jc w:val="both"/>
      </w:pPr>
      <w:r>
        <w:t>La presentación fue realizada el día 14/06/2026 en las áreas de DAS ante las personas Jhoanna Pantoja y Jesús Salazar.</w:t>
      </w:r>
    </w:p>
    <w:p w14:paraId="4015E7F1" w14:textId="77777777" w:rsidR="00155A53" w:rsidRDefault="00155A53">
      <w:pPr>
        <w:jc w:val="both"/>
      </w:pPr>
    </w:p>
    <w:p w14:paraId="236FF161" w14:textId="5517E2A2" w:rsidR="00155A53" w:rsidRDefault="001833E9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>
        <w:t xml:space="preserve">En </w:t>
      </w:r>
      <w:r w:rsidR="005132F6">
        <w:t>la presentación</w:t>
      </w:r>
      <w:r>
        <w:t xml:space="preserve"> se muestra el contenido siguiente:</w:t>
      </w:r>
    </w:p>
    <w:p w14:paraId="188BCE23" w14:textId="77777777" w:rsidR="00155A53" w:rsidRDefault="00155A53">
      <w:pPr>
        <w:pStyle w:val="Prrafodelista"/>
        <w:rPr>
          <w:sz w:val="20"/>
          <w:szCs w:val="20"/>
        </w:rPr>
      </w:pPr>
    </w:p>
    <w:p w14:paraId="2BB79AEB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1. Módulo de Autenticación / Inicio de Sesión</w:t>
      </w:r>
    </w:p>
    <w:p w14:paraId="3DBEE3E4" w14:textId="77777777" w:rsidR="005132F6" w:rsidRPr="00A16618" w:rsidRDefault="005132F6" w:rsidP="00DE3133">
      <w:pPr>
        <w:numPr>
          <w:ilvl w:val="0"/>
          <w:numId w:val="3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Inicio de Sesión </w:t>
      </w:r>
    </w:p>
    <w:p w14:paraId="5F397658" w14:textId="77777777" w:rsidR="005132F6" w:rsidRPr="00A16618" w:rsidRDefault="005132F6" w:rsidP="00DE3133">
      <w:pPr>
        <w:numPr>
          <w:ilvl w:val="0"/>
          <w:numId w:val="3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de Menú / Campos:</w:t>
      </w:r>
    </w:p>
    <w:p w14:paraId="22B0FF8C" w14:textId="7E213776" w:rsidR="005132F6" w:rsidRPr="00991678" w:rsidRDefault="005132F6" w:rsidP="00DE3133">
      <w:pPr>
        <w:numPr>
          <w:ilvl w:val="1"/>
          <w:numId w:val="3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991678">
        <w:rPr>
          <w:lang w:val="es-VE"/>
        </w:rPr>
        <w:t>Correo Electrónico</w:t>
      </w:r>
      <w:r w:rsidR="00991678" w:rsidRPr="00991678">
        <w:rPr>
          <w:lang w:val="es-VE"/>
        </w:rPr>
        <w:t xml:space="preserve">, </w:t>
      </w:r>
      <w:r w:rsidR="00110000" w:rsidRPr="00991678">
        <w:rPr>
          <w:lang w:val="es-VE"/>
        </w:rPr>
        <w:t>Contraseña,</w:t>
      </w:r>
      <w:r w:rsidR="00991678" w:rsidRPr="00991678">
        <w:rPr>
          <w:lang w:val="es-VE"/>
        </w:rPr>
        <w:t xml:space="preserve"> </w:t>
      </w:r>
      <w:r w:rsidRPr="00991678">
        <w:rPr>
          <w:lang w:val="es-VE"/>
        </w:rPr>
        <w:t xml:space="preserve">Botón </w:t>
      </w:r>
      <w:r w:rsidRPr="00991678">
        <w:rPr>
          <w:b/>
          <w:bCs/>
          <w:lang w:val="es-VE"/>
        </w:rPr>
        <w:t>Entrar</w:t>
      </w:r>
    </w:p>
    <w:p w14:paraId="7B48571A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2. Panel de Control Principal (</w:t>
      </w:r>
      <w:proofErr w:type="spellStart"/>
      <w:r w:rsidRPr="00A16618">
        <w:rPr>
          <w:b/>
          <w:bCs/>
          <w:lang w:val="es-VE"/>
        </w:rPr>
        <w:t>Dashboard</w:t>
      </w:r>
      <w:proofErr w:type="spellEnd"/>
      <w:r w:rsidRPr="00A16618">
        <w:rPr>
          <w:b/>
          <w:bCs/>
          <w:lang w:val="es-VE"/>
        </w:rPr>
        <w:t>)</w:t>
      </w:r>
    </w:p>
    <w:p w14:paraId="214277F5" w14:textId="77777777" w:rsidR="005132F6" w:rsidRPr="00A16618" w:rsidRDefault="005132F6" w:rsidP="00DE3133">
      <w:pPr>
        <w:numPr>
          <w:ilvl w:val="0"/>
          <w:numId w:val="4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Bienvenido al Panel de Control </w:t>
      </w:r>
    </w:p>
    <w:p w14:paraId="0E00C10E" w14:textId="77777777" w:rsidR="005132F6" w:rsidRPr="00A16618" w:rsidRDefault="005132F6" w:rsidP="00DE3133">
      <w:pPr>
        <w:numPr>
          <w:ilvl w:val="0"/>
          <w:numId w:val="4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Funcionalidad:</w:t>
      </w:r>
      <w:r w:rsidRPr="00A16618">
        <w:rPr>
          <w:lang w:val="es-VE"/>
        </w:rPr>
        <w:t xml:space="preserve"> Muestra el saludo al usuario activo (ej. </w:t>
      </w:r>
      <w:proofErr w:type="spellStart"/>
      <w:r w:rsidRPr="00A16618">
        <w:rPr>
          <w:i/>
          <w:iCs/>
          <w:lang w:val="es-VE"/>
        </w:rPr>
        <w:t>gabriela</w:t>
      </w:r>
      <w:proofErr w:type="spellEnd"/>
      <w:r w:rsidRPr="00A16618">
        <w:rPr>
          <w:lang w:val="es-VE"/>
        </w:rPr>
        <w:t xml:space="preserve">) y la opción de </w:t>
      </w:r>
      <w:r w:rsidRPr="00A16618">
        <w:rPr>
          <w:b/>
          <w:bCs/>
          <w:lang w:val="es-VE"/>
        </w:rPr>
        <w:t>Cerrar Sesión</w:t>
      </w:r>
      <w:r w:rsidRPr="00A16618">
        <w:rPr>
          <w:lang w:val="es-VE"/>
        </w:rPr>
        <w:t xml:space="preserve">. Presenta los accesos directos principales según el rol del usuario: </w:t>
      </w:r>
    </w:p>
    <w:p w14:paraId="4DFB01C3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Usuarios - Roles:</w:t>
      </w:r>
      <w:r w:rsidRPr="00A16618">
        <w:rPr>
          <w:lang w:val="es-VE"/>
        </w:rPr>
        <w:t xml:space="preserve"> Gestión de cuentas y privilegios. </w:t>
      </w:r>
    </w:p>
    <w:p w14:paraId="317F8137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lastRenderedPageBreak/>
        <w:t>Configuración:</w:t>
      </w:r>
      <w:r w:rsidRPr="00A16618">
        <w:rPr>
          <w:lang w:val="es-VE"/>
        </w:rPr>
        <w:t xml:space="preserve"> Parámetros generales, especialidades, etarios, géneros, tipos de empleado, módulos y estatus de citas. </w:t>
      </w:r>
    </w:p>
    <w:p w14:paraId="038CD9A0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Horarios - Médicos:</w:t>
      </w:r>
      <w:r w:rsidRPr="00A16618">
        <w:rPr>
          <w:lang w:val="es-VE"/>
        </w:rPr>
        <w:t xml:space="preserve"> Administración de médicos y cronogramas. </w:t>
      </w:r>
    </w:p>
    <w:p w14:paraId="4D857CE8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Titular - Beneficiario:</w:t>
      </w:r>
      <w:r w:rsidRPr="00A16618">
        <w:rPr>
          <w:lang w:val="es-VE"/>
        </w:rPr>
        <w:t xml:space="preserve"> Gestión de carga familiar y titulares. </w:t>
      </w:r>
    </w:p>
    <w:p w14:paraId="1515A973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Pacientes Cortesía:</w:t>
      </w:r>
      <w:r w:rsidRPr="00A16618">
        <w:rPr>
          <w:lang w:val="es-VE"/>
        </w:rPr>
        <w:t xml:space="preserve"> Listado y registro de pacientes de cortesía. </w:t>
      </w:r>
    </w:p>
    <w:p w14:paraId="7B125A18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Citas - DAS - Laboratorio - Odontología:</w:t>
      </w:r>
      <w:r w:rsidRPr="00A16618">
        <w:rPr>
          <w:lang w:val="es-VE"/>
        </w:rPr>
        <w:t xml:space="preserve"> Gestión operativa de citas generales y módulos especializados. </w:t>
      </w:r>
    </w:p>
    <w:p w14:paraId="0A174934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Interfaces:</w:t>
      </w:r>
      <w:r w:rsidRPr="00A16618">
        <w:rPr>
          <w:lang w:val="es-VE"/>
        </w:rPr>
        <w:t xml:space="preserve"> Carga y actualización de archivos. </w:t>
      </w:r>
    </w:p>
    <w:p w14:paraId="3A5FF462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Interactiva Paciente - Protocolo:</w:t>
      </w:r>
      <w:r w:rsidRPr="00A16618">
        <w:rPr>
          <w:lang w:val="es-VE"/>
        </w:rPr>
        <w:t xml:space="preserve"> Pantalla interactiva de </w:t>
      </w:r>
      <w:proofErr w:type="spellStart"/>
      <w:r w:rsidRPr="00A16618">
        <w:rPr>
          <w:lang w:val="es-VE"/>
        </w:rPr>
        <w:t>triaje</w:t>
      </w:r>
      <w:proofErr w:type="spellEnd"/>
      <w:r w:rsidRPr="00A16618">
        <w:rPr>
          <w:lang w:val="es-VE"/>
        </w:rPr>
        <w:t xml:space="preserve"> y pacientes. </w:t>
      </w:r>
    </w:p>
    <w:p w14:paraId="0E2F18B0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Estadísticas - Reportes:</w:t>
      </w:r>
      <w:r w:rsidRPr="00A16618">
        <w:rPr>
          <w:lang w:val="es-VE"/>
        </w:rPr>
        <w:t xml:space="preserve"> Consultas analíticas y reportes del sistema. </w:t>
      </w:r>
    </w:p>
    <w:p w14:paraId="3FD2DD8C" w14:textId="77777777" w:rsidR="005132F6" w:rsidRPr="00A16618" w:rsidRDefault="005132F6" w:rsidP="00DE3133">
      <w:pPr>
        <w:numPr>
          <w:ilvl w:val="1"/>
          <w:numId w:val="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Trazabilidad:</w:t>
      </w:r>
      <w:r w:rsidRPr="00A16618">
        <w:rPr>
          <w:lang w:val="es-VE"/>
        </w:rPr>
        <w:t xml:space="preserve"> Registro de auditoría y eventos de los usuarios. </w:t>
      </w:r>
    </w:p>
    <w:p w14:paraId="178A13E3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3. Módulo de Usuarios y Roles</w:t>
      </w:r>
    </w:p>
    <w:p w14:paraId="27299EA5" w14:textId="77777777" w:rsidR="005132F6" w:rsidRPr="00A16618" w:rsidRDefault="005132F6" w:rsidP="00DE3133">
      <w:pPr>
        <w:numPr>
          <w:ilvl w:val="0"/>
          <w:numId w:val="5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Gestión de Usuario y Roles </w:t>
      </w:r>
    </w:p>
    <w:p w14:paraId="02B7D5BE" w14:textId="77777777" w:rsidR="005132F6" w:rsidRPr="00A16618" w:rsidRDefault="005132F6" w:rsidP="00DE3133">
      <w:pPr>
        <w:numPr>
          <w:ilvl w:val="0"/>
          <w:numId w:val="5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618F9D88" w14:textId="77777777" w:rsidR="005132F6" w:rsidRPr="00A16618" w:rsidRDefault="005132F6" w:rsidP="00DE3133">
      <w:pPr>
        <w:numPr>
          <w:ilvl w:val="1"/>
          <w:numId w:val="5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Lista de Usuarios:</w:t>
      </w:r>
      <w:r w:rsidRPr="00A16618">
        <w:rPr>
          <w:lang w:val="es-VE"/>
        </w:rPr>
        <w:t xml:space="preserve"> Permite visualizar los usuarios registrados, sus correos, roles asignados y módulos correspondientes (ej. Secretaria, Administrador, Protocolo). </w:t>
      </w:r>
    </w:p>
    <w:p w14:paraId="5D9B5D7F" w14:textId="77777777" w:rsidR="005132F6" w:rsidRPr="00A16618" w:rsidRDefault="005132F6" w:rsidP="00DE3133">
      <w:pPr>
        <w:numPr>
          <w:ilvl w:val="1"/>
          <w:numId w:val="5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Lista de Roles:</w:t>
      </w:r>
      <w:r w:rsidRPr="00A16618">
        <w:rPr>
          <w:lang w:val="es-VE"/>
        </w:rPr>
        <w:t xml:space="preserve"> Muestra los perfiles de usuario disponibles en el sistema (Secretaria, Recepcionista, Protocolo, Coordinador, Administrador). </w:t>
      </w:r>
    </w:p>
    <w:p w14:paraId="2C5EC1FB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4. Módulo de Configuración</w:t>
      </w:r>
    </w:p>
    <w:p w14:paraId="4A4482CA" w14:textId="77777777" w:rsidR="005132F6" w:rsidRPr="00A16618" w:rsidRDefault="005132F6" w:rsidP="00DE3133">
      <w:pPr>
        <w:numPr>
          <w:ilvl w:val="0"/>
          <w:numId w:val="6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Configuración General </w:t>
      </w:r>
    </w:p>
    <w:p w14:paraId="415A5999" w14:textId="77777777" w:rsidR="005132F6" w:rsidRPr="00A16618" w:rsidRDefault="005132F6" w:rsidP="00DE3133">
      <w:pPr>
        <w:numPr>
          <w:ilvl w:val="0"/>
          <w:numId w:val="6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Pantallas Dependientes:</w:t>
      </w:r>
    </w:p>
    <w:p w14:paraId="422C10BC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Especialidades:</w:t>
      </w:r>
      <w:r w:rsidRPr="00A16618">
        <w:rPr>
          <w:lang w:val="es-VE"/>
        </w:rPr>
        <w:t xml:space="preserve"> Configuración de especialidades médicas (ej. Medicina Interna, Pediatría, Ginecología), turnos (mañana/tarde) y ubicación física. </w:t>
      </w:r>
    </w:p>
    <w:p w14:paraId="2F8AC115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Parámetros Generales:</w:t>
      </w:r>
      <w:r w:rsidRPr="00A16618">
        <w:rPr>
          <w:lang w:val="es-VE"/>
        </w:rPr>
        <w:t xml:space="preserve"> Configuración de reglas como beneficiarios según edad o sin cédula de identidad. </w:t>
      </w:r>
    </w:p>
    <w:p w14:paraId="791E12B9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Género:</w:t>
      </w:r>
      <w:r w:rsidRPr="00A16618">
        <w:rPr>
          <w:lang w:val="es-VE"/>
        </w:rPr>
        <w:t xml:space="preserve"> Listado de géneros (Masculino, Femenino). </w:t>
      </w:r>
    </w:p>
    <w:p w14:paraId="11C14A15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Etario:</w:t>
      </w:r>
      <w:r w:rsidRPr="00A16618">
        <w:rPr>
          <w:lang w:val="es-VE"/>
        </w:rPr>
        <w:t xml:space="preserve"> Definición de rangos de edad (ej. 0-5, 6-10, 11-15 años). </w:t>
      </w:r>
    </w:p>
    <w:p w14:paraId="3F43B94F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Tipo de Empleado:</w:t>
      </w:r>
      <w:r w:rsidRPr="00A16618">
        <w:rPr>
          <w:lang w:val="es-VE"/>
        </w:rPr>
        <w:t xml:space="preserve"> Clasificación del personal (Activo, Jubilado, Cortesía, Pensionado). </w:t>
      </w:r>
    </w:p>
    <w:p w14:paraId="2428CF96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Estado de la Cita:</w:t>
      </w:r>
      <w:r w:rsidRPr="00A16618">
        <w:rPr>
          <w:lang w:val="es-VE"/>
        </w:rPr>
        <w:t xml:space="preserve"> Gestión de estatus (Pendientes, Canceladas, Reprogramada, Anulada, Atendida, Ausente). </w:t>
      </w:r>
    </w:p>
    <w:p w14:paraId="4CB076B2" w14:textId="77777777" w:rsidR="005132F6" w:rsidRPr="00A16618" w:rsidRDefault="005132F6" w:rsidP="00DE3133">
      <w:pPr>
        <w:numPr>
          <w:ilvl w:val="1"/>
          <w:numId w:val="6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lastRenderedPageBreak/>
        <w:t>Módulo:</w:t>
      </w:r>
      <w:r w:rsidRPr="00A16618">
        <w:rPr>
          <w:lang w:val="es-VE"/>
        </w:rPr>
        <w:t xml:space="preserve"> Configuración y asociación de los módulos operativos (Citas generales, Laboratorio, Odontología). </w:t>
      </w:r>
    </w:p>
    <w:p w14:paraId="28C67643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5. Módulo de Horarios - Médicos</w:t>
      </w:r>
    </w:p>
    <w:p w14:paraId="60B3BBE2" w14:textId="77777777" w:rsidR="005132F6" w:rsidRPr="00A16618" w:rsidRDefault="005132F6" w:rsidP="00DE3133">
      <w:pPr>
        <w:numPr>
          <w:ilvl w:val="0"/>
          <w:numId w:val="7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Horarios y Médicos </w:t>
      </w:r>
    </w:p>
    <w:p w14:paraId="6A3BBB3E" w14:textId="77777777" w:rsidR="005132F6" w:rsidRPr="00A16618" w:rsidRDefault="005132F6" w:rsidP="00DE3133">
      <w:pPr>
        <w:numPr>
          <w:ilvl w:val="0"/>
          <w:numId w:val="7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108B3A2E" w14:textId="77777777" w:rsidR="005132F6" w:rsidRPr="00A16618" w:rsidRDefault="005132F6" w:rsidP="00DE3133">
      <w:pPr>
        <w:numPr>
          <w:ilvl w:val="1"/>
          <w:numId w:val="7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Médicos:</w:t>
      </w:r>
      <w:r w:rsidRPr="00A16618">
        <w:rPr>
          <w:lang w:val="es-VE"/>
        </w:rPr>
        <w:t xml:space="preserve"> Listado de profesionales de la salud con su respectiva especialidad, opciones para agregar y modificar registros. </w:t>
      </w:r>
    </w:p>
    <w:p w14:paraId="4843A577" w14:textId="77777777" w:rsidR="005132F6" w:rsidRPr="00A16618" w:rsidRDefault="005132F6" w:rsidP="00DE3133">
      <w:pPr>
        <w:numPr>
          <w:ilvl w:val="1"/>
          <w:numId w:val="7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Horarios:</w:t>
      </w:r>
      <w:r w:rsidRPr="00A16618">
        <w:rPr>
          <w:lang w:val="es-VE"/>
        </w:rPr>
        <w:t xml:space="preserve"> Asignación de turnos (mañana/tarde) por días de la semana (Lunes a Domingo), búsqueda y guardado de disponibilidad. </w:t>
      </w:r>
    </w:p>
    <w:p w14:paraId="662FAD41" w14:textId="77777777" w:rsidR="005132F6" w:rsidRPr="00A16618" w:rsidRDefault="005132F6" w:rsidP="00DE3133">
      <w:pPr>
        <w:numPr>
          <w:ilvl w:val="1"/>
          <w:numId w:val="7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Cronograma de Especialidades (DAS):</w:t>
      </w:r>
      <w:r w:rsidRPr="00A16618">
        <w:rPr>
          <w:lang w:val="es-VE"/>
        </w:rPr>
        <w:t xml:space="preserve"> Visualización general de la planificación semanal de la Dirección de Asistencia y Salud (Medicina General, Interna, Ginecología, Pediatría, Fisioterapia, Urología, Ecografía, Psicología, etc.). </w:t>
      </w:r>
    </w:p>
    <w:p w14:paraId="4E168D73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6. Módulo de Titular - Beneficiario</w:t>
      </w:r>
    </w:p>
    <w:p w14:paraId="523D51C3" w14:textId="77777777" w:rsidR="005132F6" w:rsidRPr="00A16618" w:rsidRDefault="005132F6" w:rsidP="00DE3133">
      <w:pPr>
        <w:numPr>
          <w:ilvl w:val="0"/>
          <w:numId w:val="8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Titular Beneficiario </w:t>
      </w:r>
    </w:p>
    <w:p w14:paraId="15768FA4" w14:textId="77777777" w:rsidR="005132F6" w:rsidRPr="00A16618" w:rsidRDefault="005132F6" w:rsidP="00DE3133">
      <w:pPr>
        <w:numPr>
          <w:ilvl w:val="0"/>
          <w:numId w:val="8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00714C57" w14:textId="77777777" w:rsidR="005132F6" w:rsidRPr="00A16618" w:rsidRDefault="005132F6" w:rsidP="00DE3133">
      <w:pPr>
        <w:numPr>
          <w:ilvl w:val="1"/>
          <w:numId w:val="8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Listado de Titulares:</w:t>
      </w:r>
      <w:r w:rsidRPr="00A16618">
        <w:rPr>
          <w:lang w:val="es-VE"/>
        </w:rPr>
        <w:t xml:space="preserve"> Búsqueda general por cédula, nombres, universidades o entes adscritos, con opciones de visualización, edición y eliminación. </w:t>
      </w:r>
    </w:p>
    <w:p w14:paraId="158A5D35" w14:textId="77777777" w:rsidR="005132F6" w:rsidRPr="00A16618" w:rsidRDefault="005132F6" w:rsidP="00DE3133">
      <w:pPr>
        <w:numPr>
          <w:ilvl w:val="1"/>
          <w:numId w:val="8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Registrar Titular:</w:t>
      </w:r>
      <w:r w:rsidRPr="00A16618">
        <w:rPr>
          <w:lang w:val="es-VE"/>
        </w:rPr>
        <w:t xml:space="preserve"> Formulario de ingreso con datos básicos (cédula, nacionalidad, nombre, apellido, sexo, fecha de nacimiento, teléfono) y tipo de adscripción institucional (ente adscrito o universidad, dirección general, dirección de línea y coordinación). </w:t>
      </w:r>
    </w:p>
    <w:p w14:paraId="78266530" w14:textId="77777777" w:rsidR="005132F6" w:rsidRPr="00A16618" w:rsidRDefault="005132F6" w:rsidP="00DE3133">
      <w:pPr>
        <w:numPr>
          <w:ilvl w:val="1"/>
          <w:numId w:val="8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Registrar Beneficiario:</w:t>
      </w:r>
      <w:r w:rsidRPr="00A16618">
        <w:rPr>
          <w:lang w:val="es-VE"/>
        </w:rPr>
        <w:t xml:space="preserve"> Formulario para vincular carga familiar al titular, ingresando datos básicos y condición especial. </w:t>
      </w:r>
    </w:p>
    <w:p w14:paraId="7404CAD9" w14:textId="77777777" w:rsidR="005132F6" w:rsidRPr="00A16618" w:rsidRDefault="005132F6" w:rsidP="00DE3133">
      <w:pPr>
        <w:numPr>
          <w:ilvl w:val="1"/>
          <w:numId w:val="8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Listado de Beneficiario:</w:t>
      </w:r>
      <w:r w:rsidRPr="00A16618">
        <w:rPr>
          <w:lang w:val="es-VE"/>
        </w:rPr>
        <w:t xml:space="preserve"> Consulta y gestión de los beneficiarios registrados. </w:t>
      </w:r>
    </w:p>
    <w:p w14:paraId="76E6D858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7. Módulo de Pacientes de Cortesía</w:t>
      </w:r>
    </w:p>
    <w:p w14:paraId="1106AF5E" w14:textId="77777777" w:rsidR="005132F6" w:rsidRPr="00A16618" w:rsidRDefault="005132F6" w:rsidP="00DE3133">
      <w:pPr>
        <w:numPr>
          <w:ilvl w:val="0"/>
          <w:numId w:val="9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Listado de Pacientes de Cortesía </w:t>
      </w:r>
    </w:p>
    <w:p w14:paraId="48826551" w14:textId="77777777" w:rsidR="005132F6" w:rsidRPr="00A16618" w:rsidRDefault="005132F6" w:rsidP="00DE3133">
      <w:pPr>
        <w:numPr>
          <w:ilvl w:val="0"/>
          <w:numId w:val="9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4D75A8CB" w14:textId="77777777" w:rsidR="005132F6" w:rsidRPr="00A16618" w:rsidRDefault="005132F6" w:rsidP="00DE3133">
      <w:pPr>
        <w:numPr>
          <w:ilvl w:val="1"/>
          <w:numId w:val="9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lang w:val="es-VE"/>
        </w:rPr>
        <w:t>Búsqueda general y por número de cédula de pacientes bajo esta modalidad.</w:t>
      </w:r>
    </w:p>
    <w:p w14:paraId="35D961D1" w14:textId="77777777" w:rsidR="005132F6" w:rsidRPr="00A16618" w:rsidRDefault="005132F6" w:rsidP="00DE3133">
      <w:pPr>
        <w:numPr>
          <w:ilvl w:val="1"/>
          <w:numId w:val="9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lang w:val="es-VE"/>
        </w:rPr>
        <w:t xml:space="preserve">Formulario de registro de nuevos pacientes de cortesía (datos básicos y de contacto). </w:t>
      </w:r>
    </w:p>
    <w:p w14:paraId="6F8A623E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8. Módulo de Interfaces</w:t>
      </w:r>
    </w:p>
    <w:p w14:paraId="2AE7E421" w14:textId="77777777" w:rsidR="005132F6" w:rsidRPr="00A16618" w:rsidRDefault="005132F6" w:rsidP="00DE3133">
      <w:pPr>
        <w:numPr>
          <w:ilvl w:val="0"/>
          <w:numId w:val="10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Interfaces </w:t>
      </w:r>
    </w:p>
    <w:p w14:paraId="1D27865B" w14:textId="77777777" w:rsidR="005132F6" w:rsidRPr="00A16618" w:rsidRDefault="005132F6" w:rsidP="00DE3133">
      <w:pPr>
        <w:numPr>
          <w:ilvl w:val="0"/>
          <w:numId w:val="10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105A05A9" w14:textId="77777777" w:rsidR="005132F6" w:rsidRPr="00A16618" w:rsidRDefault="005132F6" w:rsidP="00DE3133">
      <w:pPr>
        <w:numPr>
          <w:ilvl w:val="1"/>
          <w:numId w:val="10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lastRenderedPageBreak/>
        <w:t>Cargar - Actualizar Archivo:</w:t>
      </w:r>
      <w:r w:rsidRPr="00A16618">
        <w:rPr>
          <w:lang w:val="es-VE"/>
        </w:rPr>
        <w:t xml:space="preserve"> Opción destinada a la importación o sincronización de información mediante archivos externos en el sistema. </w:t>
      </w:r>
    </w:p>
    <w:p w14:paraId="6897EB80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9. Módulo de Interactiva Paciente - Protocolo</w:t>
      </w:r>
    </w:p>
    <w:p w14:paraId="273275CD" w14:textId="77777777" w:rsidR="005132F6" w:rsidRPr="00A16618" w:rsidRDefault="005132F6" w:rsidP="00DE3133">
      <w:pPr>
        <w:numPr>
          <w:ilvl w:val="0"/>
          <w:numId w:val="11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Pantalla Interactiva Protocolo (</w:t>
      </w:r>
      <w:proofErr w:type="spellStart"/>
      <w:r w:rsidRPr="00A16618">
        <w:rPr>
          <w:lang w:val="es-VE"/>
        </w:rPr>
        <w:t>Triaje</w:t>
      </w:r>
      <w:proofErr w:type="spellEnd"/>
      <w:r w:rsidRPr="00A16618">
        <w:rPr>
          <w:lang w:val="es-VE"/>
        </w:rPr>
        <w:t xml:space="preserve">) </w:t>
      </w:r>
    </w:p>
    <w:p w14:paraId="55DE0D51" w14:textId="77777777" w:rsidR="005132F6" w:rsidRPr="00A16618" w:rsidRDefault="005132F6" w:rsidP="00DE3133">
      <w:pPr>
        <w:numPr>
          <w:ilvl w:val="0"/>
          <w:numId w:val="11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42B1C015" w14:textId="77777777" w:rsidR="005132F6" w:rsidRPr="00A16618" w:rsidRDefault="005132F6" w:rsidP="00DE3133">
      <w:pPr>
        <w:numPr>
          <w:ilvl w:val="1"/>
          <w:numId w:val="11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lang w:val="es-VE"/>
        </w:rPr>
        <w:t xml:space="preserve">Visualización de próximos pacientes y listado detallado de citas (fecha, cédula, paciente, titular responsable, edad, género, tipo de empleado, especialidad, médico tratante, motivo de consulta, estado de la cita y usuario). </w:t>
      </w:r>
    </w:p>
    <w:p w14:paraId="3822AF6F" w14:textId="77777777" w:rsidR="005132F6" w:rsidRPr="00A16618" w:rsidRDefault="005132F6" w:rsidP="00DE3133">
      <w:pPr>
        <w:numPr>
          <w:ilvl w:val="1"/>
          <w:numId w:val="11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 xml:space="preserve">Registrar </w:t>
      </w:r>
      <w:proofErr w:type="spellStart"/>
      <w:r w:rsidRPr="00A16618">
        <w:rPr>
          <w:b/>
          <w:bCs/>
          <w:lang w:val="es-VE"/>
        </w:rPr>
        <w:t>Triaje</w:t>
      </w:r>
      <w:proofErr w:type="spellEnd"/>
      <w:r w:rsidRPr="00A16618">
        <w:rPr>
          <w:b/>
          <w:bCs/>
          <w:lang w:val="es-VE"/>
        </w:rPr>
        <w:t>:</w:t>
      </w:r>
      <w:r w:rsidRPr="00A16618">
        <w:rPr>
          <w:lang w:val="es-VE"/>
        </w:rPr>
        <w:t xml:space="preserve"> Opción para la toma y registro de signos vitales (talla, peso, tensión arterial) en el área de protocolo. </w:t>
      </w:r>
    </w:p>
    <w:p w14:paraId="25B10BF1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10. Módulo de Citas - DAS - Laboratorio - Odontología</w:t>
      </w:r>
    </w:p>
    <w:p w14:paraId="1423F57E" w14:textId="77777777" w:rsidR="005132F6" w:rsidRPr="00A16618" w:rsidRDefault="005132F6" w:rsidP="00DE3133">
      <w:pPr>
        <w:numPr>
          <w:ilvl w:val="0"/>
          <w:numId w:val="12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 Principal del Módulo:</w:t>
      </w:r>
      <w:r w:rsidRPr="00A16618">
        <w:rPr>
          <w:lang w:val="es-VE"/>
        </w:rPr>
        <w:t xml:space="preserve"> Acceso a gestiones específicas </w:t>
      </w:r>
    </w:p>
    <w:p w14:paraId="428DAD8D" w14:textId="77777777" w:rsidR="005132F6" w:rsidRPr="00A16618" w:rsidRDefault="005132F6" w:rsidP="00DE3133">
      <w:pPr>
        <w:numPr>
          <w:ilvl w:val="0"/>
          <w:numId w:val="12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proofErr w:type="spellStart"/>
      <w:r w:rsidRPr="00A16618">
        <w:rPr>
          <w:b/>
          <w:bCs/>
          <w:lang w:val="es-VE"/>
        </w:rPr>
        <w:t>Sub-módulos</w:t>
      </w:r>
      <w:proofErr w:type="spellEnd"/>
      <w:r w:rsidRPr="00A16618">
        <w:rPr>
          <w:b/>
          <w:bCs/>
          <w:lang w:val="es-VE"/>
        </w:rPr>
        <w:t xml:space="preserve"> y Opciones:</w:t>
      </w:r>
    </w:p>
    <w:p w14:paraId="5047DEB3" w14:textId="77777777" w:rsidR="005132F6" w:rsidRPr="00A16618" w:rsidRDefault="005132F6" w:rsidP="00DE3133">
      <w:pPr>
        <w:numPr>
          <w:ilvl w:val="1"/>
          <w:numId w:val="12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Citas-Generales:</w:t>
      </w:r>
      <w:r w:rsidRPr="00A16618">
        <w:rPr>
          <w:lang w:val="es-VE"/>
        </w:rPr>
        <w:t xml:space="preserve"> Visualización del listado de citas y opción de </w:t>
      </w:r>
      <w:r w:rsidRPr="00A16618">
        <w:rPr>
          <w:i/>
          <w:iCs/>
          <w:lang w:val="es-VE"/>
        </w:rPr>
        <w:t>Registrar Cita</w:t>
      </w:r>
      <w:r w:rsidRPr="00A16618">
        <w:rPr>
          <w:lang w:val="es-VE"/>
        </w:rPr>
        <w:t xml:space="preserve">. </w:t>
      </w:r>
    </w:p>
    <w:p w14:paraId="7037691E" w14:textId="77777777" w:rsidR="005132F6" w:rsidRPr="00A16618" w:rsidRDefault="005132F6" w:rsidP="00DE3133">
      <w:pPr>
        <w:numPr>
          <w:ilvl w:val="1"/>
          <w:numId w:val="12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Reporte de Citas-Generales:</w:t>
      </w:r>
      <w:r w:rsidRPr="00A16618">
        <w:rPr>
          <w:lang w:val="es-VE"/>
        </w:rPr>
        <w:t xml:space="preserve"> Pantalla para filtrar por fecha e </w:t>
      </w:r>
      <w:r w:rsidRPr="00A16618">
        <w:rPr>
          <w:i/>
          <w:iCs/>
          <w:lang w:val="es-VE"/>
        </w:rPr>
        <w:t>Imprimir</w:t>
      </w:r>
      <w:r w:rsidRPr="00A16618">
        <w:rPr>
          <w:lang w:val="es-VE"/>
        </w:rPr>
        <w:t xml:space="preserve"> reportes tabulares de las citas agendadas. </w:t>
      </w:r>
    </w:p>
    <w:p w14:paraId="18C899EA" w14:textId="77777777" w:rsidR="005132F6" w:rsidRPr="00A16618" w:rsidRDefault="005132F6" w:rsidP="00DE3133">
      <w:pPr>
        <w:numPr>
          <w:ilvl w:val="1"/>
          <w:numId w:val="12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Módulo "Laboratorio":</w:t>
      </w:r>
      <w:r w:rsidRPr="00A16618">
        <w:rPr>
          <w:lang w:val="es-VE"/>
        </w:rPr>
        <w:t xml:space="preserve"> Registro y control de pacientes atendidos en el área de laboratorio (fecha de cita, cédula, edad, género, tipo de empleado, estado y usuario registrador). </w:t>
      </w:r>
    </w:p>
    <w:p w14:paraId="62C55CC7" w14:textId="77777777" w:rsidR="005132F6" w:rsidRPr="00A16618" w:rsidRDefault="005132F6" w:rsidP="00DE3133">
      <w:pPr>
        <w:numPr>
          <w:ilvl w:val="1"/>
          <w:numId w:val="12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Módulo "Odontología":</w:t>
      </w:r>
      <w:r w:rsidRPr="00A16618">
        <w:rPr>
          <w:lang w:val="es-VE"/>
        </w:rPr>
        <w:t xml:space="preserve"> Gestión de citas odontológicas, visualización de tratamientos específicos (ej. extracción de muela, modelo de sonrisa) y registro de nuevas citas. </w:t>
      </w:r>
    </w:p>
    <w:p w14:paraId="48853607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11. Módulo de Estadísticas - Reportes</w:t>
      </w:r>
    </w:p>
    <w:p w14:paraId="39768E6C" w14:textId="77777777" w:rsidR="005132F6" w:rsidRPr="00A16618" w:rsidRDefault="005132F6" w:rsidP="00DE3133">
      <w:pPr>
        <w:numPr>
          <w:ilvl w:val="0"/>
          <w:numId w:val="13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Pantallas y Filtros Disponibles:</w:t>
      </w:r>
    </w:p>
    <w:p w14:paraId="1442A3F2" w14:textId="77777777" w:rsidR="005132F6" w:rsidRPr="00A16618" w:rsidRDefault="005132F6" w:rsidP="00DE3133">
      <w:pPr>
        <w:numPr>
          <w:ilvl w:val="1"/>
          <w:numId w:val="13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Estadísticas:</w:t>
      </w:r>
      <w:r w:rsidRPr="00A16618">
        <w:rPr>
          <w:lang w:val="es-VE"/>
        </w:rPr>
        <w:t xml:space="preserve"> Generación de métricas y totales agrupados por:</w:t>
      </w:r>
    </w:p>
    <w:p w14:paraId="5B98452B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Especialidad </w:t>
      </w:r>
    </w:p>
    <w:p w14:paraId="7BA25CAE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Género </w:t>
      </w:r>
    </w:p>
    <w:p w14:paraId="1ECA8C27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Tipo de Paciente </w:t>
      </w:r>
    </w:p>
    <w:p w14:paraId="5B6F8145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Estado de la Cita </w:t>
      </w:r>
    </w:p>
    <w:p w14:paraId="5FBF0A62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Grupo Etario (rangos de edad como 0-5, 6-10, 11-15 años) </w:t>
      </w:r>
    </w:p>
    <w:p w14:paraId="3EFE3508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Opción de </w:t>
      </w:r>
      <w:r w:rsidRPr="00A16618">
        <w:rPr>
          <w:b/>
          <w:bCs/>
          <w:lang w:val="es-VE"/>
        </w:rPr>
        <w:t>Exportar</w:t>
      </w:r>
      <w:r w:rsidRPr="00A16618">
        <w:rPr>
          <w:lang w:val="es-VE"/>
        </w:rPr>
        <w:t xml:space="preserve"> los datos estadísticos. </w:t>
      </w:r>
    </w:p>
    <w:p w14:paraId="39454F2B" w14:textId="77777777" w:rsidR="005132F6" w:rsidRPr="00A16618" w:rsidRDefault="005132F6" w:rsidP="00DE3133">
      <w:pPr>
        <w:numPr>
          <w:ilvl w:val="1"/>
          <w:numId w:val="13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b/>
          <w:bCs/>
          <w:lang w:val="es-VE"/>
        </w:rPr>
        <w:t>Reportes:</w:t>
      </w:r>
      <w:r w:rsidRPr="00A16618">
        <w:rPr>
          <w:lang w:val="es-VE"/>
        </w:rPr>
        <w:t xml:space="preserve"> Generación de listados específicos predefinidos: </w:t>
      </w:r>
    </w:p>
    <w:p w14:paraId="32FB079A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lastRenderedPageBreak/>
        <w:t xml:space="preserve">Lista de beneficiarios menores a 22 años. </w:t>
      </w:r>
    </w:p>
    <w:p w14:paraId="635F76C2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Lista de beneficiarios con condición especial. </w:t>
      </w:r>
    </w:p>
    <w:p w14:paraId="605BEC2E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Lista de beneficiarios sin cédula. </w:t>
      </w:r>
    </w:p>
    <w:p w14:paraId="41809CA4" w14:textId="77777777" w:rsidR="005132F6" w:rsidRPr="00A16618" w:rsidRDefault="005132F6" w:rsidP="00DE3133">
      <w:pPr>
        <w:numPr>
          <w:ilvl w:val="2"/>
          <w:numId w:val="13"/>
        </w:numPr>
        <w:tabs>
          <w:tab w:val="clear" w:pos="2160"/>
          <w:tab w:val="num" w:pos="2520"/>
        </w:tabs>
        <w:suppressAutoHyphens w:val="0"/>
        <w:spacing w:after="160" w:line="259" w:lineRule="auto"/>
        <w:ind w:left="2520"/>
        <w:rPr>
          <w:lang w:val="es-VE"/>
        </w:rPr>
      </w:pPr>
      <w:r w:rsidRPr="00A16618">
        <w:rPr>
          <w:lang w:val="es-VE"/>
        </w:rPr>
        <w:t xml:space="preserve">Indicadores de pacientes por primera vez y pacientes sucesivos. </w:t>
      </w:r>
    </w:p>
    <w:p w14:paraId="7E062A0C" w14:textId="77777777" w:rsidR="005132F6" w:rsidRPr="00A16618" w:rsidRDefault="005132F6" w:rsidP="00DE3133">
      <w:pPr>
        <w:ind w:left="360"/>
        <w:rPr>
          <w:b/>
          <w:bCs/>
          <w:lang w:val="es-VE"/>
        </w:rPr>
      </w:pPr>
      <w:r w:rsidRPr="00A16618">
        <w:rPr>
          <w:b/>
          <w:bCs/>
          <w:lang w:val="es-VE"/>
        </w:rPr>
        <w:t>12. Módulo de Trazabilidad</w:t>
      </w:r>
    </w:p>
    <w:p w14:paraId="4D8812D5" w14:textId="77777777" w:rsidR="005132F6" w:rsidRPr="00A16618" w:rsidRDefault="005132F6" w:rsidP="00DE3133">
      <w:pPr>
        <w:numPr>
          <w:ilvl w:val="0"/>
          <w:numId w:val="14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Pantalla:</w:t>
      </w:r>
      <w:r w:rsidRPr="00A16618">
        <w:rPr>
          <w:lang w:val="es-VE"/>
        </w:rPr>
        <w:t xml:space="preserve"> Trazabilidad </w:t>
      </w:r>
    </w:p>
    <w:p w14:paraId="7847549C" w14:textId="77777777" w:rsidR="005132F6" w:rsidRPr="00A16618" w:rsidRDefault="005132F6" w:rsidP="00DE3133">
      <w:pPr>
        <w:numPr>
          <w:ilvl w:val="0"/>
          <w:numId w:val="14"/>
        </w:numPr>
        <w:tabs>
          <w:tab w:val="clear" w:pos="720"/>
          <w:tab w:val="num" w:pos="1080"/>
        </w:tabs>
        <w:suppressAutoHyphens w:val="0"/>
        <w:spacing w:after="160" w:line="259" w:lineRule="auto"/>
        <w:ind w:left="1080"/>
        <w:rPr>
          <w:lang w:val="es-VE"/>
        </w:rPr>
      </w:pPr>
      <w:r w:rsidRPr="00A16618">
        <w:rPr>
          <w:b/>
          <w:bCs/>
          <w:lang w:val="es-VE"/>
        </w:rPr>
        <w:t>Opciones y Funcionalidades:</w:t>
      </w:r>
    </w:p>
    <w:p w14:paraId="6385DFB4" w14:textId="77777777" w:rsidR="005132F6" w:rsidRPr="00A16618" w:rsidRDefault="005132F6" w:rsidP="00DE3133">
      <w:pPr>
        <w:numPr>
          <w:ilvl w:val="1"/>
          <w:numId w:val="14"/>
        </w:numPr>
        <w:tabs>
          <w:tab w:val="clear" w:pos="1440"/>
          <w:tab w:val="num" w:pos="1800"/>
        </w:tabs>
        <w:suppressAutoHyphens w:val="0"/>
        <w:spacing w:after="160" w:line="259" w:lineRule="auto"/>
        <w:ind w:left="1800"/>
        <w:rPr>
          <w:lang w:val="es-VE"/>
        </w:rPr>
      </w:pPr>
      <w:r w:rsidRPr="00A16618">
        <w:rPr>
          <w:lang w:val="es-VE"/>
        </w:rPr>
        <w:t xml:space="preserve">Registro de auditoría del sistema que detalla cronológicamente la fecha, el evento realizado (ej. </w:t>
      </w:r>
      <w:r w:rsidRPr="00A16618">
        <w:rPr>
          <w:i/>
          <w:iCs/>
          <w:lang w:val="es-VE"/>
        </w:rPr>
        <w:t>Entrada al Sistema</w:t>
      </w:r>
      <w:r w:rsidRPr="00A16618">
        <w:rPr>
          <w:lang w:val="es-VE"/>
        </w:rPr>
        <w:t xml:space="preserve">, </w:t>
      </w:r>
      <w:r w:rsidRPr="00A16618">
        <w:rPr>
          <w:i/>
          <w:iCs/>
          <w:lang w:val="es-VE"/>
        </w:rPr>
        <w:t>Registro de Cita</w:t>
      </w:r>
      <w:r w:rsidRPr="00A16618">
        <w:rPr>
          <w:lang w:val="es-VE"/>
        </w:rPr>
        <w:t xml:space="preserve">, </w:t>
      </w:r>
      <w:r w:rsidRPr="00A16618">
        <w:rPr>
          <w:i/>
          <w:iCs/>
          <w:lang w:val="es-VE"/>
        </w:rPr>
        <w:t>Salida del sistema</w:t>
      </w:r>
      <w:r w:rsidRPr="00A16618">
        <w:rPr>
          <w:lang w:val="es-VE"/>
        </w:rPr>
        <w:t xml:space="preserve">), el usuario responsable y el estatus o datos de la transacción. </w:t>
      </w:r>
    </w:p>
    <w:sectPr w:rsidR="005132F6" w:rsidRPr="00A166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183" w:bottom="1135" w:left="1418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7193F" w14:textId="77777777" w:rsidR="00FD06B2" w:rsidRDefault="00FD06B2">
      <w:r>
        <w:separator/>
      </w:r>
    </w:p>
  </w:endnote>
  <w:endnote w:type="continuationSeparator" w:id="0">
    <w:p w14:paraId="6A870066" w14:textId="77777777" w:rsidR="00FD06B2" w:rsidRDefault="00FD0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Bitstream Vera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6551" w14:textId="77777777" w:rsidR="00155A53" w:rsidRDefault="00155A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6E791" w14:textId="77777777" w:rsidR="00155A53" w:rsidRDefault="00000000">
    <w:pPr>
      <w:snapToGrid w:val="0"/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9525" distB="9525" distL="10160" distR="9525" simplePos="0" relativeHeight="251656192" behindDoc="1" locked="0" layoutInCell="0" allowOverlap="1" wp14:anchorId="1C53E33A" wp14:editId="2EF2D9D1">
              <wp:simplePos x="0" y="0"/>
              <wp:positionH relativeFrom="margin">
                <wp:posOffset>-86995</wp:posOffset>
              </wp:positionH>
              <wp:positionV relativeFrom="paragraph">
                <wp:posOffset>20955</wp:posOffset>
              </wp:positionV>
              <wp:extent cx="6179820" cy="1905"/>
              <wp:effectExtent l="10160" t="9525" r="9525" b="9525"/>
              <wp:wrapNone/>
              <wp:docPr id="11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9760" cy="1800"/>
                      </a:xfrm>
                      <a:prstGeom prst="line">
                        <a:avLst/>
                      </a:prstGeom>
                      <a:ln w="19050"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6.85pt,1.65pt" to="479.7pt,1.75pt" ID="Conector recto 10" stroked="t" o:allowincell="f" style="position:absolute;flip:y;mso-position-horizontal-relative:margin" wp14:anchorId="1C53E33A">
              <v:stroke color="#4a7ebb" weight="1908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Arial" w:hAnsi="Arial" w:cs="Arial"/>
        <w:noProof/>
        <w:sz w:val="16"/>
        <w:szCs w:val="16"/>
      </w:rPr>
      <w:drawing>
        <wp:anchor distT="0" distB="0" distL="0" distR="0" simplePos="0" relativeHeight="251658240" behindDoc="1" locked="0" layoutInCell="0" allowOverlap="1" wp14:anchorId="359AFB4C" wp14:editId="15A75A52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3485" cy="1321435"/>
          <wp:effectExtent l="0" t="0" r="0" b="0"/>
          <wp:wrapNone/>
          <wp:docPr id="1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5295" r="28885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321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8E5A0C" w14:textId="77777777" w:rsidR="00155A53" w:rsidRDefault="00000000">
    <w:pPr>
      <w:snapToGrid w:val="0"/>
      <w:spacing w:line="200" w:lineRule="atLeast"/>
      <w:jc w:val="center"/>
    </w:pPr>
    <w:r>
      <w:rPr>
        <w:rFonts w:ascii="Arial" w:hAnsi="Arial" w:cs="Arial"/>
        <w:sz w:val="16"/>
        <w:szCs w:val="16"/>
      </w:rPr>
      <w:t>Calle Este 2 entre Esq. Paúl y Salvador de León, Torre MPPEUCT-CNU</w:t>
    </w:r>
  </w:p>
  <w:p w14:paraId="65217D49" w14:textId="77777777" w:rsidR="00155A53" w:rsidRDefault="00000000">
    <w:pPr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Sector La Hoyada, Parroquia Catedral, Municipio Libertador, Caracas.</w:t>
    </w:r>
  </w:p>
  <w:p w14:paraId="50D04E55" w14:textId="77777777" w:rsidR="00155A53" w:rsidRDefault="00000000">
    <w:pPr>
      <w:tabs>
        <w:tab w:val="left" w:pos="6225"/>
        <w:tab w:val="left" w:pos="8415"/>
      </w:tabs>
      <w:spacing w:line="200" w:lineRule="atLeast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1DA5" w14:textId="77777777" w:rsidR="00155A53" w:rsidRDefault="00000000">
    <w:pPr>
      <w:snapToGrid w:val="0"/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9525" distB="9525" distL="10160" distR="9525" simplePos="0" relativeHeight="251657216" behindDoc="1" locked="0" layoutInCell="0" allowOverlap="1" wp14:anchorId="1C53E33A" wp14:editId="37D160C7">
              <wp:simplePos x="0" y="0"/>
              <wp:positionH relativeFrom="margin">
                <wp:posOffset>-86995</wp:posOffset>
              </wp:positionH>
              <wp:positionV relativeFrom="paragraph">
                <wp:posOffset>20955</wp:posOffset>
              </wp:positionV>
              <wp:extent cx="6179820" cy="1905"/>
              <wp:effectExtent l="10160" t="9525" r="9525" b="9525"/>
              <wp:wrapNone/>
              <wp:docPr id="13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9760" cy="1800"/>
                      </a:xfrm>
                      <a:prstGeom prst="line">
                        <a:avLst/>
                      </a:prstGeom>
                      <a:ln w="19050"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6.85pt,1.65pt" to="479.7pt,1.75pt" ID="Conector recto 10" stroked="t" o:allowincell="f" style="position:absolute;flip:y;mso-position-horizontal-relative:margin" wp14:anchorId="1C53E33A">
              <v:stroke color="#4a7ebb" weight="1908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Arial" w:hAnsi="Arial" w:cs="Arial"/>
        <w:noProof/>
        <w:sz w:val="16"/>
        <w:szCs w:val="16"/>
      </w:rPr>
      <w:drawing>
        <wp:anchor distT="0" distB="0" distL="0" distR="0" simplePos="0" relativeHeight="251659264" behindDoc="1" locked="0" layoutInCell="0" allowOverlap="1" wp14:anchorId="767A8649" wp14:editId="557E901C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3485" cy="1321435"/>
          <wp:effectExtent l="0" t="0" r="0" b="0"/>
          <wp:wrapNone/>
          <wp:docPr id="1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5295" r="28885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321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29277F" w14:textId="77777777" w:rsidR="00155A53" w:rsidRDefault="00000000">
    <w:pPr>
      <w:snapToGrid w:val="0"/>
      <w:spacing w:line="200" w:lineRule="atLeast"/>
      <w:jc w:val="center"/>
    </w:pPr>
    <w:r>
      <w:rPr>
        <w:rFonts w:ascii="Arial" w:hAnsi="Arial" w:cs="Arial"/>
        <w:sz w:val="16"/>
        <w:szCs w:val="16"/>
      </w:rPr>
      <w:t>Calle Este 2 entre Esq. Paúl y Salvador de León, Torre MPPEUCT-CNU</w:t>
    </w:r>
  </w:p>
  <w:p w14:paraId="4DDD03D5" w14:textId="77777777" w:rsidR="00155A53" w:rsidRDefault="00000000">
    <w:pPr>
      <w:spacing w:line="200" w:lineRule="atLeast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Sector La Hoyada, Parroquia Catedral, Municipio Libertador, Caracas.</w:t>
    </w:r>
  </w:p>
  <w:p w14:paraId="32E8F445" w14:textId="77777777" w:rsidR="00155A53" w:rsidRDefault="00000000">
    <w:pPr>
      <w:tabs>
        <w:tab w:val="left" w:pos="6225"/>
        <w:tab w:val="left" w:pos="8415"/>
      </w:tabs>
      <w:spacing w:line="200" w:lineRule="atLeast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A9F8" w14:textId="77777777" w:rsidR="00FD06B2" w:rsidRDefault="00FD06B2">
      <w:r>
        <w:separator/>
      </w:r>
    </w:p>
  </w:footnote>
  <w:footnote w:type="continuationSeparator" w:id="0">
    <w:p w14:paraId="017B166A" w14:textId="77777777" w:rsidR="00FD06B2" w:rsidRDefault="00FD0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6D5C" w14:textId="77777777" w:rsidR="00155A53" w:rsidRDefault="00155A5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F60B" w14:textId="77777777" w:rsidR="00155A53" w:rsidRDefault="00000000">
    <w:pPr>
      <w:pStyle w:val="Encabezado"/>
    </w:pPr>
    <w:r>
      <w:rPr>
        <w:noProof/>
      </w:rPr>
      <w:drawing>
        <wp:inline distT="0" distB="0" distL="0" distR="0" wp14:anchorId="059DD9C9" wp14:editId="13B8ADDE">
          <wp:extent cx="6120765" cy="588645"/>
          <wp:effectExtent l="0" t="0" r="0" b="0"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76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B4C0" w14:textId="77777777" w:rsidR="00155A53" w:rsidRDefault="00000000">
    <w:pPr>
      <w:pStyle w:val="Encabezado"/>
    </w:pPr>
    <w:r>
      <w:rPr>
        <w:noProof/>
      </w:rPr>
      <w:drawing>
        <wp:inline distT="0" distB="0" distL="0" distR="0" wp14:anchorId="5040A8BF" wp14:editId="5B9680A0">
          <wp:extent cx="6120765" cy="588645"/>
          <wp:effectExtent l="0" t="0" r="0" b="0"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76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3E9"/>
    <w:multiLevelType w:val="multilevel"/>
    <w:tmpl w:val="459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0012"/>
    <w:multiLevelType w:val="multilevel"/>
    <w:tmpl w:val="B56460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1E657C7"/>
    <w:multiLevelType w:val="multilevel"/>
    <w:tmpl w:val="668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372"/>
    <w:multiLevelType w:val="multilevel"/>
    <w:tmpl w:val="CD3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01CA"/>
    <w:multiLevelType w:val="multilevel"/>
    <w:tmpl w:val="8A4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01474"/>
    <w:multiLevelType w:val="multilevel"/>
    <w:tmpl w:val="9DC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87C46"/>
    <w:multiLevelType w:val="multilevel"/>
    <w:tmpl w:val="BEC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6484"/>
    <w:multiLevelType w:val="multilevel"/>
    <w:tmpl w:val="F21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958AC"/>
    <w:multiLevelType w:val="multilevel"/>
    <w:tmpl w:val="2D9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62445"/>
    <w:multiLevelType w:val="multilevel"/>
    <w:tmpl w:val="5E2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55DD2"/>
    <w:multiLevelType w:val="multilevel"/>
    <w:tmpl w:val="27E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F4F09"/>
    <w:multiLevelType w:val="multilevel"/>
    <w:tmpl w:val="917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A3EA7"/>
    <w:multiLevelType w:val="multilevel"/>
    <w:tmpl w:val="BE0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632BE"/>
    <w:multiLevelType w:val="multilevel"/>
    <w:tmpl w:val="C74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308902095">
    <w:abstractNumId w:val="13"/>
  </w:num>
  <w:num w:numId="2" w16cid:durableId="529148095">
    <w:abstractNumId w:val="1"/>
  </w:num>
  <w:num w:numId="3" w16cid:durableId="889615825">
    <w:abstractNumId w:val="12"/>
  </w:num>
  <w:num w:numId="4" w16cid:durableId="1206525578">
    <w:abstractNumId w:val="5"/>
  </w:num>
  <w:num w:numId="5" w16cid:durableId="386998291">
    <w:abstractNumId w:val="9"/>
  </w:num>
  <w:num w:numId="6" w16cid:durableId="1580750013">
    <w:abstractNumId w:val="6"/>
  </w:num>
  <w:num w:numId="7" w16cid:durableId="537352079">
    <w:abstractNumId w:val="3"/>
  </w:num>
  <w:num w:numId="8" w16cid:durableId="2001152849">
    <w:abstractNumId w:val="10"/>
  </w:num>
  <w:num w:numId="9" w16cid:durableId="1640458624">
    <w:abstractNumId w:val="0"/>
  </w:num>
  <w:num w:numId="10" w16cid:durableId="293145298">
    <w:abstractNumId w:val="2"/>
  </w:num>
  <w:num w:numId="11" w16cid:durableId="1713650255">
    <w:abstractNumId w:val="11"/>
  </w:num>
  <w:num w:numId="12" w16cid:durableId="1741244158">
    <w:abstractNumId w:val="4"/>
  </w:num>
  <w:num w:numId="13" w16cid:durableId="1004288282">
    <w:abstractNumId w:val="7"/>
  </w:num>
  <w:num w:numId="14" w16cid:durableId="1832065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3"/>
    <w:rsid w:val="000274F2"/>
    <w:rsid w:val="00110000"/>
    <w:rsid w:val="00155A53"/>
    <w:rsid w:val="001833E9"/>
    <w:rsid w:val="00216198"/>
    <w:rsid w:val="002623B1"/>
    <w:rsid w:val="002C1A5F"/>
    <w:rsid w:val="003E4361"/>
    <w:rsid w:val="005132F6"/>
    <w:rsid w:val="006310B5"/>
    <w:rsid w:val="00694CEE"/>
    <w:rsid w:val="006E7F96"/>
    <w:rsid w:val="00991678"/>
    <w:rsid w:val="00C11811"/>
    <w:rsid w:val="00DE3133"/>
    <w:rsid w:val="00FD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20598"/>
  <w15:docId w15:val="{859A80F5-BF03-4378-BDFB-3409DB79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95F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link w:val="Ttulo1Car"/>
    <w:uiPriority w:val="9"/>
    <w:qFormat/>
    <w:rsid w:val="00392336"/>
    <w:pPr>
      <w:suppressAutoHyphens w:val="0"/>
      <w:spacing w:beforeAutospacing="1" w:afterAutospacing="1"/>
      <w:outlineLvl w:val="0"/>
    </w:pPr>
    <w:rPr>
      <w:b/>
      <w:bCs/>
      <w:kern w:val="2"/>
      <w:sz w:val="48"/>
      <w:szCs w:val="48"/>
      <w:lang w:val="es-419" w:eastAsia="es-419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71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C729E3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729E3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729E3"/>
    <w:rPr>
      <w:rFonts w:ascii="Tahoma" w:eastAsia="Times New Roman" w:hAnsi="Tahoma" w:cs="Tahoma"/>
      <w:sz w:val="16"/>
      <w:szCs w:val="16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F40A93"/>
    <w:rPr>
      <w:rFonts w:ascii="Times New Roman" w:eastAsia="Arial Unicode MS" w:hAnsi="Times New Roman" w:cs="Times New Roman"/>
      <w:sz w:val="24"/>
      <w:szCs w:val="24"/>
      <w:lang w:eastAsia="zh-CN"/>
    </w:rPr>
  </w:style>
  <w:style w:type="character" w:customStyle="1" w:styleId="a">
    <w:name w:val="a"/>
    <w:basedOn w:val="Fuentedeprrafopredeter"/>
    <w:qFormat/>
    <w:rsid w:val="00E30EA0"/>
  </w:style>
  <w:style w:type="character" w:customStyle="1" w:styleId="l8">
    <w:name w:val="l8"/>
    <w:basedOn w:val="Fuentedeprrafopredeter"/>
    <w:qFormat/>
    <w:rsid w:val="00E30EA0"/>
  </w:style>
  <w:style w:type="character" w:customStyle="1" w:styleId="l6">
    <w:name w:val="l6"/>
    <w:basedOn w:val="Fuentedeprrafopredeter"/>
    <w:qFormat/>
    <w:rsid w:val="00E30EA0"/>
  </w:style>
  <w:style w:type="character" w:customStyle="1" w:styleId="l9">
    <w:name w:val="l9"/>
    <w:basedOn w:val="Fuentedeprrafopredeter"/>
    <w:qFormat/>
    <w:rsid w:val="00E30EA0"/>
  </w:style>
  <w:style w:type="character" w:customStyle="1" w:styleId="l7">
    <w:name w:val="l7"/>
    <w:basedOn w:val="Fuentedeprrafopredeter"/>
    <w:qFormat/>
    <w:rsid w:val="00E30EA0"/>
  </w:style>
  <w:style w:type="character" w:customStyle="1" w:styleId="PrrafodelistaCar">
    <w:name w:val="Párrafo de lista Car"/>
    <w:link w:val="Prrafodelista"/>
    <w:uiPriority w:val="34"/>
    <w:qFormat/>
    <w:locked/>
    <w:rsid w:val="00067D8C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392336"/>
    <w:rPr>
      <w:rFonts w:ascii="Times New Roman" w:eastAsia="Times New Roman" w:hAnsi="Times New Roman" w:cs="Times New Roman"/>
      <w:b/>
      <w:bCs/>
      <w:kern w:val="2"/>
      <w:sz w:val="48"/>
      <w:szCs w:val="48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qFormat/>
    <w:rsid w:val="00924740"/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y2iqfc">
    <w:name w:val="y2iqfc"/>
    <w:basedOn w:val="Fuentedeprrafopredeter"/>
    <w:qFormat/>
    <w:rsid w:val="00924740"/>
  </w:style>
  <w:style w:type="character" w:customStyle="1" w:styleId="Ttulo2Car">
    <w:name w:val="Título 2 Car"/>
    <w:basedOn w:val="Fuentedeprrafopredeter"/>
    <w:link w:val="Ttulo2"/>
    <w:uiPriority w:val="9"/>
    <w:qFormat/>
    <w:rsid w:val="00A371C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zh-CN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F40A93"/>
    <w:pPr>
      <w:suppressAutoHyphens w:val="0"/>
      <w:spacing w:after="120" w:line="200" w:lineRule="atLeast"/>
      <w:jc w:val="both"/>
    </w:pPr>
    <w:rPr>
      <w:rFonts w:eastAsia="Arial Unicode MS"/>
      <w:lang w:val="es-VE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C729E3"/>
    <w:pPr>
      <w:suppressAutoHyphens w:val="0"/>
      <w:spacing w:beforeAutospacing="1" w:after="142" w:line="288" w:lineRule="auto"/>
    </w:pPr>
    <w:rPr>
      <w:lang w:val="es-VE" w:eastAsia="es-VE"/>
    </w:rPr>
  </w:style>
  <w:style w:type="paragraph" w:customStyle="1" w:styleId="western">
    <w:name w:val="western"/>
    <w:basedOn w:val="Normal"/>
    <w:qFormat/>
    <w:rsid w:val="00C729E3"/>
    <w:pPr>
      <w:suppressAutoHyphens w:val="0"/>
      <w:spacing w:beforeAutospacing="1" w:after="142" w:line="288" w:lineRule="auto"/>
    </w:pPr>
    <w:rPr>
      <w:lang w:val="es-VE" w:eastAsia="es-VE"/>
    </w:rPr>
  </w:style>
  <w:style w:type="paragraph" w:customStyle="1" w:styleId="Standard">
    <w:name w:val="Standard"/>
    <w:qFormat/>
    <w:rsid w:val="00C729E3"/>
    <w:pPr>
      <w:widowControl w:val="0"/>
      <w:textAlignment w:val="baseline"/>
    </w:pPr>
    <w:rPr>
      <w:rFonts w:ascii="Times New Roman" w:eastAsia="Bitstream Vera Sans" w:hAnsi="Times New Roman" w:cs="Bitstream Vera Sans"/>
      <w:color w:val="00000A"/>
      <w:sz w:val="24"/>
      <w:szCs w:val="24"/>
      <w:lang w:eastAsia="zh-CN" w:bidi="hi-IN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C729E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C729E3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729E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B16D8C"/>
    <w:pPr>
      <w:ind w:left="720"/>
      <w:contextualSpacing/>
    </w:pPr>
  </w:style>
  <w:style w:type="paragraph" w:customStyle="1" w:styleId="Contenidodelatabla">
    <w:name w:val="Contenido de la tabla"/>
    <w:basedOn w:val="Normal"/>
    <w:qFormat/>
    <w:rsid w:val="00D823E2"/>
    <w:pPr>
      <w:suppressLineNumbers/>
      <w:suppressAutoHyphens w:val="0"/>
      <w:spacing w:line="200" w:lineRule="atLeast"/>
      <w:jc w:val="both"/>
    </w:pPr>
    <w:rPr>
      <w:rFonts w:eastAsia="Arial Unicode MS"/>
      <w:lang w:val="es-VE"/>
    </w:rPr>
  </w:style>
  <w:style w:type="paragraph" w:customStyle="1" w:styleId="Contenidodelmarco">
    <w:name w:val="Contenido del marco"/>
    <w:basedOn w:val="Normal"/>
    <w:qFormat/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wNormal">
    <w:name w:val="wNormal"/>
    <w:qFormat/>
    <w:rsid w:val="00067D8C"/>
    <w:pPr>
      <w:widowControl w:val="0"/>
      <w:textAlignment w:val="bottom"/>
    </w:pPr>
    <w:rPr>
      <w:rFonts w:ascii="Arial" w:eastAsia="DejaVu Sans" w:hAnsi="Arial" w:cs="Tahoma"/>
      <w:kern w:val="2"/>
      <w:sz w:val="24"/>
      <w:szCs w:val="24"/>
      <w:lang w:val="es-ES" w:eastAsia="es-VE"/>
    </w:rPr>
  </w:style>
  <w:style w:type="paragraph" w:customStyle="1" w:styleId="wTextbody">
    <w:name w:val="wTextbody"/>
    <w:basedOn w:val="Standard"/>
    <w:qFormat/>
    <w:rsid w:val="00067D8C"/>
    <w:pPr>
      <w:textAlignment w:val="bottom"/>
    </w:pPr>
    <w:rPr>
      <w:rFonts w:eastAsia="Times New Roman" w:cs="Times New Roman"/>
      <w:color w:val="auto"/>
      <w:kern w:val="2"/>
      <w:lang w:val="es-ES" w:eastAsia="es-VE" w:bidi="ar-SA"/>
    </w:r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924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es-419" w:eastAsia="es-419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822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informedeestado">
    <w:name w:val="Tabla de informe de estado"/>
    <w:basedOn w:val="Tablanormal"/>
    <w:uiPriority w:val="99"/>
    <w:rsid w:val="00A371CA"/>
    <w:pPr>
      <w:spacing w:before="40" w:after="40"/>
    </w:pPr>
    <w:rPr>
      <w:color w:val="FFFFFF" w:themeColor="background1"/>
      <w:sz w:val="20"/>
      <w:szCs w:val="20"/>
      <w:lang w:val="es-ES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DBE5F1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9BBB59" w:themeFill="accent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32578-4EB7-4C1B-B801-C7EFA9361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1109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jaquino</cp:lastModifiedBy>
  <cp:revision>14</cp:revision>
  <dcterms:created xsi:type="dcterms:W3CDTF">2026-10-19T19:03:00Z</dcterms:created>
  <dcterms:modified xsi:type="dcterms:W3CDTF">2026-10-19T19:42:00Z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2026-01-28T14:56:00Z</dcterms:created>
  <dc:creator>Departamento Deporte</dc:creator>
  <dc:description/>
  <dc:language>es-VE</dc:language>
  <cp:lastModifiedBy/>
  <cp:lastPrinted>2025-11-04T14:19:00Z</cp:lastPrinted>
  <dcterms:modified xsi:type="dcterms:W3CDTF">2026-02-20T11:46:23Z</dcterms:modified>
  <cp:revision>21</cp:revision>
  <dc:subject/>
  <dc:title/>
</cp:coreProperties>
</file>