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05BB" w14:textId="1190B69D" w:rsidR="00FE37D9" w:rsidRPr="00B867E3" w:rsidRDefault="00841839">
      <w:pPr>
        <w:pStyle w:val="Ttulo1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>DOCUMENTO DE LANZAMIENTO DE PROYECTO</w:t>
      </w:r>
      <w:r w:rsidR="00B867E3">
        <w:rPr>
          <w:rFonts w:ascii="Ibercaja Medium" w:hAnsi="Ibercaja Medium" w:cs="Ibercaja Medium"/>
          <w:lang w:val="es-ES"/>
        </w:rPr>
        <w:t xml:space="preserve"> RUMBO</w:t>
      </w:r>
    </w:p>
    <w:p w14:paraId="0F7BCE1C" w14:textId="77777777" w:rsidR="00FE37D9" w:rsidRPr="00B867E3" w:rsidRDefault="00841839">
      <w:pPr>
        <w:pStyle w:val="Ttulo2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>Procedimiento de selección de proveedor</w:t>
      </w:r>
    </w:p>
    <w:p w14:paraId="53790EF5" w14:textId="77777777" w:rsidR="00FE37D9" w:rsidRPr="00B867E3" w:rsidRDefault="00841839">
      <w:pPr>
        <w:pStyle w:val="Ttulo3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 xml:space="preserve">Plataforma de Educación Financiera </w:t>
      </w:r>
      <w:proofErr w:type="spellStart"/>
      <w:r w:rsidRPr="00B867E3">
        <w:rPr>
          <w:rFonts w:ascii="Ibercaja Medium" w:hAnsi="Ibercaja Medium" w:cs="Ibercaja Medium"/>
          <w:lang w:val="es-ES"/>
        </w:rPr>
        <w:t>Gamificada</w:t>
      </w:r>
      <w:proofErr w:type="spellEnd"/>
    </w:p>
    <w:p w14:paraId="0A37501D" w14:textId="77777777" w:rsidR="00FE37D9" w:rsidRPr="00B867E3" w:rsidRDefault="00FE37D9">
      <w:pPr>
        <w:pBdr>
          <w:top w:val="single" w:sz="12" w:space="0" w:color="auto"/>
        </w:pBdr>
        <w:spacing w:after="0"/>
        <w:rPr>
          <w:lang w:val="es-ES"/>
        </w:rPr>
      </w:pPr>
    </w:p>
    <w:p w14:paraId="515A4EE3" w14:textId="77777777" w:rsidR="00FE37D9" w:rsidRPr="00B867E3" w:rsidRDefault="00841839">
      <w:pPr>
        <w:pStyle w:val="Ttulo2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>1. Introducción y contexto</w:t>
      </w:r>
    </w:p>
    <w:p w14:paraId="59D77D5F" w14:textId="77777777" w:rsidR="00FE37D9" w:rsidRPr="00B867E3" w:rsidRDefault="00841839">
      <w:p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La entidad promotora del presente proyecto es una </w:t>
      </w:r>
      <w:r w:rsidRPr="00B867E3">
        <w:rPr>
          <w:rFonts w:ascii="Ibercaja" w:hAnsi="Ibercaja" w:cs="Ibercaja"/>
          <w:b/>
          <w:bCs/>
          <w:lang w:val="es-ES"/>
        </w:rPr>
        <w:t>entidad financiera</w:t>
      </w:r>
      <w:r w:rsidRPr="00B867E3">
        <w:rPr>
          <w:rFonts w:ascii="Ibercaja" w:hAnsi="Ibercaja" w:cs="Ibercaja"/>
          <w:lang w:val="es-ES"/>
        </w:rPr>
        <w:t xml:space="preserve"> que, en el marco de su estrategia de </w:t>
      </w:r>
      <w:r w:rsidRPr="00B867E3">
        <w:rPr>
          <w:rFonts w:ascii="Ibercaja" w:hAnsi="Ibercaja" w:cs="Ibercaja"/>
          <w:b/>
          <w:bCs/>
          <w:lang w:val="es-ES"/>
        </w:rPr>
        <w:t>bienestar financiero, educación y compromiso social</w:t>
      </w:r>
      <w:r w:rsidRPr="00B867E3">
        <w:rPr>
          <w:rFonts w:ascii="Ibercaja" w:hAnsi="Ibercaja" w:cs="Ibercaja"/>
          <w:lang w:val="es-ES"/>
        </w:rPr>
        <w:t xml:space="preserve">, impulsa el desarrollo de una </w:t>
      </w:r>
      <w:r w:rsidRPr="00B867E3">
        <w:rPr>
          <w:rFonts w:ascii="Ibercaja" w:hAnsi="Ibercaja" w:cs="Ibercaja"/>
          <w:b/>
          <w:bCs/>
          <w:lang w:val="es-ES"/>
        </w:rPr>
        <w:t xml:space="preserve">plataforma digital de educación financiera </w:t>
      </w:r>
      <w:proofErr w:type="spellStart"/>
      <w:r w:rsidRPr="00B867E3">
        <w:rPr>
          <w:rFonts w:ascii="Ibercaja" w:hAnsi="Ibercaja" w:cs="Ibercaja"/>
          <w:b/>
          <w:bCs/>
          <w:lang w:val="es-ES"/>
        </w:rPr>
        <w:t>gamificada</w:t>
      </w:r>
      <w:proofErr w:type="spellEnd"/>
      <w:r w:rsidRPr="00B867E3">
        <w:rPr>
          <w:rFonts w:ascii="Ibercaja" w:hAnsi="Ibercaja" w:cs="Ibercaja"/>
          <w:lang w:val="es-ES"/>
        </w:rPr>
        <w:t>.</w:t>
      </w:r>
    </w:p>
    <w:p w14:paraId="3B4B06D1" w14:textId="1A09B82A" w:rsidR="00FE37D9" w:rsidRPr="00B867E3" w:rsidRDefault="00841839">
      <w:p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El proyecto</w:t>
      </w:r>
      <w:r w:rsidR="003C592A" w:rsidRPr="00B867E3">
        <w:rPr>
          <w:rFonts w:ascii="Ibercaja" w:hAnsi="Ibercaja" w:cs="Ibercaja"/>
          <w:lang w:val="es-ES"/>
        </w:rPr>
        <w:t>, al menos en su etapa inicial o, MVP,</w:t>
      </w:r>
      <w:r w:rsidRPr="00B867E3">
        <w:rPr>
          <w:rFonts w:ascii="Ibercaja" w:hAnsi="Ibercaja" w:cs="Ibercaja"/>
          <w:lang w:val="es-ES"/>
        </w:rPr>
        <w:t xml:space="preserve"> </w:t>
      </w:r>
      <w:proofErr w:type="gramStart"/>
      <w:r w:rsidRPr="00B867E3">
        <w:rPr>
          <w:rFonts w:ascii="Ibercaja" w:hAnsi="Ibercaja" w:cs="Ibercaja"/>
          <w:lang w:val="es-ES"/>
        </w:rPr>
        <w:t>se enmarca dentro del</w:t>
      </w:r>
      <w:proofErr w:type="gramEnd"/>
      <w:r w:rsidRPr="00B867E3">
        <w:rPr>
          <w:rFonts w:ascii="Ibercaja" w:hAnsi="Ibercaja" w:cs="Ibercaja"/>
          <w:lang w:val="es-ES"/>
        </w:rPr>
        <w:t xml:space="preserve"> </w:t>
      </w:r>
      <w:r w:rsidRPr="00B867E3">
        <w:rPr>
          <w:rFonts w:ascii="Ibercaja" w:hAnsi="Ibercaja" w:cs="Ibercaja"/>
          <w:b/>
          <w:bCs/>
          <w:lang w:val="es-ES"/>
        </w:rPr>
        <w:t>Observatorio de Bienestar</w:t>
      </w:r>
      <w:r w:rsidRPr="00B867E3">
        <w:rPr>
          <w:rFonts w:ascii="Ibercaja" w:hAnsi="Ibercaja" w:cs="Ibercaja"/>
          <w:lang w:val="es-ES"/>
        </w:rPr>
        <w:t xml:space="preserve">, una iniciativa digital del banco, de </w:t>
      </w:r>
      <w:r w:rsidRPr="00B867E3">
        <w:rPr>
          <w:rFonts w:ascii="Ibercaja" w:hAnsi="Ibercaja" w:cs="Ibercaja"/>
          <w:b/>
          <w:bCs/>
          <w:lang w:val="es-ES"/>
        </w:rPr>
        <w:t>acceso abierto y filosofía open</w:t>
      </w:r>
      <w:r w:rsidRPr="00B867E3">
        <w:rPr>
          <w:rFonts w:ascii="Ibercaja" w:hAnsi="Ibercaja" w:cs="Ibercaja"/>
          <w:lang w:val="es-ES"/>
        </w:rPr>
        <w:t xml:space="preserve">, cuyo objetivo es ofrecer recursos, herramientas y contenidos que contribuyan a mejorar la salud financiera de la población, tanto </w:t>
      </w:r>
      <w:r w:rsidRPr="00B867E3">
        <w:rPr>
          <w:rFonts w:ascii="Ibercaja" w:hAnsi="Ibercaja" w:cs="Ibercaja"/>
          <w:b/>
          <w:bCs/>
          <w:lang w:val="es-ES"/>
        </w:rPr>
        <w:t>clientes como no clientes</w:t>
      </w:r>
      <w:r w:rsidRPr="00B867E3">
        <w:rPr>
          <w:rFonts w:ascii="Ibercaja" w:hAnsi="Ibercaja" w:cs="Ibercaja"/>
          <w:lang w:val="es-ES"/>
        </w:rPr>
        <w:t xml:space="preserve"> de la entidad.</w:t>
      </w:r>
    </w:p>
    <w:p w14:paraId="132E89C6" w14:textId="77777777" w:rsidR="00FE37D9" w:rsidRPr="00B867E3" w:rsidRDefault="00841839">
      <w:p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La plataforma objeto de este procedimiento deberá integrarse conceptualmente en dicho Observatorio, si bien será </w:t>
      </w:r>
      <w:r w:rsidRPr="00B867E3">
        <w:rPr>
          <w:rFonts w:ascii="Ibercaja" w:hAnsi="Ibercaja" w:cs="Ibercaja"/>
          <w:b/>
          <w:bCs/>
          <w:lang w:val="es-ES"/>
        </w:rPr>
        <w:t>técnicamente independiente</w:t>
      </w:r>
      <w:r w:rsidRPr="00B867E3">
        <w:rPr>
          <w:rFonts w:ascii="Ibercaja" w:hAnsi="Ibercaja" w:cs="Ibercaja"/>
          <w:lang w:val="es-ES"/>
        </w:rPr>
        <w:t>, accesible mediante enlace web directo (URL).</w:t>
      </w:r>
    </w:p>
    <w:p w14:paraId="5DAB6C7B" w14:textId="77777777" w:rsidR="00FE37D9" w:rsidRPr="00B867E3" w:rsidRDefault="00FE37D9">
      <w:pPr>
        <w:pBdr>
          <w:top w:val="single" w:sz="12" w:space="0" w:color="auto"/>
        </w:pBdr>
        <w:spacing w:after="0"/>
        <w:rPr>
          <w:lang w:val="es-ES"/>
        </w:rPr>
      </w:pPr>
    </w:p>
    <w:p w14:paraId="2F0349D1" w14:textId="77777777" w:rsidR="00FE37D9" w:rsidRPr="00B867E3" w:rsidRDefault="00841839">
      <w:pPr>
        <w:pStyle w:val="Ttulo2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>2. Objetivo del proyecto</w:t>
      </w:r>
    </w:p>
    <w:p w14:paraId="64848CC5" w14:textId="77777777" w:rsidR="00FE37D9" w:rsidRPr="00B867E3" w:rsidRDefault="00841839">
      <w:p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El objetivo principal es </w:t>
      </w:r>
      <w:r w:rsidRPr="00B867E3">
        <w:rPr>
          <w:rFonts w:ascii="Ibercaja" w:hAnsi="Ibercaja" w:cs="Ibercaja"/>
          <w:b/>
          <w:bCs/>
          <w:lang w:val="es-ES"/>
        </w:rPr>
        <w:t xml:space="preserve">diseñar, desarrollar e implantar una plataforma digital de educación financiera </w:t>
      </w:r>
      <w:proofErr w:type="spellStart"/>
      <w:r w:rsidRPr="00B867E3">
        <w:rPr>
          <w:rFonts w:ascii="Ibercaja" w:hAnsi="Ibercaja" w:cs="Ibercaja"/>
          <w:b/>
          <w:bCs/>
          <w:lang w:val="es-ES"/>
        </w:rPr>
        <w:t>gamificada</w:t>
      </w:r>
      <w:proofErr w:type="spellEnd"/>
      <w:r w:rsidRPr="00B867E3">
        <w:rPr>
          <w:rFonts w:ascii="Ibercaja" w:hAnsi="Ibercaja" w:cs="Ibercaja"/>
          <w:lang w:val="es-ES"/>
        </w:rPr>
        <w:t xml:space="preserve">, orientada prioritariamente a jóvenes de entre </w:t>
      </w:r>
      <w:r w:rsidRPr="00B867E3">
        <w:rPr>
          <w:rFonts w:ascii="Ibercaja" w:hAnsi="Ibercaja" w:cs="Ibercaja"/>
          <w:b/>
          <w:bCs/>
          <w:lang w:val="es-ES"/>
        </w:rPr>
        <w:t>18 y 40 años</w:t>
      </w:r>
      <w:r w:rsidRPr="00B867E3">
        <w:rPr>
          <w:rFonts w:ascii="Ibercaja" w:hAnsi="Ibercaja" w:cs="Ibercaja"/>
          <w:lang w:val="es-ES"/>
        </w:rPr>
        <w:t xml:space="preserve">, pero </w:t>
      </w:r>
      <w:r w:rsidRPr="00B867E3">
        <w:rPr>
          <w:rFonts w:ascii="Ibercaja" w:hAnsi="Ibercaja" w:cs="Ibercaja"/>
          <w:b/>
          <w:bCs/>
          <w:lang w:val="es-ES"/>
        </w:rPr>
        <w:t>sin restricción de acceso por condición de cliente</w:t>
      </w:r>
      <w:r w:rsidRPr="00B867E3">
        <w:rPr>
          <w:rFonts w:ascii="Ibercaja" w:hAnsi="Ibercaja" w:cs="Ibercaja"/>
          <w:lang w:val="es-ES"/>
        </w:rPr>
        <w:t>.</w:t>
      </w:r>
    </w:p>
    <w:p w14:paraId="746D10EC" w14:textId="77777777" w:rsidR="00FE37D9" w:rsidRPr="0002519F" w:rsidRDefault="00841839">
      <w:pPr>
        <w:rPr>
          <w:rFonts w:ascii="Ibercaja" w:hAnsi="Ibercaja" w:cs="Ibercaja"/>
        </w:rPr>
      </w:pPr>
      <w:r w:rsidRPr="0002519F">
        <w:rPr>
          <w:rFonts w:ascii="Ibercaja" w:hAnsi="Ibercaja" w:cs="Ibercaja"/>
        </w:rPr>
        <w:t xml:space="preserve">La </w:t>
      </w:r>
      <w:proofErr w:type="spellStart"/>
      <w:r w:rsidRPr="0002519F">
        <w:rPr>
          <w:rFonts w:ascii="Ibercaja" w:hAnsi="Ibercaja" w:cs="Ibercaja"/>
        </w:rPr>
        <w:t>plataforma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deberá</w:t>
      </w:r>
      <w:proofErr w:type="spellEnd"/>
      <w:r w:rsidRPr="0002519F">
        <w:rPr>
          <w:rFonts w:ascii="Ibercaja" w:hAnsi="Ibercaja" w:cs="Ibercaja"/>
        </w:rPr>
        <w:t>:</w:t>
      </w:r>
    </w:p>
    <w:p w14:paraId="75569EB7" w14:textId="77777777" w:rsidR="00FE37D9" w:rsidRPr="00B867E3" w:rsidRDefault="00841839">
      <w:pPr>
        <w:pStyle w:val="Prrafodelista"/>
        <w:numPr>
          <w:ilvl w:val="0"/>
          <w:numId w:val="2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Facilitar el aprendizaje progresivo de conceptos financieros clave.</w:t>
      </w:r>
    </w:p>
    <w:p w14:paraId="1E9561F6" w14:textId="77777777" w:rsidR="00FE37D9" w:rsidRPr="00B867E3" w:rsidRDefault="00841839">
      <w:pPr>
        <w:pStyle w:val="Prrafodelista"/>
        <w:numPr>
          <w:ilvl w:val="0"/>
          <w:numId w:val="2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lastRenderedPageBreak/>
        <w:t>Adaptarse al nivel de conocimientos del usuario.</w:t>
      </w:r>
    </w:p>
    <w:p w14:paraId="55F8B5B2" w14:textId="77777777" w:rsidR="00FE37D9" w:rsidRPr="00B867E3" w:rsidRDefault="00841839">
      <w:pPr>
        <w:pStyle w:val="Prrafodelista"/>
        <w:numPr>
          <w:ilvl w:val="0"/>
          <w:numId w:val="2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Incentivar la participación y la finalización mediante dinámicas de gamificación.</w:t>
      </w:r>
    </w:p>
    <w:p w14:paraId="2B3C4DC2" w14:textId="77777777" w:rsidR="00FE37D9" w:rsidRPr="00B867E3" w:rsidRDefault="00841839">
      <w:pPr>
        <w:pStyle w:val="Prrafodelista"/>
        <w:numPr>
          <w:ilvl w:val="0"/>
          <w:numId w:val="2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Permitir la medición de resultados y la comparación entre usuarios.</w:t>
      </w:r>
    </w:p>
    <w:p w14:paraId="61DBA707" w14:textId="77777777" w:rsidR="00FE37D9" w:rsidRPr="00B867E3" w:rsidRDefault="00841839">
      <w:pPr>
        <w:pStyle w:val="Prrafodelista"/>
        <w:numPr>
          <w:ilvl w:val="0"/>
          <w:numId w:val="2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Ser escalable y </w:t>
      </w:r>
      <w:proofErr w:type="spellStart"/>
      <w:r w:rsidRPr="00B867E3">
        <w:rPr>
          <w:rFonts w:ascii="Ibercaja" w:hAnsi="Ibercaja" w:cs="Ibercaja"/>
          <w:lang w:val="es-ES"/>
        </w:rPr>
        <w:t>evolucionable</w:t>
      </w:r>
      <w:proofErr w:type="spellEnd"/>
      <w:r w:rsidRPr="00B867E3">
        <w:rPr>
          <w:rFonts w:ascii="Ibercaja" w:hAnsi="Ibercaja" w:cs="Ibercaja"/>
          <w:lang w:val="es-ES"/>
        </w:rPr>
        <w:t xml:space="preserve"> más allá del MVP inicial.</w:t>
      </w:r>
    </w:p>
    <w:p w14:paraId="02EB378F" w14:textId="77777777" w:rsidR="00FE37D9" w:rsidRPr="00B867E3" w:rsidRDefault="00FE37D9">
      <w:pPr>
        <w:pBdr>
          <w:top w:val="single" w:sz="12" w:space="0" w:color="auto"/>
        </w:pBdr>
        <w:spacing w:after="0"/>
        <w:rPr>
          <w:lang w:val="es-ES"/>
        </w:rPr>
      </w:pPr>
    </w:p>
    <w:p w14:paraId="0A87D948" w14:textId="77777777" w:rsidR="00FE37D9" w:rsidRPr="00B867E3" w:rsidRDefault="00841839">
      <w:pPr>
        <w:pStyle w:val="Ttulo2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>3. Alcance del MVP (</w:t>
      </w:r>
      <w:proofErr w:type="spellStart"/>
      <w:r w:rsidRPr="00B867E3">
        <w:rPr>
          <w:rFonts w:ascii="Ibercaja Medium" w:hAnsi="Ibercaja Medium" w:cs="Ibercaja Medium"/>
          <w:lang w:val="es-ES"/>
        </w:rPr>
        <w:t>Minimum</w:t>
      </w:r>
      <w:proofErr w:type="spellEnd"/>
      <w:r w:rsidRPr="00B867E3">
        <w:rPr>
          <w:rFonts w:ascii="Ibercaja Medium" w:hAnsi="Ibercaja Medium" w:cs="Ibercaja Medium"/>
          <w:lang w:val="es-ES"/>
        </w:rPr>
        <w:t xml:space="preserve"> Viable </w:t>
      </w:r>
      <w:proofErr w:type="spellStart"/>
      <w:r w:rsidRPr="00B867E3">
        <w:rPr>
          <w:rFonts w:ascii="Ibercaja Medium" w:hAnsi="Ibercaja Medium" w:cs="Ibercaja Medium"/>
          <w:lang w:val="es-ES"/>
        </w:rPr>
        <w:t>Product</w:t>
      </w:r>
      <w:proofErr w:type="spellEnd"/>
      <w:r w:rsidRPr="00B867E3">
        <w:rPr>
          <w:rFonts w:ascii="Ibercaja Medium" w:hAnsi="Ibercaja Medium" w:cs="Ibercaja Medium"/>
          <w:lang w:val="es-ES"/>
        </w:rPr>
        <w:t>)</w:t>
      </w:r>
    </w:p>
    <w:p w14:paraId="1CC381DA" w14:textId="77777777" w:rsidR="00FE37D9" w:rsidRPr="00B867E3" w:rsidRDefault="00841839">
      <w:p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El procedimiento de selección se orienta al desarrollo de un </w:t>
      </w:r>
      <w:r w:rsidRPr="00B867E3">
        <w:rPr>
          <w:rFonts w:ascii="Ibercaja" w:hAnsi="Ibercaja" w:cs="Ibercaja"/>
          <w:b/>
          <w:bCs/>
          <w:lang w:val="es-ES"/>
        </w:rPr>
        <w:t>MVP funcional</w:t>
      </w:r>
      <w:r w:rsidRPr="00B867E3">
        <w:rPr>
          <w:rFonts w:ascii="Ibercaja" w:hAnsi="Ibercaja" w:cs="Ibercaja"/>
          <w:lang w:val="es-ES"/>
        </w:rPr>
        <w:t>, que deberá incluir como mínimo los siguientes elementos:</w:t>
      </w:r>
    </w:p>
    <w:p w14:paraId="5A3A50E7" w14:textId="77777777" w:rsidR="00793D22" w:rsidRPr="00B867E3" w:rsidRDefault="00793D22" w:rsidP="00793D22">
      <w:pPr>
        <w:spacing w:after="0"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 xml:space="preserve">La plataforma estará orientada a jóvenes entre </w:t>
      </w:r>
      <w:r w:rsidRPr="00B867E3">
        <w:rPr>
          <w:rFonts w:ascii="Ibercaja" w:eastAsia="Times New Roman" w:hAnsi="Ibercaja" w:cs="Ibercaja"/>
          <w:b/>
          <w:bCs/>
          <w:lang w:val="es-ES" w:eastAsia="es-ES"/>
        </w:rPr>
        <w:t>18 y 40 años</w:t>
      </w:r>
      <w:r w:rsidRPr="00B867E3">
        <w:rPr>
          <w:rFonts w:ascii="Ibercaja" w:eastAsia="Times New Roman" w:hAnsi="Ibercaja" w:cs="Ibercaja"/>
          <w:lang w:val="es-ES" w:eastAsia="es-ES"/>
        </w:rPr>
        <w:t xml:space="preserve">, partiendo de una </w:t>
      </w:r>
      <w:r w:rsidRPr="00B867E3">
        <w:rPr>
          <w:rFonts w:ascii="Ibercaja" w:eastAsia="Times New Roman" w:hAnsi="Ibercaja" w:cs="Ibercaja"/>
          <w:b/>
          <w:bCs/>
          <w:lang w:val="es-ES" w:eastAsia="es-ES"/>
        </w:rPr>
        <w:t>segmentación basada en el momento vital, estilo de vida y relación con las finanzas</w:t>
      </w:r>
      <w:r w:rsidRPr="00B867E3">
        <w:rPr>
          <w:rFonts w:ascii="Ibercaja" w:eastAsia="Times New Roman" w:hAnsi="Ibercaja" w:cs="Ibercaja"/>
          <w:lang w:val="es-ES" w:eastAsia="es-ES"/>
        </w:rPr>
        <w:t>, siendo la edad un criterio orientativo y no excluyente.</w:t>
      </w:r>
    </w:p>
    <w:p w14:paraId="0A3E9FE3" w14:textId="77777777" w:rsidR="00793D22" w:rsidRPr="00B867E3" w:rsidRDefault="00793D22" w:rsidP="00793D22">
      <w:pPr>
        <w:spacing w:after="0"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 xml:space="preserve">A efectos del MVP, se definen como referencia los siguientes </w:t>
      </w:r>
      <w:r w:rsidRPr="00B867E3">
        <w:rPr>
          <w:rFonts w:ascii="Ibercaja" w:eastAsia="Times New Roman" w:hAnsi="Ibercaja" w:cs="Ibercaja"/>
          <w:b/>
          <w:bCs/>
          <w:lang w:val="es-ES" w:eastAsia="es-ES"/>
        </w:rPr>
        <w:t>perfiles de usuario</w:t>
      </w:r>
      <w:r w:rsidRPr="00B867E3">
        <w:rPr>
          <w:rFonts w:ascii="Ibercaja" w:eastAsia="Times New Roman" w:hAnsi="Ibercaja" w:cs="Ibercaja"/>
          <w:lang w:val="es-ES" w:eastAsia="es-ES"/>
        </w:rPr>
        <w:t xml:space="preserve">, que servirán de base para el diseño de los </w:t>
      </w:r>
      <w:proofErr w:type="spellStart"/>
      <w:r w:rsidRPr="00B867E3">
        <w:rPr>
          <w:rFonts w:ascii="Ibercaja" w:eastAsia="Times New Roman" w:hAnsi="Ibercaja" w:cs="Ibercaja"/>
          <w:lang w:val="es-ES" w:eastAsia="es-ES"/>
        </w:rPr>
        <w:t>journeys</w:t>
      </w:r>
      <w:proofErr w:type="spellEnd"/>
      <w:r w:rsidRPr="00B867E3">
        <w:rPr>
          <w:rFonts w:ascii="Ibercaja" w:eastAsia="Times New Roman" w:hAnsi="Ibercaja" w:cs="Ibercaja"/>
          <w:lang w:val="es-ES" w:eastAsia="es-ES"/>
        </w:rPr>
        <w:t xml:space="preserve"> de aprendizaje, los contenidos y la progresión </w:t>
      </w:r>
      <w:proofErr w:type="spellStart"/>
      <w:r w:rsidRPr="00B867E3">
        <w:rPr>
          <w:rFonts w:ascii="Ibercaja" w:eastAsia="Times New Roman" w:hAnsi="Ibercaja" w:cs="Ibercaja"/>
          <w:lang w:val="es-ES" w:eastAsia="es-ES"/>
        </w:rPr>
        <w:t>gamificada</w:t>
      </w:r>
      <w:proofErr w:type="spellEnd"/>
      <w:r w:rsidRPr="00B867E3">
        <w:rPr>
          <w:rFonts w:ascii="Ibercaja" w:eastAsia="Times New Roman" w:hAnsi="Ibercaja" w:cs="Ibercaja"/>
          <w:lang w:val="es-ES" w:eastAsia="es-ES"/>
        </w:rPr>
        <w:t xml:space="preserve">. Estos perfiles </w:t>
      </w:r>
      <w:r w:rsidRPr="00B867E3">
        <w:rPr>
          <w:rFonts w:ascii="Ibercaja" w:eastAsia="Times New Roman" w:hAnsi="Ibercaja" w:cs="Ibercaja"/>
          <w:b/>
          <w:bCs/>
          <w:lang w:val="es-ES" w:eastAsia="es-ES"/>
        </w:rPr>
        <w:t>no limitarán el acceso</w:t>
      </w:r>
      <w:r w:rsidRPr="00B867E3">
        <w:rPr>
          <w:rFonts w:ascii="Ibercaja" w:eastAsia="Times New Roman" w:hAnsi="Ibercaja" w:cs="Ibercaja"/>
          <w:lang w:val="es-ES" w:eastAsia="es-ES"/>
        </w:rPr>
        <w:t xml:space="preserve">, pero sí la </w:t>
      </w:r>
      <w:r w:rsidRPr="00B867E3">
        <w:rPr>
          <w:rFonts w:ascii="Ibercaja" w:eastAsia="Times New Roman" w:hAnsi="Ibercaja" w:cs="Ibercaja"/>
          <w:b/>
          <w:bCs/>
          <w:lang w:val="es-ES" w:eastAsia="es-ES"/>
        </w:rPr>
        <w:t>personalización de la experiencia</w:t>
      </w:r>
      <w:r w:rsidRPr="00B867E3">
        <w:rPr>
          <w:rFonts w:ascii="Ibercaja" w:eastAsia="Times New Roman" w:hAnsi="Ibercaja" w:cs="Ibercaja"/>
          <w:lang w:val="es-ES" w:eastAsia="es-ES"/>
        </w:rPr>
        <w:t>.</w:t>
      </w:r>
    </w:p>
    <w:p w14:paraId="1F888582" w14:textId="77777777" w:rsidR="00793D22" w:rsidRPr="00B867E3" w:rsidRDefault="00793D22" w:rsidP="00793D22">
      <w:pPr>
        <w:spacing w:before="100" w:beforeAutospacing="1" w:after="100" w:afterAutospacing="1" w:line="240" w:lineRule="auto"/>
        <w:outlineLvl w:val="3"/>
        <w:rPr>
          <w:rFonts w:ascii="Ibercaja" w:eastAsia="Times New Roman" w:hAnsi="Ibercaja" w:cs="Ibercaja"/>
          <w:b/>
          <w:bCs/>
          <w:lang w:val="es-ES" w:eastAsia="es-ES"/>
        </w:rPr>
      </w:pPr>
      <w:r w:rsidRPr="00B867E3">
        <w:rPr>
          <w:rFonts w:ascii="Ibercaja" w:eastAsia="Times New Roman" w:hAnsi="Ibercaja" w:cs="Ibercaja"/>
          <w:b/>
          <w:bCs/>
          <w:lang w:val="es-ES" w:eastAsia="es-ES"/>
        </w:rPr>
        <w:t>Perfil 1 – Explorador Digital (18–23 años)</w:t>
      </w:r>
    </w:p>
    <w:p w14:paraId="53768EFD" w14:textId="77777777" w:rsidR="00793D22" w:rsidRPr="00B867E3" w:rsidRDefault="00793D22" w:rsidP="00793D22">
      <w:pPr>
        <w:spacing w:after="0"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b/>
          <w:bCs/>
          <w:lang w:val="es-ES" w:eastAsia="es-ES"/>
        </w:rPr>
        <w:t>Contexto vital</w:t>
      </w:r>
      <w:r w:rsidRPr="00B867E3">
        <w:rPr>
          <w:rFonts w:ascii="Ibercaja" w:eastAsia="Times New Roman" w:hAnsi="Ibercaja" w:cs="Ibercaja"/>
          <w:lang w:val="es-ES" w:eastAsia="es-ES"/>
        </w:rPr>
        <w:t>: estudiantes, jóvenes en Erasmus o con primeros ingresos.</w:t>
      </w:r>
    </w:p>
    <w:p w14:paraId="065853AF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Características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:</w:t>
      </w:r>
    </w:p>
    <w:p w14:paraId="058F16E7" w14:textId="77777777" w:rsidR="00793D22" w:rsidRPr="00B867E3" w:rsidRDefault="00793D22" w:rsidP="00793D22">
      <w:pPr>
        <w:numPr>
          <w:ilvl w:val="0"/>
          <w:numId w:val="18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 xml:space="preserve">Uso intensivo de entornos digitales y </w:t>
      </w:r>
      <w:proofErr w:type="gramStart"/>
      <w:r w:rsidRPr="00B867E3">
        <w:rPr>
          <w:rFonts w:ascii="Ibercaja" w:eastAsia="Times New Roman" w:hAnsi="Ibercaja" w:cs="Ibercaja"/>
          <w:lang w:val="es-ES" w:eastAsia="es-ES"/>
        </w:rPr>
        <w:t>apps</w:t>
      </w:r>
      <w:proofErr w:type="gramEnd"/>
      <w:r w:rsidRPr="00B867E3">
        <w:rPr>
          <w:rFonts w:ascii="Ibercaja" w:eastAsia="Times New Roman" w:hAnsi="Ibercaja" w:cs="Ibercaja"/>
          <w:lang w:val="es-ES" w:eastAsia="es-ES"/>
        </w:rPr>
        <w:t>.</w:t>
      </w:r>
    </w:p>
    <w:p w14:paraId="5D6E437B" w14:textId="77777777" w:rsidR="00793D22" w:rsidRPr="00B867E3" w:rsidRDefault="00793D22" w:rsidP="00793D22">
      <w:pPr>
        <w:numPr>
          <w:ilvl w:val="0"/>
          <w:numId w:val="18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Bajo nivel de educación financiera.</w:t>
      </w:r>
    </w:p>
    <w:p w14:paraId="6A1F9BEC" w14:textId="77777777" w:rsidR="00793D22" w:rsidRPr="00B867E3" w:rsidRDefault="00793D22" w:rsidP="00793D22">
      <w:pPr>
        <w:numPr>
          <w:ilvl w:val="0"/>
          <w:numId w:val="18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Desconfianza o desconocimiento de la banca tradicional.</w:t>
      </w:r>
    </w:p>
    <w:p w14:paraId="59ADAF8F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Necesidades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y </w:t>
      </w: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dolores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:</w:t>
      </w:r>
    </w:p>
    <w:p w14:paraId="7734E054" w14:textId="77777777" w:rsidR="00793D22" w:rsidRPr="006D0621" w:rsidRDefault="00793D22" w:rsidP="00793D22">
      <w:pPr>
        <w:numPr>
          <w:ilvl w:val="0"/>
          <w:numId w:val="19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Dificultad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para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ahorrar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.</w:t>
      </w:r>
    </w:p>
    <w:p w14:paraId="428EFF7C" w14:textId="77777777" w:rsidR="00793D22" w:rsidRPr="00B867E3" w:rsidRDefault="00793D22" w:rsidP="00793D22">
      <w:pPr>
        <w:numPr>
          <w:ilvl w:val="0"/>
          <w:numId w:val="19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Falta de comprensión de productos financieros básicos.</w:t>
      </w:r>
    </w:p>
    <w:p w14:paraId="02EC1363" w14:textId="77777777" w:rsidR="00793D22" w:rsidRPr="006D0621" w:rsidRDefault="00793D22" w:rsidP="00793D22">
      <w:pPr>
        <w:numPr>
          <w:ilvl w:val="0"/>
          <w:numId w:val="19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Ausencia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de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objetivos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financieros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claros.</w:t>
      </w:r>
    </w:p>
    <w:p w14:paraId="35B0808D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Enfoque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formativo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:</w:t>
      </w:r>
    </w:p>
    <w:p w14:paraId="4F4074EB" w14:textId="77777777" w:rsidR="00793D22" w:rsidRPr="006D0621" w:rsidRDefault="00793D22" w:rsidP="00793D22">
      <w:pPr>
        <w:numPr>
          <w:ilvl w:val="0"/>
          <w:numId w:val="20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Educación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financiera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desde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cero.</w:t>
      </w:r>
    </w:p>
    <w:p w14:paraId="76D24817" w14:textId="77777777" w:rsidR="00793D22" w:rsidRPr="00B867E3" w:rsidRDefault="00793D22" w:rsidP="00793D22">
      <w:pPr>
        <w:numPr>
          <w:ilvl w:val="0"/>
          <w:numId w:val="20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lastRenderedPageBreak/>
        <w:t>Comprensión de productos básicos y gestión financiera del día a día.</w:t>
      </w:r>
    </w:p>
    <w:p w14:paraId="7C2489B2" w14:textId="77777777" w:rsidR="00793D22" w:rsidRPr="006D0621" w:rsidRDefault="00000000" w:rsidP="00793D22">
      <w:pPr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Ibercaja" w:eastAsia="Times New Roman" w:hAnsi="Ibercaja" w:cs="Ibercaja"/>
          <w:lang w:eastAsia="es-ES"/>
        </w:rPr>
        <w:pict w14:anchorId="0D77CD60">
          <v:rect id="_x0000_i1025" style="width:0;height:1.5pt" o:hralign="center" o:hrstd="t" o:hr="t" fillcolor="#a0a0a0" stroked="f"/>
        </w:pict>
      </w:r>
    </w:p>
    <w:p w14:paraId="20C36EDF" w14:textId="77777777" w:rsidR="00793D22" w:rsidRPr="00B867E3" w:rsidRDefault="00793D22" w:rsidP="00793D22">
      <w:pPr>
        <w:spacing w:before="100" w:beforeAutospacing="1" w:after="100" w:afterAutospacing="1" w:line="240" w:lineRule="auto"/>
        <w:outlineLvl w:val="3"/>
        <w:rPr>
          <w:rFonts w:ascii="Ibercaja" w:eastAsia="Times New Roman" w:hAnsi="Ibercaja" w:cs="Ibercaja"/>
          <w:b/>
          <w:bCs/>
          <w:lang w:val="es-ES" w:eastAsia="es-ES"/>
        </w:rPr>
      </w:pPr>
      <w:r w:rsidRPr="00B867E3">
        <w:rPr>
          <w:rFonts w:ascii="Ibercaja" w:eastAsia="Times New Roman" w:hAnsi="Ibercaja" w:cs="Ibercaja"/>
          <w:b/>
          <w:bCs/>
          <w:lang w:val="es-ES" w:eastAsia="es-ES"/>
        </w:rPr>
        <w:t>Perfil 2 – Primera Nómina (23–30 años)</w:t>
      </w:r>
    </w:p>
    <w:p w14:paraId="04812892" w14:textId="77777777" w:rsidR="00793D22" w:rsidRPr="00B867E3" w:rsidRDefault="00793D22" w:rsidP="00793D22">
      <w:pPr>
        <w:spacing w:after="0"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b/>
          <w:bCs/>
          <w:lang w:val="es-ES" w:eastAsia="es-ES"/>
        </w:rPr>
        <w:t>Contexto vital</w:t>
      </w:r>
      <w:r w:rsidRPr="00B867E3">
        <w:rPr>
          <w:rFonts w:ascii="Ibercaja" w:eastAsia="Times New Roman" w:hAnsi="Ibercaja" w:cs="Ibercaja"/>
          <w:lang w:val="es-ES" w:eastAsia="es-ES"/>
        </w:rPr>
        <w:t>: profesionales jóvenes con ingresos estables y creciente independencia económica.</w:t>
      </w:r>
    </w:p>
    <w:p w14:paraId="69FE2E6C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Características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:</w:t>
      </w:r>
    </w:p>
    <w:p w14:paraId="5747C6B7" w14:textId="77777777" w:rsidR="00793D22" w:rsidRPr="006D0621" w:rsidRDefault="00793D22" w:rsidP="00793D22">
      <w:pPr>
        <w:numPr>
          <w:ilvl w:val="0"/>
          <w:numId w:val="21"/>
        </w:numPr>
        <w:spacing w:line="240" w:lineRule="auto"/>
        <w:rPr>
          <w:rFonts w:ascii="Ibercaja" w:eastAsia="Times New Roman" w:hAnsi="Ibercaja" w:cs="Ibercaja"/>
          <w:lang w:eastAsia="es-ES"/>
        </w:rPr>
      </w:pPr>
      <w:r w:rsidRPr="006D0621">
        <w:rPr>
          <w:rFonts w:ascii="Ibercaja" w:eastAsia="Times New Roman" w:hAnsi="Ibercaja" w:cs="Ibercaja"/>
          <w:lang w:eastAsia="es-ES"/>
        </w:rPr>
        <w:t xml:space="preserve">Primeros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objetivos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financieros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relevantes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.</w:t>
      </w:r>
    </w:p>
    <w:p w14:paraId="779F4061" w14:textId="77777777" w:rsidR="00793D22" w:rsidRPr="00B867E3" w:rsidRDefault="00793D22" w:rsidP="00793D22">
      <w:pPr>
        <w:numPr>
          <w:ilvl w:val="0"/>
          <w:numId w:val="21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Interés incipiente por el ahorro, la inversión o la vivienda.</w:t>
      </w:r>
    </w:p>
    <w:p w14:paraId="3375CAA4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Necesidades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y </w:t>
      </w: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dolores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:</w:t>
      </w:r>
    </w:p>
    <w:p w14:paraId="48EBC3BA" w14:textId="77777777" w:rsidR="00793D22" w:rsidRPr="00B867E3" w:rsidRDefault="00793D22" w:rsidP="00793D22">
      <w:pPr>
        <w:numPr>
          <w:ilvl w:val="0"/>
          <w:numId w:val="22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Dificultad para determinar la capacidad real de ahorro.</w:t>
      </w:r>
    </w:p>
    <w:p w14:paraId="17C0A1B8" w14:textId="77777777" w:rsidR="00793D22" w:rsidRPr="006D0621" w:rsidRDefault="00793D22" w:rsidP="00793D22">
      <w:pPr>
        <w:numPr>
          <w:ilvl w:val="0"/>
          <w:numId w:val="22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Miedo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a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invertir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.</w:t>
      </w:r>
    </w:p>
    <w:p w14:paraId="5408DFF1" w14:textId="77777777" w:rsidR="00793D22" w:rsidRPr="006D0621" w:rsidRDefault="00793D22" w:rsidP="00793D22">
      <w:pPr>
        <w:numPr>
          <w:ilvl w:val="0"/>
          <w:numId w:val="22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Sensación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de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estancamiento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financiero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.</w:t>
      </w:r>
    </w:p>
    <w:p w14:paraId="7384010E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Enfoque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formativo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:</w:t>
      </w:r>
    </w:p>
    <w:p w14:paraId="2A29747E" w14:textId="77777777" w:rsidR="00793D22" w:rsidRPr="006D0621" w:rsidRDefault="00793D22" w:rsidP="00793D22">
      <w:pPr>
        <w:numPr>
          <w:ilvl w:val="0"/>
          <w:numId w:val="23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Optimización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del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ahorro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.</w:t>
      </w:r>
    </w:p>
    <w:p w14:paraId="1366C9BD" w14:textId="77777777" w:rsidR="00793D22" w:rsidRPr="00B867E3" w:rsidRDefault="00793D22" w:rsidP="00793D22">
      <w:pPr>
        <w:numPr>
          <w:ilvl w:val="0"/>
          <w:numId w:val="23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Introducción progresiva a la inversión.</w:t>
      </w:r>
    </w:p>
    <w:p w14:paraId="69560178" w14:textId="77777777" w:rsidR="00793D22" w:rsidRPr="00B867E3" w:rsidRDefault="00793D22" w:rsidP="00793D22">
      <w:pPr>
        <w:numPr>
          <w:ilvl w:val="0"/>
          <w:numId w:val="23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Planificación de objetivos financieros a medio plazo.</w:t>
      </w:r>
    </w:p>
    <w:p w14:paraId="23834012" w14:textId="77777777" w:rsidR="00793D22" w:rsidRPr="006D0621" w:rsidRDefault="00000000" w:rsidP="00793D22">
      <w:pPr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Ibercaja" w:eastAsia="Times New Roman" w:hAnsi="Ibercaja" w:cs="Ibercaja"/>
          <w:lang w:eastAsia="es-ES"/>
        </w:rPr>
        <w:pict w14:anchorId="480E8DED">
          <v:rect id="_x0000_i1026" style="width:0;height:1.5pt" o:hralign="center" o:hrstd="t" o:hr="t" fillcolor="#a0a0a0" stroked="f"/>
        </w:pict>
      </w:r>
    </w:p>
    <w:p w14:paraId="7D3DC675" w14:textId="77777777" w:rsidR="00793D22" w:rsidRPr="006D0621" w:rsidRDefault="00793D22" w:rsidP="00793D22">
      <w:pPr>
        <w:spacing w:before="100" w:beforeAutospacing="1" w:after="100" w:afterAutospacing="1" w:line="240" w:lineRule="auto"/>
        <w:outlineLvl w:val="3"/>
        <w:rPr>
          <w:rFonts w:ascii="Ibercaja" w:eastAsia="Times New Roman" w:hAnsi="Ibercaja" w:cs="Ibercaja"/>
          <w:b/>
          <w:bCs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Perfil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3 – </w:t>
      </w: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Emprendedor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/ </w:t>
      </w: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Autónomo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joven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(25–40 </w:t>
      </w: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años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>)</w:t>
      </w:r>
    </w:p>
    <w:p w14:paraId="45F36120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Contexto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vital</w:t>
      </w:r>
      <w:r w:rsidRPr="006D0621">
        <w:rPr>
          <w:rFonts w:ascii="Ibercaja" w:eastAsia="Times New Roman" w:hAnsi="Ibercaja" w:cs="Ibercaja"/>
          <w:lang w:eastAsia="es-ES"/>
        </w:rPr>
        <w:t xml:space="preserve">: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autónomos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, freelances o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emprendedores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en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fases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tempranas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.</w:t>
      </w:r>
    </w:p>
    <w:p w14:paraId="24E1F4C0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Características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:</w:t>
      </w:r>
    </w:p>
    <w:p w14:paraId="0B77215A" w14:textId="77777777" w:rsidR="00793D22" w:rsidRPr="006D0621" w:rsidRDefault="00793D22" w:rsidP="00793D22">
      <w:pPr>
        <w:numPr>
          <w:ilvl w:val="0"/>
          <w:numId w:val="24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Ingresos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variables.</w:t>
      </w:r>
    </w:p>
    <w:p w14:paraId="744724A0" w14:textId="77777777" w:rsidR="00793D22" w:rsidRPr="00B867E3" w:rsidRDefault="00793D22" w:rsidP="00793D22">
      <w:pPr>
        <w:numPr>
          <w:ilvl w:val="0"/>
          <w:numId w:val="24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Mayor complejidad fiscal y financiera.</w:t>
      </w:r>
    </w:p>
    <w:p w14:paraId="68551166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Necesidades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y </w:t>
      </w: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dolores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:</w:t>
      </w:r>
    </w:p>
    <w:p w14:paraId="228958E3" w14:textId="77777777" w:rsidR="00793D22" w:rsidRPr="00B867E3" w:rsidRDefault="00793D22" w:rsidP="00793D22">
      <w:pPr>
        <w:numPr>
          <w:ilvl w:val="0"/>
          <w:numId w:val="25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Dificultad para planificar y reinvertir.</w:t>
      </w:r>
    </w:p>
    <w:p w14:paraId="0A23C659" w14:textId="77777777" w:rsidR="00793D22" w:rsidRPr="00B867E3" w:rsidRDefault="00793D22" w:rsidP="00793D22">
      <w:pPr>
        <w:numPr>
          <w:ilvl w:val="0"/>
          <w:numId w:val="25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Gestión de impuestos y flujo de caja.</w:t>
      </w:r>
    </w:p>
    <w:p w14:paraId="197CFB8F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Enfoque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formativo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:</w:t>
      </w:r>
    </w:p>
    <w:p w14:paraId="6ACB4B67" w14:textId="77777777" w:rsidR="00793D22" w:rsidRPr="00B867E3" w:rsidRDefault="00793D22" w:rsidP="00793D22">
      <w:pPr>
        <w:numPr>
          <w:ilvl w:val="0"/>
          <w:numId w:val="26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Separación de finanzas personales y de negocio.</w:t>
      </w:r>
    </w:p>
    <w:p w14:paraId="14189FF0" w14:textId="77777777" w:rsidR="00793D22" w:rsidRPr="00B867E3" w:rsidRDefault="00793D22" w:rsidP="00793D22">
      <w:pPr>
        <w:numPr>
          <w:ilvl w:val="0"/>
          <w:numId w:val="26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lastRenderedPageBreak/>
        <w:t>Gestión financiera básica del emprendimiento.</w:t>
      </w:r>
    </w:p>
    <w:p w14:paraId="0FBC74DC" w14:textId="77777777" w:rsidR="00793D22" w:rsidRPr="006D0621" w:rsidRDefault="00000000" w:rsidP="00793D22">
      <w:pPr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Ibercaja" w:eastAsia="Times New Roman" w:hAnsi="Ibercaja" w:cs="Ibercaja"/>
          <w:lang w:eastAsia="es-ES"/>
        </w:rPr>
        <w:pict w14:anchorId="7167A3D2">
          <v:rect id="_x0000_i1027" style="width:0;height:1.5pt" o:hralign="center" o:hrstd="t" o:hr="t" fillcolor="#a0a0a0" stroked="f"/>
        </w:pict>
      </w:r>
    </w:p>
    <w:p w14:paraId="4BDBD804" w14:textId="77777777" w:rsidR="00793D22" w:rsidRPr="00B867E3" w:rsidRDefault="00793D22" w:rsidP="00793D22">
      <w:pPr>
        <w:spacing w:before="100" w:beforeAutospacing="1" w:after="100" w:afterAutospacing="1" w:line="240" w:lineRule="auto"/>
        <w:outlineLvl w:val="3"/>
        <w:rPr>
          <w:rFonts w:ascii="Ibercaja" w:eastAsia="Times New Roman" w:hAnsi="Ibercaja" w:cs="Ibercaja"/>
          <w:b/>
          <w:bCs/>
          <w:lang w:val="es-ES" w:eastAsia="es-ES"/>
        </w:rPr>
      </w:pPr>
      <w:r w:rsidRPr="00B867E3">
        <w:rPr>
          <w:rFonts w:ascii="Ibercaja" w:eastAsia="Times New Roman" w:hAnsi="Ibercaja" w:cs="Ibercaja"/>
          <w:b/>
          <w:bCs/>
          <w:lang w:val="es-ES" w:eastAsia="es-ES"/>
        </w:rPr>
        <w:t>Perfil 4 – Constructor de Futuro (30–40 años)</w:t>
      </w:r>
    </w:p>
    <w:p w14:paraId="4BFADEDB" w14:textId="77777777" w:rsidR="00793D22" w:rsidRPr="00B867E3" w:rsidRDefault="00793D22" w:rsidP="00793D22">
      <w:pPr>
        <w:spacing w:after="0"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b/>
          <w:bCs/>
          <w:lang w:val="es-ES" w:eastAsia="es-ES"/>
        </w:rPr>
        <w:t>Contexto vital</w:t>
      </w:r>
      <w:r w:rsidRPr="00B867E3">
        <w:rPr>
          <w:rFonts w:ascii="Ibercaja" w:eastAsia="Times New Roman" w:hAnsi="Ibercaja" w:cs="Ibercaja"/>
          <w:lang w:val="es-ES" w:eastAsia="es-ES"/>
        </w:rPr>
        <w:t>: jóvenes adultos con mayor estabilidad y, en muchos casos, planificación familiar.</w:t>
      </w:r>
    </w:p>
    <w:p w14:paraId="72444362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Características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:</w:t>
      </w:r>
    </w:p>
    <w:p w14:paraId="3FD9FFE9" w14:textId="77777777" w:rsidR="00793D22" w:rsidRPr="00B867E3" w:rsidRDefault="00793D22" w:rsidP="00793D22">
      <w:pPr>
        <w:numPr>
          <w:ilvl w:val="0"/>
          <w:numId w:val="27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Horizonte financiero a largo plazo.</w:t>
      </w:r>
    </w:p>
    <w:p w14:paraId="293B6A7B" w14:textId="77777777" w:rsidR="00793D22" w:rsidRPr="00B867E3" w:rsidRDefault="00793D22" w:rsidP="00793D22">
      <w:pPr>
        <w:numPr>
          <w:ilvl w:val="0"/>
          <w:numId w:val="27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Diferentes actitudes frente al riesgo (averso, moderado o arriesgado).</w:t>
      </w:r>
    </w:p>
    <w:p w14:paraId="6770CC8B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Necesidades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y </w:t>
      </w: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dolores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:</w:t>
      </w:r>
    </w:p>
    <w:p w14:paraId="6D63E4DB" w14:textId="77777777" w:rsidR="00793D22" w:rsidRPr="006D0621" w:rsidRDefault="00793D22" w:rsidP="00793D22">
      <w:pPr>
        <w:numPr>
          <w:ilvl w:val="0"/>
          <w:numId w:val="28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Acceso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a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vivienda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.</w:t>
      </w:r>
    </w:p>
    <w:p w14:paraId="2C4FA922" w14:textId="77777777" w:rsidR="00793D22" w:rsidRPr="006D0621" w:rsidRDefault="00793D22" w:rsidP="00793D22">
      <w:pPr>
        <w:numPr>
          <w:ilvl w:val="0"/>
          <w:numId w:val="28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Incertidumbre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económica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.</w:t>
      </w:r>
    </w:p>
    <w:p w14:paraId="071855B2" w14:textId="77777777" w:rsidR="00793D22" w:rsidRPr="00B867E3" w:rsidRDefault="00793D22" w:rsidP="00793D22">
      <w:pPr>
        <w:numPr>
          <w:ilvl w:val="0"/>
          <w:numId w:val="28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Necesidad de planificación financiera y fiscal.</w:t>
      </w:r>
    </w:p>
    <w:p w14:paraId="4B9C470F" w14:textId="77777777" w:rsidR="00793D22" w:rsidRPr="006D0621" w:rsidRDefault="00793D22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Enfoque</w:t>
      </w:r>
      <w:proofErr w:type="spellEnd"/>
      <w:r w:rsidRPr="006D0621">
        <w:rPr>
          <w:rFonts w:ascii="Ibercaja" w:eastAsia="Times New Roman" w:hAnsi="Ibercaja" w:cs="Ibercaja"/>
          <w:b/>
          <w:bCs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b/>
          <w:bCs/>
          <w:lang w:eastAsia="es-ES"/>
        </w:rPr>
        <w:t>formativo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:</w:t>
      </w:r>
    </w:p>
    <w:p w14:paraId="455EE989" w14:textId="77777777" w:rsidR="00793D22" w:rsidRPr="006D0621" w:rsidRDefault="00793D22" w:rsidP="00793D22">
      <w:pPr>
        <w:numPr>
          <w:ilvl w:val="0"/>
          <w:numId w:val="29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Planificación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financiera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familiar.</w:t>
      </w:r>
    </w:p>
    <w:p w14:paraId="6531F380" w14:textId="77777777" w:rsidR="00793D22" w:rsidRPr="00B867E3" w:rsidRDefault="00793D22" w:rsidP="00793D22">
      <w:pPr>
        <w:numPr>
          <w:ilvl w:val="0"/>
          <w:numId w:val="29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Ahorro, inversión y protección a largo plazo.</w:t>
      </w:r>
    </w:p>
    <w:p w14:paraId="48576152" w14:textId="77777777" w:rsidR="00793D22" w:rsidRPr="006D0621" w:rsidRDefault="00000000" w:rsidP="00793D22">
      <w:pPr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pict w14:anchorId="3004B09E">
          <v:rect id="_x0000_i1028" style="width:0;height:1.5pt" o:hralign="center" o:hrstd="t" o:hr="t" fillcolor="#a0a0a0" stroked="f"/>
        </w:pict>
      </w:r>
    </w:p>
    <w:p w14:paraId="5B3D6F3D" w14:textId="77777777" w:rsidR="00793D22" w:rsidRPr="00B867E3" w:rsidRDefault="00793D22" w:rsidP="00793D22">
      <w:pPr>
        <w:spacing w:before="100" w:beforeAutospacing="1" w:after="100" w:afterAutospacing="1" w:line="240" w:lineRule="auto"/>
        <w:outlineLvl w:val="3"/>
        <w:rPr>
          <w:rFonts w:ascii="Ibercaja" w:eastAsia="Times New Roman" w:hAnsi="Ibercaja" w:cs="Ibercaja"/>
          <w:b/>
          <w:bCs/>
          <w:lang w:val="es-ES" w:eastAsia="es-ES"/>
        </w:rPr>
      </w:pPr>
      <w:r w:rsidRPr="00B867E3">
        <w:rPr>
          <w:rFonts w:ascii="Ibercaja" w:eastAsia="Times New Roman" w:hAnsi="Ibercaja" w:cs="Ibercaja"/>
          <w:b/>
          <w:bCs/>
          <w:lang w:val="es-ES" w:eastAsia="es-ES"/>
        </w:rPr>
        <w:t>Contenidos transversales</w:t>
      </w:r>
    </w:p>
    <w:p w14:paraId="5EE158F1" w14:textId="77777777" w:rsidR="00793D22" w:rsidRPr="00B867E3" w:rsidRDefault="00793D22" w:rsidP="00793D22">
      <w:pPr>
        <w:spacing w:after="0"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 xml:space="preserve">Además de los contenidos específicos por perfil, la plataforma deberá contemplar </w:t>
      </w:r>
      <w:r w:rsidRPr="00B867E3">
        <w:rPr>
          <w:rFonts w:ascii="Ibercaja" w:eastAsia="Times New Roman" w:hAnsi="Ibercaja" w:cs="Ibercaja"/>
          <w:b/>
          <w:bCs/>
          <w:lang w:val="es-ES" w:eastAsia="es-ES"/>
        </w:rPr>
        <w:t>contenidos comunes a todos los segmentos</w:t>
      </w:r>
      <w:r w:rsidRPr="00B867E3">
        <w:rPr>
          <w:rFonts w:ascii="Ibercaja" w:eastAsia="Times New Roman" w:hAnsi="Ibercaja" w:cs="Ibercaja"/>
          <w:lang w:val="es-ES" w:eastAsia="es-ES"/>
        </w:rPr>
        <w:t>, tales como:</w:t>
      </w:r>
    </w:p>
    <w:p w14:paraId="061DF0F8" w14:textId="77777777" w:rsidR="00793D22" w:rsidRPr="006D0621" w:rsidRDefault="00793D22" w:rsidP="00793D22">
      <w:pPr>
        <w:numPr>
          <w:ilvl w:val="0"/>
          <w:numId w:val="30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Educación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financiera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básica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.</w:t>
      </w:r>
    </w:p>
    <w:p w14:paraId="45B1FE49" w14:textId="77777777" w:rsidR="00793D22" w:rsidRPr="006D0621" w:rsidRDefault="00793D22" w:rsidP="00793D22">
      <w:pPr>
        <w:numPr>
          <w:ilvl w:val="0"/>
          <w:numId w:val="30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Definición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de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objetivos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financieros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.</w:t>
      </w:r>
    </w:p>
    <w:p w14:paraId="58750618" w14:textId="77777777" w:rsidR="00793D22" w:rsidRPr="006D0621" w:rsidRDefault="00793D22" w:rsidP="00793D22">
      <w:pPr>
        <w:numPr>
          <w:ilvl w:val="0"/>
          <w:numId w:val="30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Psicología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del dinero.</w:t>
      </w:r>
    </w:p>
    <w:p w14:paraId="1C779CD0" w14:textId="77777777" w:rsidR="00793D22" w:rsidRPr="006D0621" w:rsidRDefault="00793D22" w:rsidP="00793D22">
      <w:pPr>
        <w:numPr>
          <w:ilvl w:val="0"/>
          <w:numId w:val="30"/>
        </w:numPr>
        <w:spacing w:line="240" w:lineRule="auto"/>
        <w:rPr>
          <w:rFonts w:ascii="Ibercaja" w:eastAsia="Times New Roman" w:hAnsi="Ibercaja" w:cs="Ibercaja"/>
          <w:lang w:eastAsia="es-ES"/>
        </w:rPr>
      </w:pPr>
      <w:r w:rsidRPr="006D0621">
        <w:rPr>
          <w:rFonts w:ascii="Ibercaja" w:eastAsia="Times New Roman" w:hAnsi="Ibercaja" w:cs="Ibercaja"/>
          <w:lang w:eastAsia="es-ES"/>
        </w:rPr>
        <w:t xml:space="preserve">Pagos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digitales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y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ciberseguridad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.</w:t>
      </w:r>
    </w:p>
    <w:p w14:paraId="33C7A617" w14:textId="77777777" w:rsidR="00793D22" w:rsidRPr="006D0621" w:rsidRDefault="00793D22" w:rsidP="00793D22">
      <w:pPr>
        <w:numPr>
          <w:ilvl w:val="0"/>
          <w:numId w:val="30"/>
        </w:numPr>
        <w:spacing w:line="240" w:lineRule="auto"/>
        <w:rPr>
          <w:rFonts w:ascii="Ibercaja" w:eastAsia="Times New Roman" w:hAnsi="Ibercaja" w:cs="Ibercaja"/>
          <w:lang w:eastAsia="es-ES"/>
        </w:rPr>
      </w:pPr>
      <w:proofErr w:type="spellStart"/>
      <w:r w:rsidRPr="006D0621">
        <w:rPr>
          <w:rFonts w:ascii="Ibercaja" w:eastAsia="Times New Roman" w:hAnsi="Ibercaja" w:cs="Ibercaja"/>
          <w:lang w:eastAsia="es-ES"/>
        </w:rPr>
        <w:t>Finanzas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 xml:space="preserve"> </w:t>
      </w:r>
      <w:proofErr w:type="spellStart"/>
      <w:r w:rsidRPr="006D0621">
        <w:rPr>
          <w:rFonts w:ascii="Ibercaja" w:eastAsia="Times New Roman" w:hAnsi="Ibercaja" w:cs="Ibercaja"/>
          <w:lang w:eastAsia="es-ES"/>
        </w:rPr>
        <w:t>sostenibles</w:t>
      </w:r>
      <w:proofErr w:type="spellEnd"/>
      <w:r w:rsidRPr="006D0621">
        <w:rPr>
          <w:rFonts w:ascii="Ibercaja" w:eastAsia="Times New Roman" w:hAnsi="Ibercaja" w:cs="Ibercaja"/>
          <w:lang w:eastAsia="es-ES"/>
        </w:rPr>
        <w:t>.</w:t>
      </w:r>
    </w:p>
    <w:p w14:paraId="0D3B819F" w14:textId="77777777" w:rsidR="00793D22" w:rsidRPr="006D0621" w:rsidRDefault="00000000" w:rsidP="00793D22">
      <w:pPr>
        <w:spacing w:after="0" w:line="240" w:lineRule="auto"/>
        <w:rPr>
          <w:rFonts w:ascii="Ibercaja" w:eastAsia="Times New Roman" w:hAnsi="Ibercaja" w:cs="Ibercaja"/>
          <w:lang w:eastAsia="es-ES"/>
        </w:rPr>
      </w:pPr>
      <w:r>
        <w:rPr>
          <w:rFonts w:ascii="Ibercaja" w:eastAsia="Times New Roman" w:hAnsi="Ibercaja" w:cs="Ibercaja"/>
          <w:lang w:eastAsia="es-ES"/>
        </w:rPr>
        <w:pict w14:anchorId="3EF864A8">
          <v:rect id="_x0000_i1029" style="width:0;height:1.5pt" o:hralign="center" o:hrstd="t" o:hr="t" fillcolor="#a0a0a0" stroked="f"/>
        </w:pict>
      </w:r>
    </w:p>
    <w:p w14:paraId="3EE86C41" w14:textId="77777777" w:rsidR="00793D22" w:rsidRPr="00B867E3" w:rsidRDefault="00793D22" w:rsidP="00793D22">
      <w:pPr>
        <w:spacing w:before="100" w:beforeAutospacing="1" w:after="100" w:afterAutospacing="1" w:line="240" w:lineRule="auto"/>
        <w:outlineLvl w:val="3"/>
        <w:rPr>
          <w:rFonts w:ascii="Ibercaja" w:eastAsia="Times New Roman" w:hAnsi="Ibercaja" w:cs="Ibercaja"/>
          <w:b/>
          <w:bCs/>
          <w:lang w:val="es-ES" w:eastAsia="es-ES"/>
        </w:rPr>
      </w:pPr>
      <w:r w:rsidRPr="00B867E3">
        <w:rPr>
          <w:rFonts w:ascii="Ibercaja" w:eastAsia="Times New Roman" w:hAnsi="Ibercaja" w:cs="Ibercaja"/>
          <w:b/>
          <w:bCs/>
          <w:lang w:val="es-ES" w:eastAsia="es-ES"/>
        </w:rPr>
        <w:t>Implicaciones para el diseño del MVP</w:t>
      </w:r>
    </w:p>
    <w:p w14:paraId="758DDBFE" w14:textId="77777777" w:rsidR="00793D22" w:rsidRPr="00B867E3" w:rsidRDefault="00793D22" w:rsidP="00793D22">
      <w:pPr>
        <w:spacing w:after="0"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>El proveedor deberá diseñar la solución de forma que:</w:t>
      </w:r>
    </w:p>
    <w:p w14:paraId="5E3D8C11" w14:textId="77777777" w:rsidR="00793D22" w:rsidRPr="00B867E3" w:rsidRDefault="00793D22" w:rsidP="00793D22">
      <w:pPr>
        <w:numPr>
          <w:ilvl w:val="0"/>
          <w:numId w:val="31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lastRenderedPageBreak/>
        <w:t xml:space="preserve">Cada perfil disponga de un </w:t>
      </w:r>
      <w:proofErr w:type="spellStart"/>
      <w:r w:rsidRPr="00B867E3">
        <w:rPr>
          <w:rFonts w:ascii="Ibercaja" w:eastAsia="Times New Roman" w:hAnsi="Ibercaja" w:cs="Ibercaja"/>
          <w:b/>
          <w:bCs/>
          <w:lang w:val="es-ES" w:eastAsia="es-ES"/>
        </w:rPr>
        <w:t>journey</w:t>
      </w:r>
      <w:proofErr w:type="spellEnd"/>
      <w:r w:rsidRPr="00B867E3">
        <w:rPr>
          <w:rFonts w:ascii="Ibercaja" w:eastAsia="Times New Roman" w:hAnsi="Ibercaja" w:cs="Ibercaja"/>
          <w:b/>
          <w:bCs/>
          <w:lang w:val="es-ES" w:eastAsia="es-ES"/>
        </w:rPr>
        <w:t xml:space="preserve"> de aprendizaje específico</w:t>
      </w:r>
      <w:r w:rsidRPr="00B867E3">
        <w:rPr>
          <w:rFonts w:ascii="Ibercaja" w:eastAsia="Times New Roman" w:hAnsi="Ibercaja" w:cs="Ibercaja"/>
          <w:lang w:val="es-ES" w:eastAsia="es-ES"/>
        </w:rPr>
        <w:t>.</w:t>
      </w:r>
    </w:p>
    <w:p w14:paraId="7A335E7C" w14:textId="77777777" w:rsidR="00793D22" w:rsidRPr="00B867E3" w:rsidRDefault="00793D22" w:rsidP="00793D22">
      <w:pPr>
        <w:numPr>
          <w:ilvl w:val="0"/>
          <w:numId w:val="31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 xml:space="preserve">Los contenidos estén organizados en </w:t>
      </w:r>
      <w:r w:rsidRPr="00B867E3">
        <w:rPr>
          <w:rFonts w:ascii="Ibercaja" w:eastAsia="Times New Roman" w:hAnsi="Ibercaja" w:cs="Ibercaja"/>
          <w:b/>
          <w:bCs/>
          <w:lang w:val="es-ES" w:eastAsia="es-ES"/>
        </w:rPr>
        <w:t>niveles progresivos</w:t>
      </w:r>
      <w:r w:rsidRPr="00B867E3">
        <w:rPr>
          <w:rFonts w:ascii="Ibercaja" w:eastAsia="Times New Roman" w:hAnsi="Ibercaja" w:cs="Ibercaja"/>
          <w:lang w:val="es-ES" w:eastAsia="es-ES"/>
        </w:rPr>
        <w:t xml:space="preserve"> (básico, intermedio y avanzado).</w:t>
      </w:r>
    </w:p>
    <w:p w14:paraId="1FBCB3FC" w14:textId="77777777" w:rsidR="00793D22" w:rsidRPr="00B867E3" w:rsidRDefault="00793D22" w:rsidP="00793D22">
      <w:pPr>
        <w:numPr>
          <w:ilvl w:val="0"/>
          <w:numId w:val="31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proofErr w:type="gramStart"/>
      <w:r w:rsidRPr="00B867E3">
        <w:rPr>
          <w:rFonts w:ascii="Ibercaja" w:eastAsia="Times New Roman" w:hAnsi="Ibercaja" w:cs="Ibercaja"/>
          <w:lang w:val="es-ES" w:eastAsia="es-ES"/>
        </w:rPr>
        <w:t xml:space="preserve">El </w:t>
      </w:r>
      <w:r w:rsidRPr="00B867E3">
        <w:rPr>
          <w:rFonts w:ascii="Ibercaja" w:eastAsia="Times New Roman" w:hAnsi="Ibercaja" w:cs="Ibercaja"/>
          <w:b/>
          <w:bCs/>
          <w:lang w:val="es-ES" w:eastAsia="es-ES"/>
        </w:rPr>
        <w:t>test</w:t>
      </w:r>
      <w:proofErr w:type="gramEnd"/>
      <w:r w:rsidRPr="00B867E3">
        <w:rPr>
          <w:rFonts w:ascii="Ibercaja" w:eastAsia="Times New Roman" w:hAnsi="Ibercaja" w:cs="Ibercaja"/>
          <w:b/>
          <w:bCs/>
          <w:lang w:val="es-ES" w:eastAsia="es-ES"/>
        </w:rPr>
        <w:t xml:space="preserve"> inicial de conocimientos</w:t>
      </w:r>
      <w:r w:rsidRPr="00B867E3">
        <w:rPr>
          <w:rFonts w:ascii="Ibercaja" w:eastAsia="Times New Roman" w:hAnsi="Ibercaja" w:cs="Ibercaja"/>
          <w:lang w:val="es-ES" w:eastAsia="es-ES"/>
        </w:rPr>
        <w:t xml:space="preserve"> permita ajustar el recorrido independientemente del perfil declarado.</w:t>
      </w:r>
    </w:p>
    <w:p w14:paraId="500CE44E" w14:textId="3F3A0636" w:rsidR="00FE37D9" w:rsidRPr="00B867E3" w:rsidRDefault="00793D22" w:rsidP="003C592A">
      <w:pPr>
        <w:numPr>
          <w:ilvl w:val="0"/>
          <w:numId w:val="31"/>
        </w:numPr>
        <w:spacing w:line="240" w:lineRule="auto"/>
        <w:rPr>
          <w:rFonts w:ascii="Ibercaja" w:eastAsia="Times New Roman" w:hAnsi="Ibercaja" w:cs="Ibercaja"/>
          <w:lang w:val="es-ES" w:eastAsia="es-ES"/>
        </w:rPr>
      </w:pPr>
      <w:r w:rsidRPr="00B867E3">
        <w:rPr>
          <w:rFonts w:ascii="Ibercaja" w:eastAsia="Times New Roman" w:hAnsi="Ibercaja" w:cs="Ibercaja"/>
          <w:lang w:val="es-ES" w:eastAsia="es-ES"/>
        </w:rPr>
        <w:t xml:space="preserve">La arquitectura permita la </w:t>
      </w:r>
      <w:r w:rsidRPr="00B867E3">
        <w:rPr>
          <w:rFonts w:ascii="Ibercaja" w:eastAsia="Times New Roman" w:hAnsi="Ibercaja" w:cs="Ibercaja"/>
          <w:b/>
          <w:bCs/>
          <w:lang w:val="es-ES" w:eastAsia="es-ES"/>
        </w:rPr>
        <w:t>evolución futura</w:t>
      </w:r>
      <w:r w:rsidRPr="00B867E3">
        <w:rPr>
          <w:rFonts w:ascii="Ibercaja" w:eastAsia="Times New Roman" w:hAnsi="Ibercaja" w:cs="Ibercaja"/>
          <w:lang w:val="es-ES" w:eastAsia="es-ES"/>
        </w:rPr>
        <w:t xml:space="preserve"> hacia nuevos perfiles o </w:t>
      </w:r>
      <w:proofErr w:type="spellStart"/>
      <w:r w:rsidRPr="00B867E3">
        <w:rPr>
          <w:rFonts w:ascii="Ibercaja" w:eastAsia="Times New Roman" w:hAnsi="Ibercaja" w:cs="Ibercaja"/>
          <w:lang w:val="es-ES" w:eastAsia="es-ES"/>
        </w:rPr>
        <w:t>subsegmentaciones</w:t>
      </w:r>
      <w:proofErr w:type="spellEnd"/>
      <w:r w:rsidRPr="00B867E3">
        <w:rPr>
          <w:rFonts w:ascii="Ibercaja" w:eastAsia="Times New Roman" w:hAnsi="Ibercaja" w:cs="Ibercaja"/>
          <w:lang w:val="es-ES" w:eastAsia="es-ES"/>
        </w:rPr>
        <w:t xml:space="preserve"> sin rediseños estructurales.</w:t>
      </w:r>
    </w:p>
    <w:p w14:paraId="6A05A809" w14:textId="77777777" w:rsidR="00FE37D9" w:rsidRPr="00B867E3" w:rsidRDefault="00FE37D9">
      <w:pPr>
        <w:pBdr>
          <w:top w:val="single" w:sz="12" w:space="0" w:color="auto"/>
        </w:pBdr>
        <w:spacing w:after="0"/>
        <w:rPr>
          <w:lang w:val="es-ES"/>
        </w:rPr>
      </w:pPr>
    </w:p>
    <w:p w14:paraId="260ADBD5" w14:textId="77777777" w:rsidR="00FE37D9" w:rsidRPr="00B867E3" w:rsidRDefault="00841839">
      <w:pPr>
        <w:pStyle w:val="Ttulo3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>3.2 Test inicial de conocimientos (test de idoneidad)</w:t>
      </w:r>
    </w:p>
    <w:p w14:paraId="5C343138" w14:textId="77777777" w:rsidR="00FE37D9" w:rsidRPr="00B867E3" w:rsidRDefault="00841839">
      <w:p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Al inicio del uso de la plataforma, el usuario realizará </w:t>
      </w:r>
      <w:proofErr w:type="gramStart"/>
      <w:r w:rsidRPr="00B867E3">
        <w:rPr>
          <w:rFonts w:ascii="Ibercaja" w:hAnsi="Ibercaja" w:cs="Ibercaja"/>
          <w:lang w:val="es-ES"/>
        </w:rPr>
        <w:t xml:space="preserve">un </w:t>
      </w:r>
      <w:r w:rsidRPr="00B867E3">
        <w:rPr>
          <w:rFonts w:ascii="Ibercaja" w:hAnsi="Ibercaja" w:cs="Ibercaja"/>
          <w:b/>
          <w:bCs/>
          <w:lang w:val="es-ES"/>
        </w:rPr>
        <w:t>test</w:t>
      </w:r>
      <w:proofErr w:type="gramEnd"/>
      <w:r w:rsidRPr="00B867E3">
        <w:rPr>
          <w:rFonts w:ascii="Ibercaja" w:hAnsi="Ibercaja" w:cs="Ibercaja"/>
          <w:b/>
          <w:bCs/>
          <w:lang w:val="es-ES"/>
        </w:rPr>
        <w:t xml:space="preserve"> de conocimientos financieros</w:t>
      </w:r>
      <w:r w:rsidRPr="00B867E3">
        <w:rPr>
          <w:rFonts w:ascii="Ibercaja" w:hAnsi="Ibercaja" w:cs="Ibercaja"/>
          <w:lang w:val="es-ES"/>
        </w:rPr>
        <w:t>, asociado a su perfil.</w:t>
      </w:r>
    </w:p>
    <w:p w14:paraId="4FD02CF3" w14:textId="77777777" w:rsidR="00FE37D9" w:rsidRPr="0002519F" w:rsidRDefault="00841839">
      <w:pPr>
        <w:rPr>
          <w:rFonts w:ascii="Ibercaja" w:hAnsi="Ibercaja" w:cs="Ibercaja"/>
        </w:rPr>
      </w:pPr>
      <w:r w:rsidRPr="0002519F">
        <w:rPr>
          <w:rFonts w:ascii="Ibercaja" w:hAnsi="Ibercaja" w:cs="Ibercaja"/>
        </w:rPr>
        <w:t xml:space="preserve">Este test </w:t>
      </w:r>
      <w:proofErr w:type="spellStart"/>
      <w:r w:rsidRPr="0002519F">
        <w:rPr>
          <w:rFonts w:ascii="Ibercaja" w:hAnsi="Ibercaja" w:cs="Ibercaja"/>
        </w:rPr>
        <w:t>permitirá</w:t>
      </w:r>
      <w:proofErr w:type="spellEnd"/>
      <w:r w:rsidRPr="0002519F">
        <w:rPr>
          <w:rFonts w:ascii="Ibercaja" w:hAnsi="Ibercaja" w:cs="Ibercaja"/>
        </w:rPr>
        <w:t>:</w:t>
      </w:r>
    </w:p>
    <w:p w14:paraId="4E69EB1A" w14:textId="77777777" w:rsidR="00FE37D9" w:rsidRPr="00B867E3" w:rsidRDefault="00841839">
      <w:pPr>
        <w:pStyle w:val="Prrafodelista"/>
        <w:numPr>
          <w:ilvl w:val="0"/>
          <w:numId w:val="4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Determinar el </w:t>
      </w:r>
      <w:r w:rsidRPr="00B867E3">
        <w:rPr>
          <w:rFonts w:ascii="Ibercaja" w:hAnsi="Ibercaja" w:cs="Ibercaja"/>
          <w:b/>
          <w:bCs/>
          <w:lang w:val="es-ES"/>
        </w:rPr>
        <w:t>nivel inicial</w:t>
      </w:r>
      <w:r w:rsidRPr="00B867E3">
        <w:rPr>
          <w:rFonts w:ascii="Ibercaja" w:hAnsi="Ibercaja" w:cs="Ibercaja"/>
          <w:lang w:val="es-ES"/>
        </w:rPr>
        <w:t xml:space="preserve"> del usuario.</w:t>
      </w:r>
    </w:p>
    <w:p w14:paraId="296B2BB2" w14:textId="77777777" w:rsidR="00FE37D9" w:rsidRPr="00B867E3" w:rsidRDefault="00841839">
      <w:pPr>
        <w:pStyle w:val="Prrafodelista"/>
        <w:numPr>
          <w:ilvl w:val="0"/>
          <w:numId w:val="4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Posibilitar que el usuario </w:t>
      </w:r>
      <w:r w:rsidRPr="00B867E3">
        <w:rPr>
          <w:rFonts w:ascii="Ibercaja" w:hAnsi="Ibercaja" w:cs="Ibercaja"/>
          <w:b/>
          <w:bCs/>
          <w:lang w:val="es-ES"/>
        </w:rPr>
        <w:t>salte niveles</w:t>
      </w:r>
      <w:r w:rsidRPr="00B867E3">
        <w:rPr>
          <w:rFonts w:ascii="Ibercaja" w:hAnsi="Ibercaja" w:cs="Ibercaja"/>
          <w:lang w:val="es-ES"/>
        </w:rPr>
        <w:t xml:space="preserve"> si demuestra conocimientos suficientes.</w:t>
      </w:r>
    </w:p>
    <w:p w14:paraId="154666A9" w14:textId="77777777" w:rsidR="00FE37D9" w:rsidRPr="00B867E3" w:rsidRDefault="00841839">
      <w:pPr>
        <w:pStyle w:val="Prrafodelista"/>
        <w:numPr>
          <w:ilvl w:val="0"/>
          <w:numId w:val="4"/>
        </w:numPr>
        <w:rPr>
          <w:lang w:val="es-ES"/>
        </w:rPr>
      </w:pPr>
      <w:r w:rsidRPr="00B867E3">
        <w:rPr>
          <w:rFonts w:ascii="Ibercaja" w:hAnsi="Ibercaja" w:cs="Ibercaja"/>
          <w:lang w:val="es-ES"/>
        </w:rPr>
        <w:t>Personalizar el recorrido formativo desde el primer momento.</w:t>
      </w:r>
    </w:p>
    <w:p w14:paraId="5A39BBE3" w14:textId="77777777" w:rsidR="00FE37D9" w:rsidRPr="00B867E3" w:rsidRDefault="00FE37D9">
      <w:pPr>
        <w:pBdr>
          <w:top w:val="single" w:sz="12" w:space="0" w:color="auto"/>
        </w:pBdr>
        <w:spacing w:after="0"/>
        <w:rPr>
          <w:lang w:val="es-ES"/>
        </w:rPr>
      </w:pPr>
    </w:p>
    <w:p w14:paraId="4E31F5A1" w14:textId="77777777" w:rsidR="00FE37D9" w:rsidRPr="0002519F" w:rsidRDefault="00841839">
      <w:pPr>
        <w:pStyle w:val="Ttulo3"/>
        <w:rPr>
          <w:rFonts w:ascii="Ibercaja Medium" w:hAnsi="Ibercaja Medium" w:cs="Ibercaja Medium"/>
        </w:rPr>
      </w:pPr>
      <w:r w:rsidRPr="0002519F">
        <w:rPr>
          <w:rFonts w:ascii="Ibercaja Medium" w:hAnsi="Ibercaja Medium" w:cs="Ibercaja Medium"/>
        </w:rPr>
        <w:t xml:space="preserve">3.3 </w:t>
      </w:r>
      <w:proofErr w:type="spellStart"/>
      <w:r w:rsidRPr="0002519F">
        <w:rPr>
          <w:rFonts w:ascii="Ibercaja Medium" w:hAnsi="Ibercaja Medium" w:cs="Ibercaja Medium"/>
        </w:rPr>
        <w:t>Contenidos</w:t>
      </w:r>
      <w:proofErr w:type="spellEnd"/>
      <w:r w:rsidRPr="0002519F">
        <w:rPr>
          <w:rFonts w:ascii="Ibercaja Medium" w:hAnsi="Ibercaja Medium" w:cs="Ibercaja Medium"/>
        </w:rPr>
        <w:t xml:space="preserve"> y </w:t>
      </w:r>
      <w:proofErr w:type="spellStart"/>
      <w:r w:rsidRPr="0002519F">
        <w:rPr>
          <w:rFonts w:ascii="Ibercaja Medium" w:hAnsi="Ibercaja Medium" w:cs="Ibercaja Medium"/>
        </w:rPr>
        <w:t>progresión</w:t>
      </w:r>
      <w:proofErr w:type="spellEnd"/>
    </w:p>
    <w:p w14:paraId="1BB1E51C" w14:textId="77777777" w:rsidR="00FE37D9" w:rsidRPr="00B867E3" w:rsidRDefault="00841839">
      <w:pPr>
        <w:pStyle w:val="Prrafodelista"/>
        <w:numPr>
          <w:ilvl w:val="0"/>
          <w:numId w:val="5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Los contenidos se estructurarán en </w:t>
      </w:r>
      <w:r w:rsidRPr="00B867E3">
        <w:rPr>
          <w:rFonts w:ascii="Ibercaja" w:hAnsi="Ibercaja" w:cs="Ibercaja"/>
          <w:b/>
          <w:bCs/>
          <w:lang w:val="es-ES"/>
        </w:rPr>
        <w:t>niveles progresivos</w:t>
      </w:r>
      <w:r w:rsidRPr="00B867E3">
        <w:rPr>
          <w:rFonts w:ascii="Ibercaja" w:hAnsi="Ibercaja" w:cs="Ibercaja"/>
          <w:lang w:val="es-ES"/>
        </w:rPr>
        <w:t xml:space="preserve"> de dificultad.</w:t>
      </w:r>
    </w:p>
    <w:p w14:paraId="7A5F7871" w14:textId="77777777" w:rsidR="00FE37D9" w:rsidRPr="00B867E3" w:rsidRDefault="00841839">
      <w:pPr>
        <w:pStyle w:val="Prrafodelista"/>
        <w:numPr>
          <w:ilvl w:val="0"/>
          <w:numId w:val="5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Cada nivel incluirá dinámicas </w:t>
      </w:r>
      <w:proofErr w:type="spellStart"/>
      <w:r w:rsidRPr="00B867E3">
        <w:rPr>
          <w:rFonts w:ascii="Ibercaja" w:hAnsi="Ibercaja" w:cs="Ibercaja"/>
          <w:lang w:val="es-ES"/>
        </w:rPr>
        <w:t>gamificadas</w:t>
      </w:r>
      <w:proofErr w:type="spellEnd"/>
      <w:r w:rsidRPr="00B867E3">
        <w:rPr>
          <w:rFonts w:ascii="Ibercaja" w:hAnsi="Ibercaja" w:cs="Ibercaja"/>
          <w:lang w:val="es-ES"/>
        </w:rPr>
        <w:t xml:space="preserve"> (retos, preguntas, pruebas, etc.).</w:t>
      </w:r>
    </w:p>
    <w:p w14:paraId="21D47616" w14:textId="77777777" w:rsidR="00FE37D9" w:rsidRPr="00B867E3" w:rsidRDefault="00841839">
      <w:pPr>
        <w:pStyle w:val="Prrafodelista"/>
        <w:numPr>
          <w:ilvl w:val="0"/>
          <w:numId w:val="5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La superación de niveles dependerá del </w:t>
      </w:r>
      <w:r w:rsidRPr="00B867E3">
        <w:rPr>
          <w:rFonts w:ascii="Ibercaja" w:hAnsi="Ibercaja" w:cs="Ibercaja"/>
          <w:b/>
          <w:bCs/>
          <w:lang w:val="es-ES"/>
        </w:rPr>
        <w:t>porcentaje de acierto</w:t>
      </w:r>
      <w:r w:rsidRPr="00B867E3">
        <w:rPr>
          <w:rFonts w:ascii="Ibercaja" w:hAnsi="Ibercaja" w:cs="Ibercaja"/>
          <w:lang w:val="es-ES"/>
        </w:rPr>
        <w:t xml:space="preserve"> y/o la </w:t>
      </w:r>
      <w:r w:rsidRPr="00B867E3">
        <w:rPr>
          <w:rFonts w:ascii="Ibercaja" w:hAnsi="Ibercaja" w:cs="Ibercaja"/>
          <w:b/>
          <w:bCs/>
          <w:lang w:val="es-ES"/>
        </w:rPr>
        <w:t>finalización de retos</w:t>
      </w:r>
      <w:r w:rsidRPr="00B867E3">
        <w:rPr>
          <w:rFonts w:ascii="Ibercaja" w:hAnsi="Ibercaja" w:cs="Ibercaja"/>
          <w:lang w:val="es-ES"/>
        </w:rPr>
        <w:t>.</w:t>
      </w:r>
    </w:p>
    <w:p w14:paraId="41C8F396" w14:textId="77777777" w:rsidR="00FE37D9" w:rsidRPr="00B867E3" w:rsidRDefault="00FE37D9">
      <w:pPr>
        <w:pBdr>
          <w:top w:val="single" w:sz="12" w:space="0" w:color="auto"/>
        </w:pBdr>
        <w:spacing w:after="0"/>
        <w:rPr>
          <w:lang w:val="es-ES"/>
        </w:rPr>
      </w:pPr>
    </w:p>
    <w:p w14:paraId="5B5C13D4" w14:textId="77777777" w:rsidR="00FE37D9" w:rsidRPr="00B867E3" w:rsidRDefault="00841839">
      <w:pPr>
        <w:pStyle w:val="Ttulo2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>4. Gamificación y ranking</w:t>
      </w:r>
    </w:p>
    <w:p w14:paraId="7D2BC4F1" w14:textId="77777777" w:rsidR="00FE37D9" w:rsidRPr="00B867E3" w:rsidRDefault="00841839">
      <w:pPr>
        <w:rPr>
          <w:lang w:val="es-ES"/>
        </w:rPr>
      </w:pPr>
      <w:r w:rsidRPr="00B867E3">
        <w:rPr>
          <w:rFonts w:ascii="Ibercaja" w:hAnsi="Ibercaja" w:cs="Ibercaja"/>
          <w:lang w:val="es-ES"/>
        </w:rPr>
        <w:t xml:space="preserve">La plataforma deberá incorporar </w:t>
      </w:r>
      <w:r w:rsidRPr="00B867E3">
        <w:rPr>
          <w:rFonts w:ascii="Ibercaja" w:hAnsi="Ibercaja" w:cs="Ibercaja"/>
          <w:b/>
          <w:bCs/>
          <w:lang w:val="es-ES"/>
        </w:rPr>
        <w:t>mecánicas avanzadas de gamificación</w:t>
      </w:r>
      <w:r w:rsidRPr="00B867E3">
        <w:rPr>
          <w:rFonts w:ascii="Ibercaja" w:hAnsi="Ibercaja" w:cs="Ibercaja"/>
          <w:lang w:val="es-ES"/>
        </w:rPr>
        <w:t>, más allá del propio formato de aprendizaje interactivo</w:t>
      </w:r>
      <w:r w:rsidRPr="00B867E3">
        <w:rPr>
          <w:lang w:val="es-ES"/>
        </w:rPr>
        <w:t>.</w:t>
      </w:r>
    </w:p>
    <w:p w14:paraId="261C8E5E" w14:textId="77777777" w:rsidR="00FE37D9" w:rsidRPr="0002519F" w:rsidRDefault="00841839">
      <w:pPr>
        <w:pStyle w:val="Ttulo3"/>
        <w:rPr>
          <w:rFonts w:ascii="Ibercaja Medium" w:hAnsi="Ibercaja Medium" w:cs="Ibercaja Medium"/>
        </w:rPr>
      </w:pPr>
      <w:r w:rsidRPr="0002519F">
        <w:rPr>
          <w:rFonts w:ascii="Ibercaja Medium" w:hAnsi="Ibercaja Medium" w:cs="Ibercaja Medium"/>
        </w:rPr>
        <w:lastRenderedPageBreak/>
        <w:t>4.1 Ranking general</w:t>
      </w:r>
    </w:p>
    <w:p w14:paraId="37EA5FB7" w14:textId="77777777" w:rsidR="00FE37D9" w:rsidRPr="00B867E3" w:rsidRDefault="00841839">
      <w:pPr>
        <w:pStyle w:val="Prrafodelista"/>
        <w:numPr>
          <w:ilvl w:val="0"/>
          <w:numId w:val="6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Existirá un </w:t>
      </w:r>
      <w:r w:rsidRPr="00B867E3">
        <w:rPr>
          <w:rFonts w:ascii="Ibercaja" w:hAnsi="Ibercaja" w:cs="Ibercaja"/>
          <w:b/>
          <w:bCs/>
          <w:lang w:val="es-ES"/>
        </w:rPr>
        <w:t>ranking global de usuarios</w:t>
      </w:r>
      <w:r w:rsidRPr="00B867E3">
        <w:rPr>
          <w:rFonts w:ascii="Ibercaja" w:hAnsi="Ibercaja" w:cs="Ibercaja"/>
          <w:lang w:val="es-ES"/>
        </w:rPr>
        <w:t>, visible dentro de la plataforma.</w:t>
      </w:r>
    </w:p>
    <w:p w14:paraId="090CDDBB" w14:textId="77777777" w:rsidR="00FE37D9" w:rsidRPr="00B867E3" w:rsidRDefault="00841839">
      <w:pPr>
        <w:pStyle w:val="Prrafodelista"/>
        <w:numPr>
          <w:ilvl w:val="0"/>
          <w:numId w:val="6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La clasificación se basará, al menos, en:</w:t>
      </w:r>
    </w:p>
    <w:p w14:paraId="60635C88" w14:textId="77777777" w:rsidR="00FE37D9" w:rsidRPr="00B867E3" w:rsidRDefault="00841839">
      <w:pPr>
        <w:pStyle w:val="Prrafodelista"/>
        <w:numPr>
          <w:ilvl w:val="1"/>
          <w:numId w:val="6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b/>
          <w:bCs/>
          <w:lang w:val="es-ES"/>
        </w:rPr>
        <w:t>Tiempo de finalización</w:t>
      </w:r>
      <w:r w:rsidRPr="00B867E3">
        <w:rPr>
          <w:rFonts w:ascii="Ibercaja" w:hAnsi="Ibercaja" w:cs="Ibercaja"/>
          <w:lang w:val="es-ES"/>
        </w:rPr>
        <w:t xml:space="preserve"> del itinerario.</w:t>
      </w:r>
    </w:p>
    <w:p w14:paraId="2D162A4E" w14:textId="77777777" w:rsidR="00FE37D9" w:rsidRDefault="00841839">
      <w:pPr>
        <w:pStyle w:val="Prrafodelista"/>
        <w:numPr>
          <w:ilvl w:val="1"/>
          <w:numId w:val="6"/>
        </w:numPr>
      </w:pPr>
      <w:proofErr w:type="spellStart"/>
      <w:r>
        <w:rPr>
          <w:b/>
          <w:bCs/>
        </w:rPr>
        <w:t>Porcentaje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aciertos</w:t>
      </w:r>
      <w:proofErr w:type="spellEnd"/>
      <w:r>
        <w:t>.</w:t>
      </w:r>
    </w:p>
    <w:p w14:paraId="410B3162" w14:textId="77777777" w:rsidR="00FE37D9" w:rsidRPr="0002519F" w:rsidRDefault="00841839">
      <w:pPr>
        <w:pStyle w:val="Ttulo3"/>
        <w:rPr>
          <w:rFonts w:ascii="Ibercaja Medium" w:hAnsi="Ibercaja Medium" w:cs="Ibercaja Medium"/>
        </w:rPr>
      </w:pPr>
      <w:r w:rsidRPr="0002519F">
        <w:rPr>
          <w:rFonts w:ascii="Ibercaja Medium" w:hAnsi="Ibercaja Medium" w:cs="Ibercaja Medium"/>
        </w:rPr>
        <w:t xml:space="preserve">4.2 Sistema de </w:t>
      </w:r>
      <w:proofErr w:type="spellStart"/>
      <w:r w:rsidRPr="0002519F">
        <w:rPr>
          <w:rFonts w:ascii="Ibercaja Medium" w:hAnsi="Ibercaja Medium" w:cs="Ibercaja Medium"/>
        </w:rPr>
        <w:t>recompensas</w:t>
      </w:r>
      <w:proofErr w:type="spellEnd"/>
    </w:p>
    <w:p w14:paraId="2722944B" w14:textId="77777777" w:rsidR="00FE37D9" w:rsidRPr="00B867E3" w:rsidRDefault="00841839">
      <w:pPr>
        <w:pStyle w:val="Prrafodelista"/>
        <w:numPr>
          <w:ilvl w:val="0"/>
          <w:numId w:val="7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El MVP contemplará la posibilidad de </w:t>
      </w:r>
      <w:r w:rsidRPr="00B867E3">
        <w:rPr>
          <w:rFonts w:ascii="Ibercaja" w:hAnsi="Ibercaja" w:cs="Ibercaja"/>
          <w:b/>
          <w:bCs/>
          <w:lang w:val="es-ES"/>
        </w:rPr>
        <w:t>recompensar a los ganadores</w:t>
      </w:r>
      <w:r w:rsidRPr="00B867E3">
        <w:rPr>
          <w:rFonts w:ascii="Ibercaja" w:hAnsi="Ibercaja" w:cs="Ibercaja"/>
          <w:lang w:val="es-ES"/>
        </w:rPr>
        <w:t xml:space="preserve"> del ranking.</w:t>
      </w:r>
    </w:p>
    <w:p w14:paraId="34A042D2" w14:textId="77777777" w:rsidR="00FE37D9" w:rsidRPr="00B867E3" w:rsidRDefault="00841839">
      <w:pPr>
        <w:pStyle w:val="Prrafodelista"/>
        <w:numPr>
          <w:ilvl w:val="0"/>
          <w:numId w:val="7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La naturaleza de la recompensa no forma parte del alcance técnico, pero sí la </w:t>
      </w:r>
      <w:r w:rsidRPr="00B867E3">
        <w:rPr>
          <w:rFonts w:ascii="Ibercaja" w:hAnsi="Ibercaja" w:cs="Ibercaja"/>
          <w:b/>
          <w:bCs/>
          <w:lang w:val="es-ES"/>
        </w:rPr>
        <w:t>capacidad de identificar y clasificar ganadores</w:t>
      </w:r>
      <w:r w:rsidRPr="00B867E3">
        <w:rPr>
          <w:rFonts w:ascii="Ibercaja" w:hAnsi="Ibercaja" w:cs="Ibercaja"/>
          <w:lang w:val="es-ES"/>
        </w:rPr>
        <w:t>.</w:t>
      </w:r>
    </w:p>
    <w:p w14:paraId="52B48D88" w14:textId="77777777" w:rsidR="00FE37D9" w:rsidRPr="00B867E3" w:rsidRDefault="00841839">
      <w:pPr>
        <w:pStyle w:val="Ttulo3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>4.3 Desempates</w:t>
      </w:r>
    </w:p>
    <w:p w14:paraId="49CF7568" w14:textId="77777777" w:rsidR="00FE37D9" w:rsidRPr="00B867E3" w:rsidRDefault="00841839">
      <w:p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En caso de empate entre usuarios al finalizar el período definido para el MVP:</w:t>
      </w:r>
    </w:p>
    <w:p w14:paraId="7772FEB2" w14:textId="77777777" w:rsidR="00FE37D9" w:rsidRPr="00B867E3" w:rsidRDefault="00841839">
      <w:pPr>
        <w:pStyle w:val="Prrafodelista"/>
        <w:numPr>
          <w:ilvl w:val="0"/>
          <w:numId w:val="8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El sistema deberá lanzar automáticamente un </w:t>
      </w:r>
      <w:r w:rsidRPr="00B867E3">
        <w:rPr>
          <w:rFonts w:ascii="Ibercaja" w:hAnsi="Ibercaja" w:cs="Ibercaja"/>
          <w:b/>
          <w:bCs/>
          <w:lang w:val="es-ES"/>
        </w:rPr>
        <w:t>módulo de desempate</w:t>
      </w:r>
      <w:r w:rsidRPr="00B867E3">
        <w:rPr>
          <w:rFonts w:ascii="Ibercaja" w:hAnsi="Ibercaja" w:cs="Ibercaja"/>
          <w:lang w:val="es-ES"/>
        </w:rPr>
        <w:t>.</w:t>
      </w:r>
    </w:p>
    <w:p w14:paraId="685ED558" w14:textId="77777777" w:rsidR="00FE37D9" w:rsidRPr="00B867E3" w:rsidRDefault="00841839">
      <w:pPr>
        <w:pStyle w:val="Prrafodelista"/>
        <w:numPr>
          <w:ilvl w:val="0"/>
          <w:numId w:val="8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Este consistirá en </w:t>
      </w:r>
      <w:r w:rsidRPr="00B867E3">
        <w:rPr>
          <w:rFonts w:ascii="Ibercaja" w:hAnsi="Ibercaja" w:cs="Ibercaja"/>
          <w:b/>
          <w:bCs/>
          <w:lang w:val="es-ES"/>
        </w:rPr>
        <w:t>preguntas o retos del nivel más alto de dificultad</w:t>
      </w:r>
      <w:r w:rsidRPr="00B867E3">
        <w:rPr>
          <w:rFonts w:ascii="Ibercaja" w:hAnsi="Ibercaja" w:cs="Ibercaja"/>
          <w:lang w:val="es-ES"/>
        </w:rPr>
        <w:t>.</w:t>
      </w:r>
    </w:p>
    <w:p w14:paraId="785B7D6E" w14:textId="77777777" w:rsidR="00FE37D9" w:rsidRPr="00B867E3" w:rsidRDefault="00841839">
      <w:pPr>
        <w:pStyle w:val="Prrafodelista"/>
        <w:numPr>
          <w:ilvl w:val="0"/>
          <w:numId w:val="8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El resultado de este desempate determinará la clasificación final.</w:t>
      </w:r>
    </w:p>
    <w:p w14:paraId="72A3D3EC" w14:textId="77777777" w:rsidR="00FE37D9" w:rsidRPr="00B867E3" w:rsidRDefault="00FE37D9">
      <w:pPr>
        <w:pBdr>
          <w:top w:val="single" w:sz="12" w:space="0" w:color="auto"/>
        </w:pBdr>
        <w:spacing w:after="0"/>
        <w:rPr>
          <w:lang w:val="es-ES"/>
        </w:rPr>
      </w:pPr>
    </w:p>
    <w:p w14:paraId="71DF4C3A" w14:textId="77777777" w:rsidR="00FE37D9" w:rsidRPr="00B867E3" w:rsidRDefault="00841839">
      <w:pPr>
        <w:pStyle w:val="Ttulo2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>5. Acceso, registro y autenticación</w:t>
      </w:r>
    </w:p>
    <w:p w14:paraId="5C2457E1" w14:textId="77777777" w:rsidR="00FE37D9" w:rsidRPr="00B867E3" w:rsidRDefault="00841839">
      <w:pPr>
        <w:pStyle w:val="Ttulo3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>5.1 Acceso desde web abierta</w:t>
      </w:r>
    </w:p>
    <w:p w14:paraId="66850147" w14:textId="77777777" w:rsidR="00FE37D9" w:rsidRPr="00B867E3" w:rsidRDefault="00841839">
      <w:pPr>
        <w:pStyle w:val="Prrafodelista"/>
        <w:numPr>
          <w:ilvl w:val="0"/>
          <w:numId w:val="9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La plataforma será accesible mediante una </w:t>
      </w:r>
      <w:r w:rsidRPr="00B867E3">
        <w:rPr>
          <w:rFonts w:ascii="Ibercaja" w:hAnsi="Ibercaja" w:cs="Ibercaja"/>
          <w:b/>
          <w:bCs/>
          <w:lang w:val="es-ES"/>
        </w:rPr>
        <w:t>URL pública</w:t>
      </w:r>
      <w:r w:rsidRPr="00B867E3">
        <w:rPr>
          <w:rFonts w:ascii="Ibercaja" w:hAnsi="Ibercaja" w:cs="Ibercaja"/>
          <w:lang w:val="es-ES"/>
        </w:rPr>
        <w:t>, integrada conceptualmente en el Observatorio de Bienestar.</w:t>
      </w:r>
    </w:p>
    <w:p w14:paraId="7B9D5D7C" w14:textId="77777777" w:rsidR="00FE37D9" w:rsidRPr="0002519F" w:rsidRDefault="00841839">
      <w:pPr>
        <w:pStyle w:val="Prrafodelista"/>
        <w:numPr>
          <w:ilvl w:val="0"/>
          <w:numId w:val="9"/>
        </w:numPr>
        <w:rPr>
          <w:rFonts w:ascii="Ibercaja" w:hAnsi="Ibercaja" w:cs="Ibercaja"/>
        </w:rPr>
      </w:pPr>
      <w:r w:rsidRPr="0002519F">
        <w:rPr>
          <w:rFonts w:ascii="Ibercaja" w:hAnsi="Ibercaja" w:cs="Ibercaja"/>
        </w:rPr>
        <w:t xml:space="preserve">No </w:t>
      </w:r>
      <w:proofErr w:type="spellStart"/>
      <w:r w:rsidRPr="0002519F">
        <w:rPr>
          <w:rFonts w:ascii="Ibercaja" w:hAnsi="Ibercaja" w:cs="Ibercaja"/>
        </w:rPr>
        <w:t>requerirá</w:t>
      </w:r>
      <w:proofErr w:type="spellEnd"/>
      <w:r w:rsidRPr="0002519F">
        <w:rPr>
          <w:rFonts w:ascii="Ibercaja" w:hAnsi="Ibercaja" w:cs="Ibercaja"/>
        </w:rPr>
        <w:t xml:space="preserve"> ser </w:t>
      </w:r>
      <w:proofErr w:type="spellStart"/>
      <w:r w:rsidRPr="0002519F">
        <w:rPr>
          <w:rFonts w:ascii="Ibercaja" w:hAnsi="Ibercaja" w:cs="Ibercaja"/>
        </w:rPr>
        <w:t>cliente</w:t>
      </w:r>
      <w:proofErr w:type="spellEnd"/>
      <w:r w:rsidRPr="0002519F">
        <w:rPr>
          <w:rFonts w:ascii="Ibercaja" w:hAnsi="Ibercaja" w:cs="Ibercaja"/>
        </w:rPr>
        <w:t xml:space="preserve"> del banco.</w:t>
      </w:r>
    </w:p>
    <w:p w14:paraId="0AA05D5B" w14:textId="77777777" w:rsidR="00FE37D9" w:rsidRPr="0002519F" w:rsidRDefault="00841839">
      <w:pPr>
        <w:pStyle w:val="Ttulo3"/>
        <w:rPr>
          <w:rFonts w:ascii="Ibercaja Medium" w:hAnsi="Ibercaja Medium" w:cs="Ibercaja Medium"/>
        </w:rPr>
      </w:pPr>
      <w:r w:rsidRPr="0002519F">
        <w:rPr>
          <w:rFonts w:ascii="Ibercaja Medium" w:hAnsi="Ibercaja Medium" w:cs="Ibercaja Medium"/>
        </w:rPr>
        <w:t>5.2 Registro y login</w:t>
      </w:r>
    </w:p>
    <w:p w14:paraId="5077D94F" w14:textId="77777777" w:rsidR="00FE37D9" w:rsidRPr="00B867E3" w:rsidRDefault="00841839">
      <w:p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El acceso a la plataforma requerirá un </w:t>
      </w:r>
      <w:proofErr w:type="spellStart"/>
      <w:r w:rsidRPr="00B867E3">
        <w:rPr>
          <w:rFonts w:ascii="Ibercaja" w:hAnsi="Ibercaja" w:cs="Ibercaja"/>
          <w:b/>
          <w:bCs/>
          <w:lang w:val="es-ES"/>
        </w:rPr>
        <w:t>login</w:t>
      </w:r>
      <w:proofErr w:type="spellEnd"/>
      <w:r w:rsidRPr="00B867E3">
        <w:rPr>
          <w:rFonts w:ascii="Ibercaja" w:hAnsi="Ibercaja" w:cs="Ibercaja"/>
          <w:b/>
          <w:bCs/>
          <w:lang w:val="es-ES"/>
        </w:rPr>
        <w:t xml:space="preserve"> sencillo</w:t>
      </w:r>
      <w:r w:rsidRPr="00B867E3">
        <w:rPr>
          <w:rFonts w:ascii="Ibercaja" w:hAnsi="Ibercaja" w:cs="Ibercaja"/>
          <w:lang w:val="es-ES"/>
        </w:rPr>
        <w:t>, con mínimos requisitos de confidencialidad:</w:t>
      </w:r>
    </w:p>
    <w:p w14:paraId="64182D3F" w14:textId="77777777" w:rsidR="00FE37D9" w:rsidRPr="0002519F" w:rsidRDefault="00841839">
      <w:pPr>
        <w:rPr>
          <w:rFonts w:ascii="Ibercaja" w:hAnsi="Ibercaja" w:cs="Ibercaja"/>
        </w:rPr>
      </w:pPr>
      <w:r w:rsidRPr="0002519F">
        <w:rPr>
          <w:rFonts w:ascii="Ibercaja" w:hAnsi="Ibercaja" w:cs="Ibercaja"/>
        </w:rPr>
        <w:lastRenderedPageBreak/>
        <w:t xml:space="preserve">Datos </w:t>
      </w:r>
      <w:proofErr w:type="spellStart"/>
      <w:r w:rsidRPr="0002519F">
        <w:rPr>
          <w:rFonts w:ascii="Ibercaja" w:hAnsi="Ibercaja" w:cs="Ibercaja"/>
        </w:rPr>
        <w:t>solicitados</w:t>
      </w:r>
      <w:proofErr w:type="spellEnd"/>
      <w:r w:rsidRPr="0002519F">
        <w:rPr>
          <w:rFonts w:ascii="Ibercaja" w:hAnsi="Ibercaja" w:cs="Ibercaja"/>
        </w:rPr>
        <w:t>:</w:t>
      </w:r>
    </w:p>
    <w:p w14:paraId="66E10550" w14:textId="77777777" w:rsidR="00FE37D9" w:rsidRPr="00B867E3" w:rsidRDefault="00841839">
      <w:pPr>
        <w:pStyle w:val="Prrafodelista"/>
        <w:numPr>
          <w:ilvl w:val="0"/>
          <w:numId w:val="10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Email (debe ser verídico, sin validaciones complejas).</w:t>
      </w:r>
    </w:p>
    <w:p w14:paraId="6C62E435" w14:textId="77777777" w:rsidR="00FE37D9" w:rsidRPr="0002519F" w:rsidRDefault="00841839">
      <w:pPr>
        <w:pStyle w:val="Prrafodelista"/>
        <w:numPr>
          <w:ilvl w:val="0"/>
          <w:numId w:val="10"/>
        </w:numPr>
        <w:rPr>
          <w:rFonts w:ascii="Ibercaja" w:hAnsi="Ibercaja" w:cs="Ibercaja"/>
        </w:rPr>
      </w:pPr>
      <w:r w:rsidRPr="0002519F">
        <w:rPr>
          <w:rFonts w:ascii="Ibercaja" w:hAnsi="Ibercaja" w:cs="Ibercaja"/>
        </w:rPr>
        <w:t>Nombre.</w:t>
      </w:r>
    </w:p>
    <w:p w14:paraId="1891B5EF" w14:textId="77777777" w:rsidR="00FE37D9" w:rsidRPr="0002519F" w:rsidRDefault="00841839">
      <w:pPr>
        <w:pStyle w:val="Prrafodelista"/>
        <w:numPr>
          <w:ilvl w:val="0"/>
          <w:numId w:val="10"/>
        </w:numPr>
        <w:rPr>
          <w:rFonts w:ascii="Ibercaja" w:hAnsi="Ibercaja" w:cs="Ibercaja"/>
        </w:rPr>
      </w:pPr>
      <w:proofErr w:type="spellStart"/>
      <w:r w:rsidRPr="0002519F">
        <w:rPr>
          <w:rFonts w:ascii="Ibercaja" w:hAnsi="Ibercaja" w:cs="Ibercaja"/>
        </w:rPr>
        <w:t>Apellidos</w:t>
      </w:r>
      <w:proofErr w:type="spellEnd"/>
      <w:r w:rsidRPr="0002519F">
        <w:rPr>
          <w:rFonts w:ascii="Ibercaja" w:hAnsi="Ibercaja" w:cs="Ibercaja"/>
        </w:rPr>
        <w:t>.</w:t>
      </w:r>
    </w:p>
    <w:p w14:paraId="24256A27" w14:textId="77777777" w:rsidR="00FE37D9" w:rsidRPr="0002519F" w:rsidRDefault="00841839">
      <w:pPr>
        <w:pStyle w:val="Prrafodelista"/>
        <w:numPr>
          <w:ilvl w:val="0"/>
          <w:numId w:val="10"/>
        </w:numPr>
        <w:rPr>
          <w:rFonts w:ascii="Ibercaja" w:hAnsi="Ibercaja" w:cs="Ibercaja"/>
        </w:rPr>
      </w:pPr>
      <w:r w:rsidRPr="0002519F">
        <w:rPr>
          <w:rFonts w:ascii="Ibercaja" w:hAnsi="Ibercaja" w:cs="Ibercaja"/>
        </w:rPr>
        <w:t>Edad.</w:t>
      </w:r>
    </w:p>
    <w:p w14:paraId="6401AF63" w14:textId="77777777" w:rsidR="00FE37D9" w:rsidRPr="0002519F" w:rsidRDefault="00841839">
      <w:pPr>
        <w:rPr>
          <w:rFonts w:ascii="Ibercaja" w:hAnsi="Ibercaja" w:cs="Ibercaja"/>
        </w:rPr>
      </w:pPr>
      <w:proofErr w:type="spellStart"/>
      <w:r w:rsidRPr="0002519F">
        <w:rPr>
          <w:rFonts w:ascii="Ibercaja" w:hAnsi="Ibercaja" w:cs="Ibercaja"/>
        </w:rPr>
        <w:t>Características</w:t>
      </w:r>
      <w:proofErr w:type="spellEnd"/>
      <w:r w:rsidRPr="0002519F">
        <w:rPr>
          <w:rFonts w:ascii="Ibercaja" w:hAnsi="Ibercaja" w:cs="Ibercaja"/>
        </w:rPr>
        <w:t xml:space="preserve"> clave:</w:t>
      </w:r>
    </w:p>
    <w:p w14:paraId="43012217" w14:textId="77777777" w:rsidR="00FE37D9" w:rsidRPr="00B867E3" w:rsidRDefault="00841839">
      <w:pPr>
        <w:pStyle w:val="Prrafodelista"/>
        <w:numPr>
          <w:ilvl w:val="0"/>
          <w:numId w:val="11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Los datos </w:t>
      </w:r>
      <w:r w:rsidRPr="00B867E3">
        <w:rPr>
          <w:rFonts w:ascii="Ibercaja" w:hAnsi="Ibercaja" w:cs="Ibercaja"/>
          <w:b/>
          <w:bCs/>
          <w:lang w:val="es-ES"/>
        </w:rPr>
        <w:t>no serán contrastados</w:t>
      </w:r>
      <w:r w:rsidRPr="00B867E3">
        <w:rPr>
          <w:rFonts w:ascii="Ibercaja" w:hAnsi="Ibercaja" w:cs="Ibercaja"/>
          <w:lang w:val="es-ES"/>
        </w:rPr>
        <w:t>.</w:t>
      </w:r>
    </w:p>
    <w:p w14:paraId="02C6A935" w14:textId="77777777" w:rsidR="00FE37D9" w:rsidRPr="00B867E3" w:rsidRDefault="00841839">
      <w:pPr>
        <w:pStyle w:val="Prrafodelista"/>
        <w:numPr>
          <w:ilvl w:val="0"/>
          <w:numId w:val="11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No se requerirá información sensible ni bancaria.</w:t>
      </w:r>
    </w:p>
    <w:p w14:paraId="4EB67BBC" w14:textId="77777777" w:rsidR="00FE37D9" w:rsidRPr="00B867E3" w:rsidRDefault="00841839">
      <w:pPr>
        <w:pStyle w:val="Prrafodelista"/>
        <w:numPr>
          <w:ilvl w:val="0"/>
          <w:numId w:val="11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El sistema deberá cumplir con la normativa de protección de datos aplicable.</w:t>
      </w:r>
    </w:p>
    <w:p w14:paraId="24790CA9" w14:textId="77777777" w:rsidR="00FE37D9" w:rsidRPr="0002519F" w:rsidRDefault="00841839">
      <w:pPr>
        <w:pStyle w:val="Ttulo3"/>
        <w:rPr>
          <w:rFonts w:ascii="Ibercaja Medium" w:hAnsi="Ibercaja Medium" w:cs="Ibercaja Medium"/>
        </w:rPr>
      </w:pPr>
      <w:r w:rsidRPr="0002519F">
        <w:rPr>
          <w:rFonts w:ascii="Ibercaja Medium" w:hAnsi="Ibercaja Medium" w:cs="Ibercaja Medium"/>
        </w:rPr>
        <w:t xml:space="preserve">5.3 </w:t>
      </w:r>
      <w:proofErr w:type="spellStart"/>
      <w:r w:rsidRPr="0002519F">
        <w:rPr>
          <w:rFonts w:ascii="Ibercaja Medium" w:hAnsi="Ibercaja Medium" w:cs="Ibercaja Medium"/>
        </w:rPr>
        <w:t>Independencia</w:t>
      </w:r>
      <w:proofErr w:type="spellEnd"/>
      <w:r w:rsidRPr="0002519F">
        <w:rPr>
          <w:rFonts w:ascii="Ibercaja Medium" w:hAnsi="Ibercaja Medium" w:cs="Ibercaja Medium"/>
        </w:rPr>
        <w:t xml:space="preserve"> del login </w:t>
      </w:r>
      <w:proofErr w:type="spellStart"/>
      <w:r w:rsidRPr="0002519F">
        <w:rPr>
          <w:rFonts w:ascii="Ibercaja Medium" w:hAnsi="Ibercaja Medium" w:cs="Ibercaja Medium"/>
        </w:rPr>
        <w:t>bancario</w:t>
      </w:r>
      <w:proofErr w:type="spellEnd"/>
    </w:p>
    <w:p w14:paraId="1E4A69E9" w14:textId="77777777" w:rsidR="00FE37D9" w:rsidRPr="00B867E3" w:rsidRDefault="00841839">
      <w:pPr>
        <w:pStyle w:val="Prrafodelista"/>
        <w:numPr>
          <w:ilvl w:val="0"/>
          <w:numId w:val="12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Aunque la plataforma podrá ser accesible desde la web o </w:t>
      </w:r>
      <w:proofErr w:type="gramStart"/>
      <w:r w:rsidRPr="00B867E3">
        <w:rPr>
          <w:rFonts w:ascii="Ibercaja" w:hAnsi="Ibercaja" w:cs="Ibercaja"/>
          <w:lang w:val="es-ES"/>
        </w:rPr>
        <w:t>app</w:t>
      </w:r>
      <w:proofErr w:type="gramEnd"/>
      <w:r w:rsidRPr="00B867E3">
        <w:rPr>
          <w:rFonts w:ascii="Ibercaja" w:hAnsi="Ibercaja" w:cs="Ibercaja"/>
          <w:lang w:val="es-ES"/>
        </w:rPr>
        <w:t xml:space="preserve"> del banco mediante enlace,</w:t>
      </w:r>
      <w:r w:rsidRPr="00B867E3">
        <w:rPr>
          <w:rFonts w:ascii="Ibercaja" w:hAnsi="Ibercaja" w:cs="Ibercaja"/>
          <w:lang w:val="es-ES"/>
        </w:rPr>
        <w:br/>
      </w:r>
      <w:r w:rsidRPr="00B867E3">
        <w:rPr>
          <w:rFonts w:ascii="Ibercaja" w:hAnsi="Ibercaja" w:cs="Ibercaja"/>
          <w:b/>
          <w:bCs/>
          <w:lang w:val="es-ES"/>
        </w:rPr>
        <w:t xml:space="preserve">el </w:t>
      </w:r>
      <w:proofErr w:type="spellStart"/>
      <w:r w:rsidRPr="00B867E3">
        <w:rPr>
          <w:rFonts w:ascii="Ibercaja" w:hAnsi="Ibercaja" w:cs="Ibercaja"/>
          <w:b/>
          <w:bCs/>
          <w:lang w:val="es-ES"/>
        </w:rPr>
        <w:t>login</w:t>
      </w:r>
      <w:proofErr w:type="spellEnd"/>
      <w:r w:rsidRPr="00B867E3">
        <w:rPr>
          <w:rFonts w:ascii="Ibercaja" w:hAnsi="Ibercaja" w:cs="Ibercaja"/>
          <w:b/>
          <w:bCs/>
          <w:lang w:val="es-ES"/>
        </w:rPr>
        <w:t xml:space="preserve"> será siempre propio de la plataforma</w:t>
      </w:r>
      <w:r w:rsidRPr="00B867E3">
        <w:rPr>
          <w:rFonts w:ascii="Ibercaja" w:hAnsi="Ibercaja" w:cs="Ibercaja"/>
          <w:lang w:val="es-ES"/>
        </w:rPr>
        <w:t>.</w:t>
      </w:r>
    </w:p>
    <w:p w14:paraId="2439F8C6" w14:textId="77777777" w:rsidR="00FE37D9" w:rsidRPr="00B867E3" w:rsidRDefault="00841839">
      <w:pPr>
        <w:pStyle w:val="Prrafodelista"/>
        <w:numPr>
          <w:ilvl w:val="0"/>
          <w:numId w:val="12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No estará vinculado al sistema de autenticación del banco.</w:t>
      </w:r>
    </w:p>
    <w:p w14:paraId="452A2047" w14:textId="77777777" w:rsidR="00FE37D9" w:rsidRPr="00B867E3" w:rsidRDefault="00841839">
      <w:pPr>
        <w:pStyle w:val="Prrafodelista"/>
        <w:numPr>
          <w:ilvl w:val="0"/>
          <w:numId w:val="12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Esta decisión responde a criterios de:</w:t>
      </w:r>
    </w:p>
    <w:p w14:paraId="44EAA7BE" w14:textId="77777777" w:rsidR="00FE37D9" w:rsidRPr="0002519F" w:rsidRDefault="00841839">
      <w:pPr>
        <w:pStyle w:val="Prrafodelista"/>
        <w:numPr>
          <w:ilvl w:val="1"/>
          <w:numId w:val="12"/>
        </w:numPr>
        <w:rPr>
          <w:rFonts w:ascii="Ibercaja" w:hAnsi="Ibercaja" w:cs="Ibercaja"/>
        </w:rPr>
      </w:pPr>
      <w:proofErr w:type="spellStart"/>
      <w:r w:rsidRPr="0002519F">
        <w:rPr>
          <w:rFonts w:ascii="Ibercaja" w:hAnsi="Ibercaja" w:cs="Ibercaja"/>
        </w:rPr>
        <w:t>Accesibilidad</w:t>
      </w:r>
      <w:proofErr w:type="spellEnd"/>
      <w:r w:rsidRPr="0002519F">
        <w:rPr>
          <w:rFonts w:ascii="Ibercaja" w:hAnsi="Ibercaja" w:cs="Ibercaja"/>
        </w:rPr>
        <w:t>.</w:t>
      </w:r>
    </w:p>
    <w:p w14:paraId="0700D94F" w14:textId="77777777" w:rsidR="00FE37D9" w:rsidRPr="0002519F" w:rsidRDefault="00841839">
      <w:pPr>
        <w:pStyle w:val="Prrafodelista"/>
        <w:numPr>
          <w:ilvl w:val="1"/>
          <w:numId w:val="12"/>
        </w:numPr>
        <w:rPr>
          <w:rFonts w:ascii="Ibercaja" w:hAnsi="Ibercaja" w:cs="Ibercaja"/>
        </w:rPr>
      </w:pPr>
      <w:proofErr w:type="spellStart"/>
      <w:r w:rsidRPr="0002519F">
        <w:rPr>
          <w:rFonts w:ascii="Ibercaja" w:hAnsi="Ibercaja" w:cs="Ibercaja"/>
        </w:rPr>
        <w:t>Simplicidad</w:t>
      </w:r>
      <w:proofErr w:type="spellEnd"/>
      <w:r w:rsidRPr="0002519F">
        <w:rPr>
          <w:rFonts w:ascii="Ibercaja" w:hAnsi="Ibercaja" w:cs="Ibercaja"/>
        </w:rPr>
        <w:t>.</w:t>
      </w:r>
    </w:p>
    <w:p w14:paraId="40443060" w14:textId="77777777" w:rsidR="00FE37D9" w:rsidRPr="0002519F" w:rsidRDefault="00841839">
      <w:pPr>
        <w:pStyle w:val="Prrafodelista"/>
        <w:numPr>
          <w:ilvl w:val="1"/>
          <w:numId w:val="12"/>
        </w:numPr>
        <w:rPr>
          <w:rFonts w:ascii="Ibercaja" w:hAnsi="Ibercaja" w:cs="Ibercaja"/>
        </w:rPr>
      </w:pPr>
      <w:proofErr w:type="spellStart"/>
      <w:r w:rsidRPr="0002519F">
        <w:rPr>
          <w:rFonts w:ascii="Ibercaja" w:hAnsi="Ibercaja" w:cs="Ibercaja"/>
        </w:rPr>
        <w:t>Menores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requerimientos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regulatorios</w:t>
      </w:r>
      <w:proofErr w:type="spellEnd"/>
      <w:r w:rsidRPr="0002519F">
        <w:rPr>
          <w:rFonts w:ascii="Ibercaja" w:hAnsi="Ibercaja" w:cs="Ibercaja"/>
        </w:rPr>
        <w:t>.</w:t>
      </w:r>
    </w:p>
    <w:p w14:paraId="0D0B940D" w14:textId="77777777" w:rsidR="00FE37D9" w:rsidRDefault="00FE37D9">
      <w:pPr>
        <w:pBdr>
          <w:top w:val="single" w:sz="12" w:space="0" w:color="auto"/>
        </w:pBdr>
        <w:spacing w:after="0"/>
      </w:pPr>
    </w:p>
    <w:p w14:paraId="54C77396" w14:textId="77777777" w:rsidR="00FE37D9" w:rsidRPr="00B867E3" w:rsidRDefault="00841839">
      <w:pPr>
        <w:pStyle w:val="Ttulo2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>6. Requisitos técnicos y no funcionales (alto nivel)</w:t>
      </w:r>
    </w:p>
    <w:p w14:paraId="6E13EE65" w14:textId="77777777" w:rsidR="00D16B93" w:rsidRDefault="00D16B93" w:rsidP="00D16B93">
      <w:pPr>
        <w:spacing w:after="0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 xml:space="preserve">La solución propuesta deberá responder a un enfoque de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simplicidad, escalabilidad y rápida puesta en marcha</w:t>
      </w:r>
      <w:r w:rsidRPr="00D16B93">
        <w:rPr>
          <w:rFonts w:ascii="Ibercaja" w:eastAsia="Times New Roman" w:hAnsi="Ibercaja" w:cs="Ibercaja"/>
          <w:lang w:val="es-ES" w:eastAsia="es-ES"/>
        </w:rPr>
        <w:t xml:space="preserve">, acorde con el alcance definido para la fase inicial de </w:t>
      </w:r>
      <w:proofErr w:type="spellStart"/>
      <w:r w:rsidRPr="00D16B93">
        <w:rPr>
          <w:rFonts w:ascii="Ibercaja" w:eastAsia="Times New Roman" w:hAnsi="Ibercaja" w:cs="Ibercaja"/>
          <w:b/>
          <w:bCs/>
          <w:lang w:val="es-ES" w:eastAsia="es-ES"/>
        </w:rPr>
        <w:t>Minimum</w:t>
      </w:r>
      <w:proofErr w:type="spellEnd"/>
      <w:r w:rsidRPr="00D16B93">
        <w:rPr>
          <w:rFonts w:ascii="Ibercaja" w:eastAsia="Times New Roman" w:hAnsi="Ibercaja" w:cs="Ibercaja"/>
          <w:b/>
          <w:bCs/>
          <w:lang w:val="es-ES" w:eastAsia="es-ES"/>
        </w:rPr>
        <w:t xml:space="preserve"> Viable </w:t>
      </w:r>
      <w:proofErr w:type="spellStart"/>
      <w:r w:rsidRPr="00D16B93">
        <w:rPr>
          <w:rFonts w:ascii="Ibercaja" w:eastAsia="Times New Roman" w:hAnsi="Ibercaja" w:cs="Ibercaja"/>
          <w:b/>
          <w:bCs/>
          <w:lang w:val="es-ES" w:eastAsia="es-ES"/>
        </w:rPr>
        <w:t>Product</w:t>
      </w:r>
      <w:proofErr w:type="spellEnd"/>
      <w:r w:rsidRPr="00D16B93">
        <w:rPr>
          <w:rFonts w:ascii="Ibercaja" w:eastAsia="Times New Roman" w:hAnsi="Ibercaja" w:cs="Ibercaja"/>
          <w:b/>
          <w:bCs/>
          <w:lang w:val="es-ES" w:eastAsia="es-ES"/>
        </w:rPr>
        <w:t xml:space="preserve"> (MVP)</w:t>
      </w:r>
      <w:r w:rsidRPr="00D16B93">
        <w:rPr>
          <w:rFonts w:ascii="Ibercaja" w:eastAsia="Times New Roman" w:hAnsi="Ibercaja" w:cs="Ibercaja"/>
          <w:lang w:val="es-ES" w:eastAsia="es-ES"/>
        </w:rPr>
        <w:t>.</w:t>
      </w:r>
    </w:p>
    <w:p w14:paraId="328537F6" w14:textId="77777777" w:rsidR="00D16B93" w:rsidRDefault="00D16B93" w:rsidP="00D16B93">
      <w:pPr>
        <w:spacing w:after="0" w:line="300" w:lineRule="atLeast"/>
        <w:rPr>
          <w:rFonts w:ascii="Ibercaja" w:eastAsia="Times New Roman" w:hAnsi="Ibercaja" w:cs="Ibercaja"/>
          <w:lang w:val="es-ES" w:eastAsia="es-ES"/>
        </w:rPr>
      </w:pPr>
    </w:p>
    <w:p w14:paraId="36411A9D" w14:textId="77777777" w:rsidR="00D16B93" w:rsidRPr="00B867E3" w:rsidRDefault="00D16B93" w:rsidP="00D16B93">
      <w:pPr>
        <w:spacing w:before="100" w:beforeAutospacing="1" w:after="100" w:afterAutospacing="1" w:line="300" w:lineRule="atLeast"/>
        <w:outlineLvl w:val="2"/>
        <w:rPr>
          <w:rFonts w:ascii="Ibercaja Medium" w:eastAsiaTheme="majorEastAsia" w:hAnsi="Ibercaja Medium" w:cs="Ibercaja Medium"/>
          <w:color w:val="0F4761"/>
          <w:sz w:val="28"/>
          <w:szCs w:val="28"/>
          <w:lang w:val="es-ES"/>
        </w:rPr>
      </w:pPr>
      <w:r w:rsidRPr="00B867E3">
        <w:rPr>
          <w:rFonts w:ascii="Ibercaja Medium" w:eastAsiaTheme="majorEastAsia" w:hAnsi="Ibercaja Medium" w:cs="Ibercaja Medium"/>
          <w:color w:val="0F4761"/>
          <w:sz w:val="28"/>
          <w:szCs w:val="28"/>
          <w:lang w:val="es-ES"/>
        </w:rPr>
        <w:t>6.1 Arquitectura de la solución y modelo de integración (MVP)</w:t>
      </w:r>
    </w:p>
    <w:p w14:paraId="7AA6B786" w14:textId="77777777" w:rsidR="00D16B93" w:rsidRPr="00D16B93" w:rsidRDefault="00D16B93" w:rsidP="00D16B93">
      <w:p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 xml:space="preserve">En la fase de MVP, la plataforma de formación se concibe como una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aplicación web independiente</w:t>
      </w:r>
      <w:r w:rsidRPr="00D16B93">
        <w:rPr>
          <w:rFonts w:ascii="Ibercaja" w:eastAsia="Times New Roman" w:hAnsi="Ibercaja" w:cs="Ibercaja"/>
          <w:lang w:val="es-ES" w:eastAsia="es-ES"/>
        </w:rPr>
        <w:t xml:space="preserve">, que se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integrará de forma embebida</w:t>
      </w:r>
      <w:r w:rsidRPr="00D16B93">
        <w:rPr>
          <w:rFonts w:ascii="Ibercaja" w:eastAsia="Times New Roman" w:hAnsi="Ibercaja" w:cs="Ibercaja"/>
          <w:lang w:val="es-ES" w:eastAsia="es-ES"/>
        </w:rPr>
        <w:t xml:space="preserve"> dentro de otra web corporativa existente, el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Observatorio del Bienestar</w:t>
      </w:r>
      <w:r w:rsidRPr="00D16B93">
        <w:rPr>
          <w:rFonts w:ascii="Ibercaja" w:eastAsia="Times New Roman" w:hAnsi="Ibercaja" w:cs="Ibercaja"/>
          <w:lang w:val="es-ES" w:eastAsia="es-ES"/>
        </w:rPr>
        <w:t>.</w:t>
      </w:r>
    </w:p>
    <w:p w14:paraId="68DB7C40" w14:textId="77777777" w:rsidR="00D16B93" w:rsidRPr="00D16B93" w:rsidRDefault="00D16B93" w:rsidP="00D16B93">
      <w:p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lastRenderedPageBreak/>
        <w:t>Desde el punto de vista arquitectónico:</w:t>
      </w:r>
    </w:p>
    <w:p w14:paraId="473A84BB" w14:textId="77777777" w:rsidR="00D16B93" w:rsidRPr="00D16B93" w:rsidRDefault="00D16B93" w:rsidP="00D16B9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 xml:space="preserve">La plataforma será una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solución web autónoma</w:t>
      </w:r>
      <w:r w:rsidRPr="00D16B93">
        <w:rPr>
          <w:rFonts w:ascii="Ibercaja" w:eastAsia="Times New Roman" w:hAnsi="Ibercaja" w:cs="Ibercaja"/>
          <w:lang w:val="es-ES" w:eastAsia="es-ES"/>
        </w:rPr>
        <w:t>, accesible mediante URL.</w:t>
      </w:r>
    </w:p>
    <w:p w14:paraId="2B02DFD6" w14:textId="77777777" w:rsidR="00D16B93" w:rsidRPr="00D16B93" w:rsidRDefault="00D16B93" w:rsidP="00D16B9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 xml:space="preserve">Dicha solución deberá poder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incrustarse (</w:t>
      </w:r>
      <w:proofErr w:type="spellStart"/>
      <w:r w:rsidRPr="00D16B93">
        <w:rPr>
          <w:rFonts w:ascii="Ibercaja" w:eastAsia="Times New Roman" w:hAnsi="Ibercaja" w:cs="Ibercaja"/>
          <w:b/>
          <w:bCs/>
          <w:lang w:val="es-ES" w:eastAsia="es-ES"/>
        </w:rPr>
        <w:t>embedded</w:t>
      </w:r>
      <w:proofErr w:type="spellEnd"/>
      <w:r w:rsidRPr="00D16B93">
        <w:rPr>
          <w:rFonts w:ascii="Ibercaja" w:eastAsia="Times New Roman" w:hAnsi="Ibercaja" w:cs="Ibercaja"/>
          <w:b/>
          <w:bCs/>
          <w:lang w:val="es-ES" w:eastAsia="es-ES"/>
        </w:rPr>
        <w:t>)</w:t>
      </w:r>
      <w:r w:rsidRPr="00D16B93">
        <w:rPr>
          <w:rFonts w:ascii="Ibercaja" w:eastAsia="Times New Roman" w:hAnsi="Ibercaja" w:cs="Ibercaja"/>
          <w:lang w:val="es-ES" w:eastAsia="es-ES"/>
        </w:rPr>
        <w:t xml:space="preserve"> dentro del Observatorio del Bienestar, manteniendo su independencia técnica y funcional.</w:t>
      </w:r>
    </w:p>
    <w:p w14:paraId="2851EFC8" w14:textId="77777777" w:rsidR="00D16B93" w:rsidRPr="00D16B93" w:rsidRDefault="00D16B93" w:rsidP="00D16B9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 xml:space="preserve">No se requiere integración directa con sistemas </w:t>
      </w:r>
      <w:proofErr w:type="spellStart"/>
      <w:r w:rsidRPr="00D16B93">
        <w:rPr>
          <w:rFonts w:ascii="Ibercaja" w:eastAsia="Times New Roman" w:hAnsi="Ibercaja" w:cs="Ibercaja"/>
          <w:lang w:val="es-ES" w:eastAsia="es-ES"/>
        </w:rPr>
        <w:t>core</w:t>
      </w:r>
      <w:proofErr w:type="spellEnd"/>
      <w:r w:rsidRPr="00D16B93">
        <w:rPr>
          <w:rFonts w:ascii="Ibercaja" w:eastAsia="Times New Roman" w:hAnsi="Ibercaja" w:cs="Ibercaja"/>
          <w:lang w:val="es-ES" w:eastAsia="es-ES"/>
        </w:rPr>
        <w:t>, sistemas transaccionales ni aplicaciones de uso bancario de Ibercaja.</w:t>
      </w:r>
    </w:p>
    <w:p w14:paraId="6A6899BB" w14:textId="77777777" w:rsidR="00D16B93" w:rsidRDefault="00D16B93" w:rsidP="00D16B93">
      <w:p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>La solución deberá funcionar correctamente tanto en acceso directo como cuando esté embebida dentro de la web contenedora.</w:t>
      </w:r>
    </w:p>
    <w:p w14:paraId="48AD7765" w14:textId="77777777" w:rsidR="00D16B93" w:rsidRPr="00B867E3" w:rsidRDefault="00D16B93" w:rsidP="00D16B93">
      <w:pPr>
        <w:spacing w:before="100" w:beforeAutospacing="1" w:after="100" w:afterAutospacing="1" w:line="300" w:lineRule="atLeast"/>
        <w:outlineLvl w:val="2"/>
        <w:rPr>
          <w:rFonts w:ascii="Ibercaja Medium" w:eastAsiaTheme="majorEastAsia" w:hAnsi="Ibercaja Medium" w:cs="Ibercaja Medium"/>
          <w:color w:val="0F4761"/>
          <w:sz w:val="28"/>
          <w:szCs w:val="28"/>
          <w:lang w:val="es-ES"/>
        </w:rPr>
      </w:pPr>
      <w:r w:rsidRPr="00B867E3">
        <w:rPr>
          <w:rFonts w:ascii="Ibercaja Medium" w:eastAsiaTheme="majorEastAsia" w:hAnsi="Ibercaja Medium" w:cs="Ibercaja Medium"/>
          <w:color w:val="0F4761"/>
          <w:sz w:val="28"/>
          <w:szCs w:val="28"/>
          <w:lang w:val="es-ES"/>
        </w:rPr>
        <w:t>6.2 Modelo de acceso y autenticación</w:t>
      </w:r>
    </w:p>
    <w:p w14:paraId="41CA41CC" w14:textId="77777777" w:rsidR="00D16B93" w:rsidRPr="00D16B93" w:rsidRDefault="00D16B93" w:rsidP="00D16B93">
      <w:p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>Durante la fase de MVP:</w:t>
      </w:r>
    </w:p>
    <w:p w14:paraId="074AFC5D" w14:textId="77777777" w:rsidR="00D16B93" w:rsidRPr="00D16B93" w:rsidRDefault="00D16B93" w:rsidP="00D16B9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 xml:space="preserve">La plataforma contará con un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sistema de acceso y registro propio</w:t>
      </w:r>
      <w:r w:rsidRPr="00D16B93">
        <w:rPr>
          <w:rFonts w:ascii="Ibercaja" w:eastAsia="Times New Roman" w:hAnsi="Ibercaja" w:cs="Ibercaja"/>
          <w:lang w:val="es-ES" w:eastAsia="es-ES"/>
        </w:rPr>
        <w:t>, independiente de los sistemas de autenticación corporativos del banco.</w:t>
      </w:r>
    </w:p>
    <w:p w14:paraId="62C039AD" w14:textId="77777777" w:rsidR="00D16B93" w:rsidRPr="00D16B93" w:rsidRDefault="00D16B93" w:rsidP="00D16B9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b/>
          <w:bCs/>
          <w:lang w:val="es-ES" w:eastAsia="es-ES"/>
        </w:rPr>
        <w:t>No se utilizarán credenciales bancarias</w:t>
      </w:r>
      <w:r w:rsidRPr="00D16B93">
        <w:rPr>
          <w:rFonts w:ascii="Ibercaja" w:eastAsia="Times New Roman" w:hAnsi="Ibercaja" w:cs="Ibercaja"/>
          <w:lang w:val="es-ES" w:eastAsia="es-ES"/>
        </w:rPr>
        <w:t xml:space="preserve">, ni mecanismos de </w:t>
      </w:r>
      <w:proofErr w:type="gramStart"/>
      <w:r w:rsidRPr="00D16B93">
        <w:rPr>
          <w:rFonts w:ascii="Ibercaja" w:eastAsia="Times New Roman" w:hAnsi="Ibercaja" w:cs="Ibercaja"/>
          <w:lang w:val="es-ES" w:eastAsia="es-ES"/>
        </w:rPr>
        <w:t>Single</w:t>
      </w:r>
      <w:proofErr w:type="gramEnd"/>
      <w:r w:rsidRPr="00D16B93">
        <w:rPr>
          <w:rFonts w:ascii="Ibercaja" w:eastAsia="Times New Roman" w:hAnsi="Ibercaja" w:cs="Ibercaja"/>
          <w:lang w:val="es-ES" w:eastAsia="es-ES"/>
        </w:rPr>
        <w:t xml:space="preserve"> </w:t>
      </w:r>
      <w:proofErr w:type="spellStart"/>
      <w:r w:rsidRPr="00D16B93">
        <w:rPr>
          <w:rFonts w:ascii="Ibercaja" w:eastAsia="Times New Roman" w:hAnsi="Ibercaja" w:cs="Ibercaja"/>
          <w:lang w:val="es-ES" w:eastAsia="es-ES"/>
        </w:rPr>
        <w:t>Sign-On</w:t>
      </w:r>
      <w:proofErr w:type="spellEnd"/>
      <w:r w:rsidRPr="00D16B93">
        <w:rPr>
          <w:rFonts w:ascii="Ibercaja" w:eastAsia="Times New Roman" w:hAnsi="Ibercaja" w:cs="Ibercaja"/>
          <w:lang w:val="es-ES" w:eastAsia="es-ES"/>
        </w:rPr>
        <w:t xml:space="preserve"> (SSO) de Ibercaja.</w:t>
      </w:r>
    </w:p>
    <w:p w14:paraId="03717D0A" w14:textId="77777777" w:rsidR="00D16B93" w:rsidRPr="00D16B93" w:rsidRDefault="00D16B93" w:rsidP="00D16B9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 xml:space="preserve">El registro de usuarios se limitará a la recogida de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datos básicos</w:t>
      </w:r>
      <w:r w:rsidRPr="00D16B93">
        <w:rPr>
          <w:rFonts w:ascii="Ibercaja" w:eastAsia="Times New Roman" w:hAnsi="Ibercaja" w:cs="Ibercaja"/>
          <w:lang w:val="es-ES" w:eastAsia="es-ES"/>
        </w:rPr>
        <w:t>, sin verificación ni contraste con sistemas externos.</w:t>
      </w:r>
    </w:p>
    <w:p w14:paraId="33D69E48" w14:textId="77777777" w:rsidR="00D16B93" w:rsidRPr="00D16B93" w:rsidRDefault="00D16B93" w:rsidP="00D16B93">
      <w:p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>En consecuencia:</w:t>
      </w:r>
    </w:p>
    <w:p w14:paraId="4B830C18" w14:textId="77777777" w:rsidR="00D16B93" w:rsidRPr="00D16B93" w:rsidRDefault="00D16B93" w:rsidP="00D16B9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 xml:space="preserve">La plataforma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no estará vinculada a la condición de cliente</w:t>
      </w:r>
      <w:r w:rsidRPr="00D16B93">
        <w:rPr>
          <w:rFonts w:ascii="Ibercaja" w:eastAsia="Times New Roman" w:hAnsi="Ibercaja" w:cs="Ibercaja"/>
          <w:lang w:val="es-ES" w:eastAsia="es-ES"/>
        </w:rPr>
        <w:t xml:space="preserve"> del banco.</w:t>
      </w:r>
    </w:p>
    <w:p w14:paraId="7D73C9AF" w14:textId="77777777" w:rsidR="00D16B93" w:rsidRPr="00D16B93" w:rsidRDefault="00D16B93" w:rsidP="00D16B9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>No permitirá la realización de operaciones bancarias ni la consulta de información financiera real.</w:t>
      </w:r>
    </w:p>
    <w:p w14:paraId="58F20D12" w14:textId="2F46571F" w:rsidR="00D16B93" w:rsidRPr="00D16B93" w:rsidRDefault="00D16B93" w:rsidP="00D16B9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>No se producirá intercambio de información con sistemas internos de la entidad.</w:t>
      </w:r>
    </w:p>
    <w:p w14:paraId="68533A61" w14:textId="77777777" w:rsidR="00D16B93" w:rsidRPr="00B867E3" w:rsidRDefault="00D16B93" w:rsidP="00D16B93">
      <w:pPr>
        <w:spacing w:before="100" w:beforeAutospacing="1" w:after="100" w:afterAutospacing="1" w:line="300" w:lineRule="atLeast"/>
        <w:outlineLvl w:val="2"/>
        <w:rPr>
          <w:rFonts w:ascii="Ibercaja Medium" w:eastAsiaTheme="majorEastAsia" w:hAnsi="Ibercaja Medium" w:cs="Ibercaja Medium"/>
          <w:color w:val="0F4761"/>
          <w:sz w:val="28"/>
          <w:szCs w:val="28"/>
          <w:lang w:val="es-ES"/>
        </w:rPr>
      </w:pPr>
      <w:r w:rsidRPr="00B867E3">
        <w:rPr>
          <w:rFonts w:ascii="Ibercaja Medium" w:eastAsiaTheme="majorEastAsia" w:hAnsi="Ibercaja Medium" w:cs="Ibercaja Medium"/>
          <w:color w:val="0F4761"/>
          <w:sz w:val="28"/>
          <w:szCs w:val="28"/>
          <w:lang w:val="es-ES"/>
        </w:rPr>
        <w:t>6.3 Seguridad y privacidad</w:t>
      </w:r>
    </w:p>
    <w:p w14:paraId="5BF3931F" w14:textId="77777777" w:rsidR="00D16B93" w:rsidRPr="00D16B93" w:rsidRDefault="00D16B93" w:rsidP="00D16B93">
      <w:p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>Dado el alcance funcional y técnico del MVP:</w:t>
      </w:r>
    </w:p>
    <w:p w14:paraId="2A5FFE14" w14:textId="77777777" w:rsidR="00D16B93" w:rsidRPr="00D16B93" w:rsidRDefault="00D16B93" w:rsidP="00D16B9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 xml:space="preserve">La plataforma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no gestionará información financiera sensible</w:t>
      </w:r>
      <w:r w:rsidRPr="00D16B93">
        <w:rPr>
          <w:rFonts w:ascii="Ibercaja" w:eastAsia="Times New Roman" w:hAnsi="Ibercaja" w:cs="Ibercaja"/>
          <w:lang w:val="es-ES" w:eastAsia="es-ES"/>
        </w:rPr>
        <w:t>, ni datos especialmente protegidos.</w:t>
      </w:r>
    </w:p>
    <w:p w14:paraId="3FA31BBC" w14:textId="77777777" w:rsidR="00D16B93" w:rsidRPr="00D16B93" w:rsidRDefault="00D16B93" w:rsidP="00D16B9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lastRenderedPageBreak/>
        <w:t xml:space="preserve">Los requisitos de seguridad y privacidad serán los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propios de una plataforma formativa de acceso abierto</w:t>
      </w:r>
      <w:r w:rsidRPr="00D16B93">
        <w:rPr>
          <w:rFonts w:ascii="Ibercaja" w:eastAsia="Times New Roman" w:hAnsi="Ibercaja" w:cs="Ibercaja"/>
          <w:lang w:val="es-ES" w:eastAsia="es-ES"/>
        </w:rPr>
        <w:t>, y no los exigibles a entornos bancarios transaccionales.</w:t>
      </w:r>
    </w:p>
    <w:p w14:paraId="6F6BC64C" w14:textId="77777777" w:rsidR="00D16B93" w:rsidRPr="00D16B93" w:rsidRDefault="00D16B93" w:rsidP="00D16B93">
      <w:p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>No obstante, el proveedor deberá garantizar:</w:t>
      </w:r>
    </w:p>
    <w:p w14:paraId="14A34AFF" w14:textId="77777777" w:rsidR="00D16B93" w:rsidRPr="00D16B93" w:rsidRDefault="00D16B93" w:rsidP="00D16B9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 xml:space="preserve">Buenas prácticas de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desarrollo seguro</w:t>
      </w:r>
      <w:r w:rsidRPr="00D16B93">
        <w:rPr>
          <w:rFonts w:ascii="Ibercaja" w:eastAsia="Times New Roman" w:hAnsi="Ibercaja" w:cs="Ibercaja"/>
          <w:lang w:val="es-ES" w:eastAsia="es-ES"/>
        </w:rPr>
        <w:t>.</w:t>
      </w:r>
    </w:p>
    <w:p w14:paraId="5780D600" w14:textId="77777777" w:rsidR="00D16B93" w:rsidRPr="00D16B93" w:rsidRDefault="00D16B93" w:rsidP="00D16B9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 xml:space="preserve">Cumplimiento de la normativa vigente en materia de </w:t>
      </w:r>
      <w:r w:rsidRPr="00D16B93">
        <w:rPr>
          <w:rFonts w:ascii="Ibercaja" w:eastAsia="Times New Roman" w:hAnsi="Ibercaja" w:cs="Ibercaja"/>
          <w:b/>
          <w:bCs/>
          <w:lang w:val="es-ES" w:eastAsia="es-ES"/>
        </w:rPr>
        <w:t>protección de datos personales (RGPD)</w:t>
      </w:r>
      <w:r w:rsidRPr="00D16B93">
        <w:rPr>
          <w:rFonts w:ascii="Ibercaja" w:eastAsia="Times New Roman" w:hAnsi="Ibercaja" w:cs="Ibercaja"/>
          <w:lang w:val="es-ES" w:eastAsia="es-ES"/>
        </w:rPr>
        <w:t>.</w:t>
      </w:r>
    </w:p>
    <w:p w14:paraId="049EB524" w14:textId="77777777" w:rsidR="00D16B93" w:rsidRPr="00D16B93" w:rsidRDefault="00D16B93" w:rsidP="00D16B9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 xml:space="preserve">Medidas razonables de seguridad para: </w:t>
      </w:r>
    </w:p>
    <w:p w14:paraId="5797D236" w14:textId="77777777" w:rsidR="00D16B93" w:rsidRPr="00D16B93" w:rsidRDefault="00D16B93" w:rsidP="00D16B93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>Control de accesos.</w:t>
      </w:r>
    </w:p>
    <w:p w14:paraId="76683AEE" w14:textId="77777777" w:rsidR="00D16B93" w:rsidRPr="00D16B93" w:rsidRDefault="00D16B93" w:rsidP="00D16B93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Ibercaja" w:eastAsia="Times New Roman" w:hAnsi="Ibercaja" w:cs="Ibercaja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>Almacenamiento de información de usuario.</w:t>
      </w:r>
    </w:p>
    <w:p w14:paraId="17A9AA15" w14:textId="77777777" w:rsidR="00D16B93" w:rsidRPr="00D16B93" w:rsidRDefault="00D16B93" w:rsidP="00D16B93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D16B93">
        <w:rPr>
          <w:rFonts w:ascii="Ibercaja" w:eastAsia="Times New Roman" w:hAnsi="Ibercaja" w:cs="Ibercaja"/>
          <w:lang w:val="es-ES" w:eastAsia="es-ES"/>
        </w:rPr>
        <w:t>Protección frente a usos indebidos de la plataforma.</w:t>
      </w:r>
    </w:p>
    <w:p w14:paraId="62C25B98" w14:textId="77777777" w:rsidR="00D16B93" w:rsidRPr="00B867E3" w:rsidRDefault="00D16B93" w:rsidP="00D16B93">
      <w:pPr>
        <w:pStyle w:val="Ttulo3"/>
        <w:spacing w:line="300" w:lineRule="atLeast"/>
        <w:rPr>
          <w:rFonts w:ascii="Ibercaja Medium" w:hAnsi="Ibercaja Medium" w:cs="Ibercaja Medium"/>
          <w:lang w:val="es-ES"/>
        </w:rPr>
      </w:pPr>
      <w:r w:rsidRPr="00B867E3">
        <w:rPr>
          <w:rFonts w:ascii="Ibercaja Medium" w:hAnsi="Ibercaja Medium" w:cs="Ibercaja Medium"/>
          <w:lang w:val="es-ES"/>
        </w:rPr>
        <w:t>6.4 Requisitos técnicos generales</w:t>
      </w:r>
    </w:p>
    <w:p w14:paraId="5540C124" w14:textId="77777777" w:rsidR="00D16B93" w:rsidRPr="00D16B93" w:rsidRDefault="00D16B93" w:rsidP="00D16B93">
      <w:pPr>
        <w:pStyle w:val="NormalWeb"/>
        <w:spacing w:line="300" w:lineRule="atLeast"/>
        <w:rPr>
          <w:rFonts w:ascii="Ibercaja" w:hAnsi="Ibercaja" w:cs="Ibercaja"/>
        </w:rPr>
      </w:pPr>
      <w:r w:rsidRPr="00D16B93">
        <w:rPr>
          <w:rFonts w:ascii="Ibercaja" w:hAnsi="Ibercaja" w:cs="Ibercaja"/>
        </w:rPr>
        <w:t>Se valorará especialmente que la solución propuesta:</w:t>
      </w:r>
    </w:p>
    <w:p w14:paraId="303E63A3" w14:textId="77777777" w:rsidR="00D16B93" w:rsidRPr="00B867E3" w:rsidRDefault="00D16B93" w:rsidP="00D16B9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Sea </w:t>
      </w:r>
      <w:r w:rsidRPr="00B867E3">
        <w:rPr>
          <w:rStyle w:val="Fuerte"/>
          <w:rFonts w:ascii="Ibercaja" w:hAnsi="Ibercaja" w:cs="Ibercaja"/>
          <w:lang w:val="es-ES"/>
        </w:rPr>
        <w:t>web responsive</w:t>
      </w:r>
      <w:r w:rsidRPr="00B867E3">
        <w:rPr>
          <w:rFonts w:ascii="Ibercaja" w:hAnsi="Ibercaja" w:cs="Ibercaja"/>
          <w:lang w:val="es-ES"/>
        </w:rPr>
        <w:t>, garantizando una correcta experiencia de uso en dispositivos desktop y móviles.</w:t>
      </w:r>
    </w:p>
    <w:p w14:paraId="64812AB8" w14:textId="77777777" w:rsidR="00D16B93" w:rsidRPr="00B867E3" w:rsidRDefault="00D16B93" w:rsidP="00D16B9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Cuente con una </w:t>
      </w:r>
      <w:r w:rsidRPr="00B867E3">
        <w:rPr>
          <w:rStyle w:val="Fuerte"/>
          <w:rFonts w:ascii="Ibercaja" w:hAnsi="Ibercaja" w:cs="Ibercaja"/>
          <w:lang w:val="es-ES"/>
        </w:rPr>
        <w:t>arquitectura escalable</w:t>
      </w:r>
      <w:r w:rsidRPr="00B867E3">
        <w:rPr>
          <w:rFonts w:ascii="Ibercaja" w:hAnsi="Ibercaja" w:cs="Ibercaja"/>
          <w:lang w:val="es-ES"/>
        </w:rPr>
        <w:t>, que permita el crecimiento funcional y de usuarios.</w:t>
      </w:r>
    </w:p>
    <w:p w14:paraId="4A50D220" w14:textId="77777777" w:rsidR="00D16B93" w:rsidRPr="00B867E3" w:rsidRDefault="00D16B93" w:rsidP="00D16B9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Permita la evolución futura del MVP sin necesidad de rediseños estructurales.</w:t>
      </w:r>
    </w:p>
    <w:p w14:paraId="1999E414" w14:textId="77777777" w:rsidR="00D16B93" w:rsidRPr="00B867E3" w:rsidRDefault="00D16B93" w:rsidP="00D16B9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Incorpore un </w:t>
      </w:r>
      <w:r w:rsidRPr="00B867E3">
        <w:rPr>
          <w:rStyle w:val="Fuerte"/>
          <w:rFonts w:ascii="Ibercaja" w:hAnsi="Ibercaja" w:cs="Ibercaja"/>
          <w:lang w:val="es-ES"/>
        </w:rPr>
        <w:t>panel básico de administración</w:t>
      </w:r>
      <w:r w:rsidRPr="00B867E3">
        <w:rPr>
          <w:rFonts w:ascii="Ibercaja" w:hAnsi="Ibercaja" w:cs="Ibercaja"/>
          <w:lang w:val="es-ES"/>
        </w:rPr>
        <w:t xml:space="preserve">, que permita: </w:t>
      </w:r>
    </w:p>
    <w:p w14:paraId="3FCF8D8F" w14:textId="77777777" w:rsidR="00D16B93" w:rsidRPr="00D16B93" w:rsidRDefault="00D16B93" w:rsidP="00D16B93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Ibercaja" w:hAnsi="Ibercaja" w:cs="Ibercaja"/>
        </w:rPr>
      </w:pPr>
      <w:proofErr w:type="spellStart"/>
      <w:r w:rsidRPr="00D16B93">
        <w:rPr>
          <w:rFonts w:ascii="Ibercaja" w:hAnsi="Ibercaja" w:cs="Ibercaja"/>
        </w:rPr>
        <w:t>Gestión</w:t>
      </w:r>
      <w:proofErr w:type="spellEnd"/>
      <w:r w:rsidRPr="00D16B93">
        <w:rPr>
          <w:rFonts w:ascii="Ibercaja" w:hAnsi="Ibercaja" w:cs="Ibercaja"/>
        </w:rPr>
        <w:t xml:space="preserve"> de </w:t>
      </w:r>
      <w:proofErr w:type="spellStart"/>
      <w:r w:rsidRPr="00D16B93">
        <w:rPr>
          <w:rFonts w:ascii="Ibercaja" w:hAnsi="Ibercaja" w:cs="Ibercaja"/>
        </w:rPr>
        <w:t>contenidos</w:t>
      </w:r>
      <w:proofErr w:type="spellEnd"/>
      <w:r w:rsidRPr="00D16B93">
        <w:rPr>
          <w:rFonts w:ascii="Ibercaja" w:hAnsi="Ibercaja" w:cs="Ibercaja"/>
        </w:rPr>
        <w:t>.</w:t>
      </w:r>
    </w:p>
    <w:p w14:paraId="18768CEE" w14:textId="77777777" w:rsidR="00D16B93" w:rsidRPr="00D16B93" w:rsidRDefault="00D16B93" w:rsidP="00D16B93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Ibercaja" w:hAnsi="Ibercaja" w:cs="Ibercaja"/>
        </w:rPr>
      </w:pPr>
      <w:r w:rsidRPr="00D16B93">
        <w:rPr>
          <w:rFonts w:ascii="Ibercaja" w:hAnsi="Ibercaja" w:cs="Ibercaja"/>
        </w:rPr>
        <w:t>Gestión de rankings.</w:t>
      </w:r>
    </w:p>
    <w:p w14:paraId="1709421B" w14:textId="77777777" w:rsidR="00D16B93" w:rsidRPr="00B867E3" w:rsidRDefault="00D16B93" w:rsidP="00D16B93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Consulta de métricas básicas de uso y participación.</w:t>
      </w:r>
    </w:p>
    <w:p w14:paraId="5939CFC3" w14:textId="77777777" w:rsidR="00D16B93" w:rsidRDefault="00D16B93" w:rsidP="00D16B93">
      <w:pPr>
        <w:pStyle w:val="NormalWeb"/>
        <w:spacing w:line="300" w:lineRule="atLeast"/>
        <w:rPr>
          <w:rFonts w:ascii="Ibercaja" w:hAnsi="Ibercaja" w:cs="Ibercaja"/>
        </w:rPr>
      </w:pPr>
      <w:r w:rsidRPr="00D16B93">
        <w:rPr>
          <w:rFonts w:ascii="Ibercaja" w:hAnsi="Ibercaja" w:cs="Ibercaja"/>
        </w:rPr>
        <w:t>No se exige el uso de tecnologías concretas, quedando a criterio del proveedor la propuesta técnica más adecuada al alcance del proyecto.</w:t>
      </w:r>
    </w:p>
    <w:p w14:paraId="4B8729B3" w14:textId="77777777" w:rsidR="00D16B93" w:rsidRPr="00B867E3" w:rsidRDefault="00D16B93" w:rsidP="00D16B93">
      <w:pPr>
        <w:pStyle w:val="NormalWeb"/>
        <w:spacing w:line="300" w:lineRule="atLeast"/>
        <w:rPr>
          <w:rFonts w:ascii="Ibercaja Medium" w:eastAsiaTheme="majorEastAsia" w:hAnsi="Ibercaja Medium" w:cs="Ibercaja Medium"/>
          <w:color w:val="0F4761"/>
          <w:sz w:val="28"/>
          <w:szCs w:val="28"/>
          <w:lang w:eastAsia="ja-JP"/>
        </w:rPr>
      </w:pPr>
      <w:r w:rsidRPr="00B867E3">
        <w:rPr>
          <w:rFonts w:ascii="Ibercaja Medium" w:eastAsiaTheme="majorEastAsia" w:hAnsi="Ibercaja Medium" w:cs="Ibercaja Medium"/>
          <w:color w:val="0F4761"/>
          <w:sz w:val="28"/>
          <w:szCs w:val="28"/>
          <w:lang w:eastAsia="ja-JP"/>
        </w:rPr>
        <w:t>6.5 Escalabilidad y evolución futura</w:t>
      </w:r>
    </w:p>
    <w:p w14:paraId="0A109CFD" w14:textId="01B691F9" w:rsidR="00D16B93" w:rsidRPr="00D16B93" w:rsidRDefault="00D16B93" w:rsidP="00D16B93">
      <w:pPr>
        <w:pStyle w:val="NormalWeb"/>
        <w:spacing w:line="300" w:lineRule="atLeast"/>
        <w:rPr>
          <w:rFonts w:ascii="Ibercaja" w:hAnsi="Ibercaja" w:cs="Ibercaja"/>
        </w:rPr>
      </w:pPr>
      <w:r w:rsidRPr="00D16B93">
        <w:rPr>
          <w:rFonts w:ascii="Ibercaja" w:hAnsi="Ibercaja" w:cs="Ibercaja"/>
        </w:rPr>
        <w:t>La arquitectura propuesta deberá contemplar la posibilidad de evolución futura de la plataforma, incluyendo, entre otros aspectos:</w:t>
      </w:r>
    </w:p>
    <w:p w14:paraId="3A633ED2" w14:textId="77777777" w:rsidR="00D16B93" w:rsidRPr="00B867E3" w:rsidRDefault="00D16B93" w:rsidP="00D16B9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Ampliación de contenidos y perfiles de usuario.</w:t>
      </w:r>
    </w:p>
    <w:p w14:paraId="0C6DDEE0" w14:textId="77777777" w:rsidR="00D16B93" w:rsidRPr="00D16B93" w:rsidRDefault="00D16B93" w:rsidP="00D16B9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Ibercaja" w:hAnsi="Ibercaja" w:cs="Ibercaja"/>
        </w:rPr>
      </w:pPr>
      <w:proofErr w:type="spellStart"/>
      <w:r w:rsidRPr="00D16B93">
        <w:rPr>
          <w:rFonts w:ascii="Ibercaja" w:hAnsi="Ibercaja" w:cs="Ibercaja"/>
        </w:rPr>
        <w:t>Nuevas</w:t>
      </w:r>
      <w:proofErr w:type="spellEnd"/>
      <w:r w:rsidRPr="00D16B93">
        <w:rPr>
          <w:rFonts w:ascii="Ibercaja" w:hAnsi="Ibercaja" w:cs="Ibercaja"/>
        </w:rPr>
        <w:t xml:space="preserve"> </w:t>
      </w:r>
      <w:proofErr w:type="spellStart"/>
      <w:r w:rsidRPr="00D16B93">
        <w:rPr>
          <w:rFonts w:ascii="Ibercaja" w:hAnsi="Ibercaja" w:cs="Ibercaja"/>
        </w:rPr>
        <w:t>dinámicas</w:t>
      </w:r>
      <w:proofErr w:type="spellEnd"/>
      <w:r w:rsidRPr="00D16B93">
        <w:rPr>
          <w:rFonts w:ascii="Ibercaja" w:hAnsi="Ibercaja" w:cs="Ibercaja"/>
        </w:rPr>
        <w:t xml:space="preserve"> de </w:t>
      </w:r>
      <w:proofErr w:type="spellStart"/>
      <w:r w:rsidRPr="00D16B93">
        <w:rPr>
          <w:rFonts w:ascii="Ibercaja" w:hAnsi="Ibercaja" w:cs="Ibercaja"/>
        </w:rPr>
        <w:t>gamificación</w:t>
      </w:r>
      <w:proofErr w:type="spellEnd"/>
      <w:r w:rsidRPr="00D16B93">
        <w:rPr>
          <w:rFonts w:ascii="Ibercaja" w:hAnsi="Ibercaja" w:cs="Ibercaja"/>
        </w:rPr>
        <w:t>.</w:t>
      </w:r>
    </w:p>
    <w:p w14:paraId="5B03D5F1" w14:textId="2EBA3C43" w:rsidR="00D16B93" w:rsidRPr="00B867E3" w:rsidRDefault="00D16B93" w:rsidP="00D16B9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Integraciones adicionales con otros entornos digitales.</w:t>
      </w:r>
    </w:p>
    <w:p w14:paraId="68F79EA4" w14:textId="4F79D07E" w:rsidR="00D16B93" w:rsidRPr="00D16B93" w:rsidRDefault="00D16B93" w:rsidP="00D16B93">
      <w:pPr>
        <w:pStyle w:val="NormalWeb"/>
        <w:spacing w:line="300" w:lineRule="atLeast"/>
        <w:rPr>
          <w:rFonts w:ascii="Ibercaja" w:hAnsi="Ibercaja" w:cs="Ibercaja"/>
        </w:rPr>
      </w:pPr>
      <w:r w:rsidRPr="00D16B93">
        <w:rPr>
          <w:rFonts w:ascii="Ibercaja" w:hAnsi="Ibercaja" w:cs="Ibercaja"/>
        </w:rPr>
        <w:lastRenderedPageBreak/>
        <w:t>Estas posibles evoluciones no forman parte del alcance del MVP, pero deberán ser viables desde el punto de vista técnico.</w:t>
      </w:r>
    </w:p>
    <w:p w14:paraId="0E27B00A" w14:textId="77777777" w:rsidR="00FE37D9" w:rsidRPr="00B867E3" w:rsidRDefault="00FE37D9">
      <w:pPr>
        <w:pBdr>
          <w:top w:val="single" w:sz="12" w:space="0" w:color="auto"/>
        </w:pBdr>
        <w:spacing w:after="0"/>
        <w:rPr>
          <w:lang w:val="es-ES"/>
        </w:rPr>
      </w:pPr>
    </w:p>
    <w:p w14:paraId="330AE4B5" w14:textId="77777777" w:rsidR="00FE37D9" w:rsidRPr="00B867E3" w:rsidRDefault="00841839">
      <w:pPr>
        <w:pStyle w:val="Ttulo2"/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7. Referencia funcional</w:t>
      </w:r>
    </w:p>
    <w:p w14:paraId="4AE2A753" w14:textId="77777777" w:rsidR="00FE37D9" w:rsidRPr="00B867E3" w:rsidRDefault="00841839">
      <w:p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Como referencia conceptual y de experiencia de usuario, se facilita la siguiente demo pública, de </w:t>
      </w:r>
      <w:r w:rsidRPr="00B867E3">
        <w:rPr>
          <w:rFonts w:ascii="Ibercaja" w:hAnsi="Ibercaja" w:cs="Ibercaja"/>
          <w:b/>
          <w:bCs/>
          <w:lang w:val="es-ES"/>
        </w:rPr>
        <w:t>código abierto</w:t>
      </w:r>
      <w:r w:rsidRPr="00B867E3">
        <w:rPr>
          <w:rFonts w:ascii="Ibercaja" w:hAnsi="Ibercaja" w:cs="Ibercaja"/>
          <w:lang w:val="es-ES"/>
        </w:rPr>
        <w:t>, que emula el enfoque deseado de la plataforma:</w:t>
      </w:r>
    </w:p>
    <w:p w14:paraId="012D34C8" w14:textId="77777777" w:rsidR="00FE37D9" w:rsidRPr="00B867E3" w:rsidRDefault="00841839">
      <w:pPr>
        <w:rPr>
          <w:rFonts w:ascii="Ibercaja" w:hAnsi="Ibercaja" w:cs="Ibercaja"/>
          <w:lang w:val="es-ES"/>
        </w:rPr>
      </w:pPr>
      <w:r w:rsidRPr="0002519F">
        <w:rPr>
          <w:rFonts w:ascii="Segoe UI Emoji" w:hAnsi="Segoe UI Emoji" w:cs="Segoe UI Emoji"/>
        </w:rPr>
        <w:t>👉</w:t>
      </w:r>
      <w:r w:rsidRPr="00B867E3">
        <w:rPr>
          <w:rFonts w:ascii="Ibercaja" w:hAnsi="Ibercaja" w:cs="Ibercaja"/>
          <w:lang w:val="es-ES"/>
        </w:rPr>
        <w:t xml:space="preserve"> </w:t>
      </w:r>
      <w:hyperlink r:id="rId8" w:history="1">
        <w:r w:rsidRPr="00B867E3">
          <w:rPr>
            <w:rStyle w:val="Hipervnculo"/>
            <w:rFonts w:ascii="Ibercaja" w:hAnsi="Ibercaja" w:cs="Ibercaja"/>
            <w:lang w:val="es-ES"/>
          </w:rPr>
          <w:t>https://rumbo-cash-quest.lovable.app/test</w:t>
        </w:r>
      </w:hyperlink>
    </w:p>
    <w:p w14:paraId="5AD50499" w14:textId="77777777" w:rsidR="00FE37D9" w:rsidRPr="00B867E3" w:rsidRDefault="00841839">
      <w:p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 xml:space="preserve">Esta referencia </w:t>
      </w:r>
      <w:r w:rsidRPr="00B867E3">
        <w:rPr>
          <w:rFonts w:ascii="Ibercaja" w:hAnsi="Ibercaja" w:cs="Ibercaja"/>
          <w:b/>
          <w:bCs/>
          <w:lang w:val="es-ES"/>
        </w:rPr>
        <w:t>no limita la creatividad del proveedor</w:t>
      </w:r>
      <w:r w:rsidRPr="00B867E3">
        <w:rPr>
          <w:rFonts w:ascii="Ibercaja" w:hAnsi="Ibercaja" w:cs="Ibercaja"/>
          <w:lang w:val="es-ES"/>
        </w:rPr>
        <w:t>, pero sirve como guía de:</w:t>
      </w:r>
    </w:p>
    <w:p w14:paraId="2CAF0E2D" w14:textId="77777777" w:rsidR="00FE37D9" w:rsidRPr="0002519F" w:rsidRDefault="00841839">
      <w:pPr>
        <w:pStyle w:val="Prrafodelista"/>
        <w:numPr>
          <w:ilvl w:val="0"/>
          <w:numId w:val="14"/>
        </w:numPr>
        <w:rPr>
          <w:rFonts w:ascii="Ibercaja" w:hAnsi="Ibercaja" w:cs="Ibercaja"/>
        </w:rPr>
      </w:pPr>
      <w:r w:rsidRPr="0002519F">
        <w:rPr>
          <w:rFonts w:ascii="Ibercaja" w:hAnsi="Ibercaja" w:cs="Ibercaja"/>
        </w:rPr>
        <w:t xml:space="preserve">Estilo </w:t>
      </w:r>
      <w:proofErr w:type="spellStart"/>
      <w:r w:rsidRPr="0002519F">
        <w:rPr>
          <w:rFonts w:ascii="Ibercaja" w:hAnsi="Ibercaja" w:cs="Ibercaja"/>
        </w:rPr>
        <w:t>gamificado</w:t>
      </w:r>
      <w:proofErr w:type="spellEnd"/>
      <w:r w:rsidRPr="0002519F">
        <w:rPr>
          <w:rFonts w:ascii="Ibercaja" w:hAnsi="Ibercaja" w:cs="Ibercaja"/>
        </w:rPr>
        <w:t>.</w:t>
      </w:r>
    </w:p>
    <w:p w14:paraId="26734B4A" w14:textId="77777777" w:rsidR="00FE37D9" w:rsidRPr="0002519F" w:rsidRDefault="00841839">
      <w:pPr>
        <w:pStyle w:val="Prrafodelista"/>
        <w:numPr>
          <w:ilvl w:val="0"/>
          <w:numId w:val="14"/>
        </w:numPr>
        <w:rPr>
          <w:rFonts w:ascii="Ibercaja" w:hAnsi="Ibercaja" w:cs="Ibercaja"/>
        </w:rPr>
      </w:pPr>
      <w:proofErr w:type="spellStart"/>
      <w:r w:rsidRPr="0002519F">
        <w:rPr>
          <w:rFonts w:ascii="Ibercaja" w:hAnsi="Ibercaja" w:cs="Ibercaja"/>
        </w:rPr>
        <w:t>Flujo</w:t>
      </w:r>
      <w:proofErr w:type="spellEnd"/>
      <w:r w:rsidRPr="0002519F">
        <w:rPr>
          <w:rFonts w:ascii="Ibercaja" w:hAnsi="Ibercaja" w:cs="Ibercaja"/>
        </w:rPr>
        <w:t xml:space="preserve"> de </w:t>
      </w:r>
      <w:proofErr w:type="spellStart"/>
      <w:r w:rsidRPr="0002519F">
        <w:rPr>
          <w:rFonts w:ascii="Ibercaja" w:hAnsi="Ibercaja" w:cs="Ibercaja"/>
        </w:rPr>
        <w:t>usuario</w:t>
      </w:r>
      <w:proofErr w:type="spellEnd"/>
      <w:r w:rsidRPr="0002519F">
        <w:rPr>
          <w:rFonts w:ascii="Ibercaja" w:hAnsi="Ibercaja" w:cs="Ibercaja"/>
        </w:rPr>
        <w:t>.</w:t>
      </w:r>
    </w:p>
    <w:p w14:paraId="35DDEE24" w14:textId="77777777" w:rsidR="00FE37D9" w:rsidRPr="00B867E3" w:rsidRDefault="00841839">
      <w:pPr>
        <w:pStyle w:val="Prrafodelista"/>
        <w:numPr>
          <w:ilvl w:val="0"/>
          <w:numId w:val="14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Tipología de retos y progresión.</w:t>
      </w:r>
    </w:p>
    <w:p w14:paraId="60061E4C" w14:textId="77777777" w:rsidR="00FE37D9" w:rsidRPr="00B867E3" w:rsidRDefault="00FE37D9">
      <w:pPr>
        <w:pBdr>
          <w:top w:val="single" w:sz="12" w:space="0" w:color="auto"/>
        </w:pBdr>
        <w:spacing w:after="0"/>
        <w:rPr>
          <w:lang w:val="es-ES"/>
        </w:rPr>
      </w:pPr>
    </w:p>
    <w:p w14:paraId="34A0CA44" w14:textId="77777777" w:rsidR="00FE37D9" w:rsidRPr="0002519F" w:rsidRDefault="00841839">
      <w:pPr>
        <w:pStyle w:val="Ttulo2"/>
        <w:rPr>
          <w:rFonts w:ascii="Ibercaja Medium" w:hAnsi="Ibercaja Medium" w:cs="Ibercaja Medium"/>
        </w:rPr>
      </w:pPr>
      <w:r w:rsidRPr="0002519F">
        <w:rPr>
          <w:rFonts w:ascii="Ibercaja Medium" w:hAnsi="Ibercaja Medium" w:cs="Ibercaja Medium"/>
        </w:rPr>
        <w:t xml:space="preserve">8. </w:t>
      </w:r>
      <w:proofErr w:type="spellStart"/>
      <w:r w:rsidRPr="0002519F">
        <w:rPr>
          <w:rFonts w:ascii="Ibercaja Medium" w:hAnsi="Ibercaja Medium" w:cs="Ibercaja Medium"/>
        </w:rPr>
        <w:t>Entregables</w:t>
      </w:r>
      <w:proofErr w:type="spellEnd"/>
      <w:r w:rsidRPr="0002519F">
        <w:rPr>
          <w:rFonts w:ascii="Ibercaja Medium" w:hAnsi="Ibercaja Medium" w:cs="Ibercaja Medium"/>
        </w:rPr>
        <w:t xml:space="preserve"> </w:t>
      </w:r>
      <w:proofErr w:type="spellStart"/>
      <w:r w:rsidRPr="0002519F">
        <w:rPr>
          <w:rFonts w:ascii="Ibercaja Medium" w:hAnsi="Ibercaja Medium" w:cs="Ibercaja Medium"/>
        </w:rPr>
        <w:t>esperados</w:t>
      </w:r>
      <w:proofErr w:type="spellEnd"/>
    </w:p>
    <w:p w14:paraId="4DC82327" w14:textId="77777777" w:rsidR="00FE37D9" w:rsidRPr="0002519F" w:rsidRDefault="00841839">
      <w:pPr>
        <w:rPr>
          <w:rFonts w:ascii="Ibercaja" w:hAnsi="Ibercaja" w:cs="Ibercaja"/>
        </w:rPr>
      </w:pPr>
      <w:r w:rsidRPr="0002519F">
        <w:rPr>
          <w:rFonts w:ascii="Ibercaja" w:hAnsi="Ibercaja" w:cs="Ibercaja"/>
        </w:rPr>
        <w:t xml:space="preserve">El </w:t>
      </w:r>
      <w:proofErr w:type="spellStart"/>
      <w:r w:rsidRPr="0002519F">
        <w:rPr>
          <w:rFonts w:ascii="Ibercaja" w:hAnsi="Ibercaja" w:cs="Ibercaja"/>
        </w:rPr>
        <w:t>proveedor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seleccionado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deberá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entregar</w:t>
      </w:r>
      <w:proofErr w:type="spellEnd"/>
      <w:r w:rsidRPr="0002519F">
        <w:rPr>
          <w:rFonts w:ascii="Ibercaja" w:hAnsi="Ibercaja" w:cs="Ibercaja"/>
        </w:rPr>
        <w:t xml:space="preserve">, </w:t>
      </w:r>
      <w:proofErr w:type="spellStart"/>
      <w:r w:rsidRPr="0002519F">
        <w:rPr>
          <w:rFonts w:ascii="Ibercaja" w:hAnsi="Ibercaja" w:cs="Ibercaja"/>
        </w:rPr>
        <w:t>como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mínimo</w:t>
      </w:r>
      <w:proofErr w:type="spellEnd"/>
      <w:r w:rsidRPr="0002519F">
        <w:rPr>
          <w:rFonts w:ascii="Ibercaja" w:hAnsi="Ibercaja" w:cs="Ibercaja"/>
        </w:rPr>
        <w:t>:</w:t>
      </w:r>
    </w:p>
    <w:p w14:paraId="06ED0A59" w14:textId="77777777" w:rsidR="00FE37D9" w:rsidRPr="0002519F" w:rsidRDefault="00841839">
      <w:pPr>
        <w:pStyle w:val="Prrafodelista"/>
        <w:numPr>
          <w:ilvl w:val="0"/>
          <w:numId w:val="15"/>
        </w:numPr>
        <w:rPr>
          <w:rFonts w:ascii="Ibercaja" w:hAnsi="Ibercaja" w:cs="Ibercaja"/>
        </w:rPr>
      </w:pPr>
      <w:proofErr w:type="spellStart"/>
      <w:r w:rsidRPr="0002519F">
        <w:rPr>
          <w:rFonts w:ascii="Ibercaja" w:hAnsi="Ibercaja" w:cs="Ibercaja"/>
        </w:rPr>
        <w:t>Diseño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funcional</w:t>
      </w:r>
      <w:proofErr w:type="spellEnd"/>
      <w:r w:rsidRPr="0002519F">
        <w:rPr>
          <w:rFonts w:ascii="Ibercaja" w:hAnsi="Ibercaja" w:cs="Ibercaja"/>
        </w:rPr>
        <w:t xml:space="preserve"> del MVP.</w:t>
      </w:r>
    </w:p>
    <w:p w14:paraId="657842E4" w14:textId="3771B51E" w:rsidR="00FE37D9" w:rsidRPr="00B867E3" w:rsidRDefault="00841839">
      <w:pPr>
        <w:pStyle w:val="Prrafodelista"/>
        <w:numPr>
          <w:ilvl w:val="0"/>
          <w:numId w:val="15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Diseño UX/UI</w:t>
      </w:r>
      <w:r w:rsidR="00E72CBB" w:rsidRPr="00B867E3">
        <w:rPr>
          <w:rFonts w:ascii="Ibercaja" w:hAnsi="Ibercaja" w:cs="Ibercaja"/>
          <w:lang w:val="es-ES"/>
        </w:rPr>
        <w:t>, en consonancia con los motivos de la casa</w:t>
      </w:r>
      <w:r w:rsidRPr="00B867E3">
        <w:rPr>
          <w:rFonts w:ascii="Ibercaja" w:hAnsi="Ibercaja" w:cs="Ibercaja"/>
          <w:lang w:val="es-ES"/>
        </w:rPr>
        <w:t>.</w:t>
      </w:r>
    </w:p>
    <w:p w14:paraId="430973F7" w14:textId="77777777" w:rsidR="00FE37D9" w:rsidRPr="0002519F" w:rsidRDefault="00841839">
      <w:pPr>
        <w:pStyle w:val="Prrafodelista"/>
        <w:numPr>
          <w:ilvl w:val="0"/>
          <w:numId w:val="15"/>
        </w:numPr>
        <w:rPr>
          <w:rFonts w:ascii="Ibercaja" w:hAnsi="Ibercaja" w:cs="Ibercaja"/>
        </w:rPr>
      </w:pPr>
      <w:r w:rsidRPr="0002519F">
        <w:rPr>
          <w:rFonts w:ascii="Ibercaja" w:hAnsi="Ibercaja" w:cs="Ibercaja"/>
        </w:rPr>
        <w:t xml:space="preserve">Desarrollo de la </w:t>
      </w:r>
      <w:proofErr w:type="spellStart"/>
      <w:r w:rsidRPr="0002519F">
        <w:rPr>
          <w:rFonts w:ascii="Ibercaja" w:hAnsi="Ibercaja" w:cs="Ibercaja"/>
        </w:rPr>
        <w:t>plataforma</w:t>
      </w:r>
      <w:proofErr w:type="spellEnd"/>
      <w:r w:rsidRPr="0002519F">
        <w:rPr>
          <w:rFonts w:ascii="Ibercaja" w:hAnsi="Ibercaja" w:cs="Ibercaja"/>
        </w:rPr>
        <w:t>.</w:t>
      </w:r>
    </w:p>
    <w:p w14:paraId="0BBC07AD" w14:textId="77777777" w:rsidR="00FE37D9" w:rsidRPr="00B867E3" w:rsidRDefault="00841839">
      <w:pPr>
        <w:pStyle w:val="Prrafodelista"/>
        <w:numPr>
          <w:ilvl w:val="0"/>
          <w:numId w:val="15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Puesta en producción del MVP.</w:t>
      </w:r>
    </w:p>
    <w:p w14:paraId="12B0E241" w14:textId="77777777" w:rsidR="00FE37D9" w:rsidRPr="00B867E3" w:rsidRDefault="00841839">
      <w:pPr>
        <w:pStyle w:val="Prrafodelista"/>
        <w:numPr>
          <w:ilvl w:val="0"/>
          <w:numId w:val="15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Documentación básica técnica y funcional.</w:t>
      </w:r>
    </w:p>
    <w:p w14:paraId="6B295F0B" w14:textId="77777777" w:rsidR="00FE37D9" w:rsidRPr="0002519F" w:rsidRDefault="00841839">
      <w:pPr>
        <w:pStyle w:val="Prrafodelista"/>
        <w:numPr>
          <w:ilvl w:val="0"/>
          <w:numId w:val="15"/>
        </w:numPr>
        <w:rPr>
          <w:rFonts w:ascii="Ibercaja" w:hAnsi="Ibercaja" w:cs="Ibercaja"/>
        </w:rPr>
      </w:pPr>
      <w:proofErr w:type="spellStart"/>
      <w:r w:rsidRPr="0002519F">
        <w:rPr>
          <w:rFonts w:ascii="Ibercaja" w:hAnsi="Ibercaja" w:cs="Ibercaja"/>
        </w:rPr>
        <w:t>Soporte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en</w:t>
      </w:r>
      <w:proofErr w:type="spellEnd"/>
      <w:r w:rsidRPr="0002519F">
        <w:rPr>
          <w:rFonts w:ascii="Ibercaja" w:hAnsi="Ibercaja" w:cs="Ibercaja"/>
        </w:rPr>
        <w:t xml:space="preserve"> el </w:t>
      </w:r>
      <w:proofErr w:type="spellStart"/>
      <w:r w:rsidRPr="0002519F">
        <w:rPr>
          <w:rFonts w:ascii="Ibercaja" w:hAnsi="Ibercaja" w:cs="Ibercaja"/>
        </w:rPr>
        <w:t>arranque</w:t>
      </w:r>
      <w:proofErr w:type="spellEnd"/>
      <w:r w:rsidRPr="0002519F">
        <w:rPr>
          <w:rFonts w:ascii="Ibercaja" w:hAnsi="Ibercaja" w:cs="Ibercaja"/>
        </w:rPr>
        <w:t>.</w:t>
      </w:r>
    </w:p>
    <w:p w14:paraId="44EAFD9C" w14:textId="77777777" w:rsidR="00FE37D9" w:rsidRDefault="00FE37D9">
      <w:pPr>
        <w:pBdr>
          <w:top w:val="single" w:sz="12" w:space="0" w:color="auto"/>
        </w:pBdr>
        <w:spacing w:after="0"/>
      </w:pPr>
    </w:p>
    <w:p w14:paraId="002BCD37" w14:textId="77777777" w:rsidR="00FE37D9" w:rsidRPr="0002519F" w:rsidRDefault="00841839">
      <w:pPr>
        <w:pStyle w:val="Ttulo2"/>
        <w:rPr>
          <w:rFonts w:ascii="Ibercaja Medium" w:hAnsi="Ibercaja Medium" w:cs="Ibercaja Medium"/>
        </w:rPr>
      </w:pPr>
      <w:r w:rsidRPr="0002519F">
        <w:rPr>
          <w:rFonts w:ascii="Ibercaja Medium" w:hAnsi="Ibercaja Medium" w:cs="Ibercaja Medium"/>
        </w:rPr>
        <w:t xml:space="preserve">9. </w:t>
      </w:r>
      <w:proofErr w:type="spellStart"/>
      <w:r w:rsidRPr="0002519F">
        <w:rPr>
          <w:rFonts w:ascii="Ibercaja Medium" w:hAnsi="Ibercaja Medium" w:cs="Ibercaja Medium"/>
        </w:rPr>
        <w:t>Criterios</w:t>
      </w:r>
      <w:proofErr w:type="spellEnd"/>
      <w:r w:rsidRPr="0002519F">
        <w:rPr>
          <w:rFonts w:ascii="Ibercaja Medium" w:hAnsi="Ibercaja Medium" w:cs="Ibercaja Medium"/>
        </w:rPr>
        <w:t xml:space="preserve"> de </w:t>
      </w:r>
      <w:proofErr w:type="spellStart"/>
      <w:r w:rsidRPr="0002519F">
        <w:rPr>
          <w:rFonts w:ascii="Ibercaja Medium" w:hAnsi="Ibercaja Medium" w:cs="Ibercaja Medium"/>
        </w:rPr>
        <w:t>valoración</w:t>
      </w:r>
      <w:proofErr w:type="spellEnd"/>
      <w:r w:rsidRPr="0002519F">
        <w:rPr>
          <w:rFonts w:ascii="Ibercaja Medium" w:hAnsi="Ibercaja Medium" w:cs="Ibercaja Medium"/>
        </w:rPr>
        <w:t xml:space="preserve"> (</w:t>
      </w:r>
      <w:proofErr w:type="spellStart"/>
      <w:r w:rsidRPr="0002519F">
        <w:rPr>
          <w:rFonts w:ascii="Ibercaja Medium" w:hAnsi="Ibercaja Medium" w:cs="Ibercaja Medium"/>
        </w:rPr>
        <w:t>orientativos</w:t>
      </w:r>
      <w:proofErr w:type="spellEnd"/>
      <w:r w:rsidRPr="0002519F">
        <w:rPr>
          <w:rFonts w:ascii="Ibercaja Medium" w:hAnsi="Ibercaja Medium" w:cs="Ibercaja Medium"/>
        </w:rPr>
        <w:t>)</w:t>
      </w:r>
    </w:p>
    <w:p w14:paraId="10A7CA1C" w14:textId="77777777" w:rsidR="00FE37D9" w:rsidRPr="0002519F" w:rsidRDefault="00841839">
      <w:pPr>
        <w:rPr>
          <w:rFonts w:ascii="Ibercaja" w:hAnsi="Ibercaja" w:cs="Ibercaja"/>
        </w:rPr>
      </w:pPr>
      <w:r w:rsidRPr="0002519F">
        <w:rPr>
          <w:rFonts w:ascii="Ibercaja" w:hAnsi="Ibercaja" w:cs="Ibercaja"/>
        </w:rPr>
        <w:t xml:space="preserve">Se </w:t>
      </w:r>
      <w:proofErr w:type="spellStart"/>
      <w:r w:rsidRPr="0002519F">
        <w:rPr>
          <w:rFonts w:ascii="Ibercaja" w:hAnsi="Ibercaja" w:cs="Ibercaja"/>
        </w:rPr>
        <w:t>valorarán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especialmente</w:t>
      </w:r>
      <w:proofErr w:type="spellEnd"/>
      <w:r w:rsidRPr="0002519F">
        <w:rPr>
          <w:rFonts w:ascii="Ibercaja" w:hAnsi="Ibercaja" w:cs="Ibercaja"/>
        </w:rPr>
        <w:t>:</w:t>
      </w:r>
    </w:p>
    <w:p w14:paraId="120C3DD2" w14:textId="77777777" w:rsidR="00FE37D9" w:rsidRPr="0002519F" w:rsidRDefault="00841839">
      <w:pPr>
        <w:pStyle w:val="Prrafodelista"/>
        <w:numPr>
          <w:ilvl w:val="0"/>
          <w:numId w:val="16"/>
        </w:numPr>
        <w:rPr>
          <w:rFonts w:ascii="Ibercaja" w:hAnsi="Ibercaja" w:cs="Ibercaja"/>
        </w:rPr>
      </w:pPr>
      <w:proofErr w:type="spellStart"/>
      <w:r w:rsidRPr="0002519F">
        <w:rPr>
          <w:rFonts w:ascii="Ibercaja" w:hAnsi="Ibercaja" w:cs="Ibercaja"/>
        </w:rPr>
        <w:t>Experiencia</w:t>
      </w:r>
      <w:proofErr w:type="spellEnd"/>
      <w:r w:rsidRPr="0002519F">
        <w:rPr>
          <w:rFonts w:ascii="Ibercaja" w:hAnsi="Ibercaja" w:cs="Ibercaja"/>
        </w:rPr>
        <w:t xml:space="preserve"> previa </w:t>
      </w:r>
      <w:proofErr w:type="spellStart"/>
      <w:r w:rsidRPr="0002519F">
        <w:rPr>
          <w:rFonts w:ascii="Ibercaja" w:hAnsi="Ibercaja" w:cs="Ibercaja"/>
        </w:rPr>
        <w:t>en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plataformas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educativas</w:t>
      </w:r>
      <w:proofErr w:type="spellEnd"/>
      <w:r w:rsidRPr="0002519F">
        <w:rPr>
          <w:rFonts w:ascii="Ibercaja" w:hAnsi="Ibercaja" w:cs="Ibercaja"/>
        </w:rPr>
        <w:t xml:space="preserve"> o </w:t>
      </w:r>
      <w:proofErr w:type="spellStart"/>
      <w:r w:rsidRPr="0002519F">
        <w:rPr>
          <w:rFonts w:ascii="Ibercaja" w:hAnsi="Ibercaja" w:cs="Ibercaja"/>
        </w:rPr>
        <w:t>gamificadas</w:t>
      </w:r>
      <w:proofErr w:type="spellEnd"/>
      <w:r w:rsidRPr="0002519F">
        <w:rPr>
          <w:rFonts w:ascii="Ibercaja" w:hAnsi="Ibercaja" w:cs="Ibercaja"/>
        </w:rPr>
        <w:t>.</w:t>
      </w:r>
    </w:p>
    <w:p w14:paraId="76F841A8" w14:textId="77777777" w:rsidR="00FE37D9" w:rsidRPr="00B867E3" w:rsidRDefault="00841839">
      <w:pPr>
        <w:pStyle w:val="Prrafodelista"/>
        <w:numPr>
          <w:ilvl w:val="0"/>
          <w:numId w:val="16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Calidad de la propuesta funcional y UX.</w:t>
      </w:r>
    </w:p>
    <w:p w14:paraId="7ABB6277" w14:textId="77777777" w:rsidR="00FE37D9" w:rsidRPr="00B867E3" w:rsidRDefault="00841839">
      <w:pPr>
        <w:pStyle w:val="Prrafodelista"/>
        <w:numPr>
          <w:ilvl w:val="0"/>
          <w:numId w:val="16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Simplicidad y accesibilidad de la solución.</w:t>
      </w:r>
    </w:p>
    <w:p w14:paraId="326318DF" w14:textId="77777777" w:rsidR="00FE37D9" w:rsidRPr="0002519F" w:rsidRDefault="00841839">
      <w:pPr>
        <w:pStyle w:val="Prrafodelista"/>
        <w:numPr>
          <w:ilvl w:val="0"/>
          <w:numId w:val="16"/>
        </w:numPr>
        <w:rPr>
          <w:rFonts w:ascii="Ibercaja" w:hAnsi="Ibercaja" w:cs="Ibercaja"/>
        </w:rPr>
      </w:pPr>
      <w:proofErr w:type="spellStart"/>
      <w:r w:rsidRPr="0002519F">
        <w:rPr>
          <w:rFonts w:ascii="Ibercaja" w:hAnsi="Ibercaja" w:cs="Ibercaja"/>
        </w:rPr>
        <w:lastRenderedPageBreak/>
        <w:t>Escalabilidad</w:t>
      </w:r>
      <w:proofErr w:type="spellEnd"/>
      <w:r w:rsidRPr="0002519F">
        <w:rPr>
          <w:rFonts w:ascii="Ibercaja" w:hAnsi="Ibercaja" w:cs="Ibercaja"/>
        </w:rPr>
        <w:t xml:space="preserve"> y </w:t>
      </w:r>
      <w:proofErr w:type="spellStart"/>
      <w:r w:rsidRPr="0002519F">
        <w:rPr>
          <w:rFonts w:ascii="Ibercaja" w:hAnsi="Ibercaja" w:cs="Ibercaja"/>
        </w:rPr>
        <w:t>visión</w:t>
      </w:r>
      <w:proofErr w:type="spellEnd"/>
      <w:r w:rsidRPr="0002519F">
        <w:rPr>
          <w:rFonts w:ascii="Ibercaja" w:hAnsi="Ibercaja" w:cs="Ibercaja"/>
        </w:rPr>
        <w:t xml:space="preserve"> </w:t>
      </w:r>
      <w:proofErr w:type="spellStart"/>
      <w:r w:rsidRPr="0002519F">
        <w:rPr>
          <w:rFonts w:ascii="Ibercaja" w:hAnsi="Ibercaja" w:cs="Ibercaja"/>
        </w:rPr>
        <w:t>evolutiva</w:t>
      </w:r>
      <w:proofErr w:type="spellEnd"/>
      <w:r w:rsidRPr="0002519F">
        <w:rPr>
          <w:rFonts w:ascii="Ibercaja" w:hAnsi="Ibercaja" w:cs="Ibercaja"/>
        </w:rPr>
        <w:t>.</w:t>
      </w:r>
    </w:p>
    <w:p w14:paraId="108419CC" w14:textId="1A797EDA" w:rsidR="00FE37D9" w:rsidRPr="00B867E3" w:rsidRDefault="00841839" w:rsidP="0002519F">
      <w:pPr>
        <w:pStyle w:val="Prrafodelista"/>
        <w:numPr>
          <w:ilvl w:val="0"/>
          <w:numId w:val="16"/>
        </w:numPr>
        <w:rPr>
          <w:rFonts w:ascii="Ibercaja" w:hAnsi="Ibercaja" w:cs="Ibercaja"/>
          <w:lang w:val="es-ES"/>
        </w:rPr>
      </w:pPr>
      <w:r w:rsidRPr="00B867E3">
        <w:rPr>
          <w:rFonts w:ascii="Ibercaja" w:hAnsi="Ibercaja" w:cs="Ibercaja"/>
          <w:lang w:val="es-ES"/>
        </w:rPr>
        <w:t>Adecuación al contexto de una entidad financiera abierta al público general.</w:t>
      </w:r>
    </w:p>
    <w:sectPr w:rsidR="00FE37D9" w:rsidRPr="00B867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bercaja Medium">
    <w:panose1 w:val="020B0603020203020204"/>
    <w:charset w:val="00"/>
    <w:family w:val="swiss"/>
    <w:pitch w:val="variable"/>
    <w:sig w:usb0="A00000FF" w:usb1="4000204B" w:usb2="00000008" w:usb3="00000000" w:csb0="00000093" w:csb1="00000000"/>
  </w:font>
  <w:font w:name="Ibercaja">
    <w:panose1 w:val="020B0503020203020204"/>
    <w:charset w:val="00"/>
    <w:family w:val="swiss"/>
    <w:pitch w:val="variable"/>
    <w:sig w:usb0="A00000FF" w:usb1="4000204B" w:usb2="00000008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FCEE"/>
    <w:multiLevelType w:val="hybridMultilevel"/>
    <w:tmpl w:val="FFFFFFFF"/>
    <w:lvl w:ilvl="0" w:tplc="260AC9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10B2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32EF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B903C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AF22B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4437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6A20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22D9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8829C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9AC4E03"/>
    <w:multiLevelType w:val="multilevel"/>
    <w:tmpl w:val="0844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759E2"/>
    <w:multiLevelType w:val="multilevel"/>
    <w:tmpl w:val="1AB4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701A"/>
    <w:multiLevelType w:val="hybridMultilevel"/>
    <w:tmpl w:val="FFFFFFFF"/>
    <w:lvl w:ilvl="0" w:tplc="63065D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E60D9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9948C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05479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8D248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066D6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93212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DAC4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40219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6920268"/>
    <w:multiLevelType w:val="multilevel"/>
    <w:tmpl w:val="0616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246D3"/>
    <w:multiLevelType w:val="multilevel"/>
    <w:tmpl w:val="9740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D7E18"/>
    <w:multiLevelType w:val="hybridMultilevel"/>
    <w:tmpl w:val="FFFFFFFF"/>
    <w:lvl w:ilvl="0" w:tplc="B7F48D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C4AD9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CB20D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E062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028E5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2C892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AA0A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5EECA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B8B8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26777D0"/>
    <w:multiLevelType w:val="multilevel"/>
    <w:tmpl w:val="5FA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DA64D"/>
    <w:multiLevelType w:val="hybridMultilevel"/>
    <w:tmpl w:val="FFFFFFFF"/>
    <w:lvl w:ilvl="0" w:tplc="C63446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AA99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81A02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3BA40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764D8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B04A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EC08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A098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552FD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2DD2D3F"/>
    <w:multiLevelType w:val="multilevel"/>
    <w:tmpl w:val="1BF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B60FD"/>
    <w:multiLevelType w:val="multilevel"/>
    <w:tmpl w:val="2D34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83380"/>
    <w:multiLevelType w:val="multilevel"/>
    <w:tmpl w:val="DEB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C6E21"/>
    <w:multiLevelType w:val="hybridMultilevel"/>
    <w:tmpl w:val="FFFFFFFF"/>
    <w:lvl w:ilvl="0" w:tplc="F9C240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1A96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DEE8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6CFF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36CFF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E422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BF294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4092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26C4E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1293F90"/>
    <w:multiLevelType w:val="multilevel"/>
    <w:tmpl w:val="7446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305FD"/>
    <w:multiLevelType w:val="multilevel"/>
    <w:tmpl w:val="FA0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34311"/>
    <w:multiLevelType w:val="multilevel"/>
    <w:tmpl w:val="5DB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686FC"/>
    <w:multiLevelType w:val="hybridMultilevel"/>
    <w:tmpl w:val="FFFFFFFF"/>
    <w:lvl w:ilvl="0" w:tplc="96CC8F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940E9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82A26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448C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D1CE3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DCC00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E821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8FCF2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B832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3DDACDDE"/>
    <w:multiLevelType w:val="hybridMultilevel"/>
    <w:tmpl w:val="FFFFFFFF"/>
    <w:lvl w:ilvl="0" w:tplc="2F7C2A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C921C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4068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438FC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14AB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3DE45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2D2A6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0D6A7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3AA6A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F7C0288"/>
    <w:multiLevelType w:val="hybridMultilevel"/>
    <w:tmpl w:val="FFFFFFFF"/>
    <w:lvl w:ilvl="0" w:tplc="7FAA43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FE33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EA4D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F3829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662DE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8B236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16864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A444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3C458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416F142C"/>
    <w:multiLevelType w:val="multilevel"/>
    <w:tmpl w:val="3AE4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5012E"/>
    <w:multiLevelType w:val="multilevel"/>
    <w:tmpl w:val="DF3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127F7"/>
    <w:multiLevelType w:val="multilevel"/>
    <w:tmpl w:val="D676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3310E"/>
    <w:multiLevelType w:val="multilevel"/>
    <w:tmpl w:val="6B56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94548"/>
    <w:multiLevelType w:val="hybridMultilevel"/>
    <w:tmpl w:val="FFFFFFFF"/>
    <w:lvl w:ilvl="0" w:tplc="535A13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3AE8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D0EC6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6AC1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7C099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449F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80E9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AB23E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1893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9734BFE"/>
    <w:multiLevelType w:val="multilevel"/>
    <w:tmpl w:val="1CF2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194E8"/>
    <w:multiLevelType w:val="hybridMultilevel"/>
    <w:tmpl w:val="FFFFFFFF"/>
    <w:lvl w:ilvl="0" w:tplc="D31453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5A41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F04D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72E84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CCF9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67822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DAE17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F6E7E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E26F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C6327C0"/>
    <w:multiLevelType w:val="hybridMultilevel"/>
    <w:tmpl w:val="FFFFFFFF"/>
    <w:lvl w:ilvl="0" w:tplc="14742BC2">
      <w:start w:val="1"/>
      <w:numFmt w:val="bullet"/>
      <w:lvlText w:val="●"/>
      <w:lvlJc w:val="left"/>
      <w:pPr>
        <w:ind w:left="720" w:hanging="360"/>
      </w:pPr>
    </w:lvl>
    <w:lvl w:ilvl="1" w:tplc="FFA6241E">
      <w:start w:val="1"/>
      <w:numFmt w:val="bullet"/>
      <w:lvlText w:val="○"/>
      <w:lvlJc w:val="left"/>
      <w:pPr>
        <w:ind w:left="1440" w:hanging="360"/>
      </w:pPr>
    </w:lvl>
    <w:lvl w:ilvl="2" w:tplc="F2DC8F0A">
      <w:start w:val="1"/>
      <w:numFmt w:val="bullet"/>
      <w:lvlText w:val="■"/>
      <w:lvlJc w:val="left"/>
      <w:pPr>
        <w:ind w:left="2160" w:hanging="360"/>
      </w:pPr>
    </w:lvl>
    <w:lvl w:ilvl="3" w:tplc="E64CB10C">
      <w:start w:val="1"/>
      <w:numFmt w:val="bullet"/>
      <w:lvlText w:val="●"/>
      <w:lvlJc w:val="left"/>
      <w:pPr>
        <w:ind w:left="2880" w:hanging="360"/>
      </w:pPr>
    </w:lvl>
    <w:lvl w:ilvl="4" w:tplc="AA0065CE">
      <w:start w:val="1"/>
      <w:numFmt w:val="bullet"/>
      <w:lvlText w:val="○"/>
      <w:lvlJc w:val="left"/>
      <w:pPr>
        <w:ind w:left="3600" w:hanging="360"/>
      </w:pPr>
    </w:lvl>
    <w:lvl w:ilvl="5" w:tplc="F2D46F56">
      <w:start w:val="1"/>
      <w:numFmt w:val="bullet"/>
      <w:lvlText w:val="■"/>
      <w:lvlJc w:val="left"/>
      <w:pPr>
        <w:ind w:left="4320" w:hanging="360"/>
      </w:pPr>
    </w:lvl>
    <w:lvl w:ilvl="6" w:tplc="A0D82776">
      <w:start w:val="1"/>
      <w:numFmt w:val="bullet"/>
      <w:lvlText w:val="●"/>
      <w:lvlJc w:val="left"/>
      <w:pPr>
        <w:ind w:left="5040" w:hanging="360"/>
      </w:pPr>
    </w:lvl>
    <w:lvl w:ilvl="7" w:tplc="50647FEA">
      <w:start w:val="1"/>
      <w:numFmt w:val="bullet"/>
      <w:lvlText w:val="●"/>
      <w:lvlJc w:val="left"/>
      <w:pPr>
        <w:ind w:left="5760" w:hanging="360"/>
      </w:pPr>
    </w:lvl>
    <w:lvl w:ilvl="8" w:tplc="B0DC82C2">
      <w:start w:val="1"/>
      <w:numFmt w:val="bullet"/>
      <w:lvlText w:val="●"/>
      <w:lvlJc w:val="left"/>
      <w:pPr>
        <w:ind w:left="6480" w:hanging="360"/>
      </w:pPr>
    </w:lvl>
  </w:abstractNum>
  <w:abstractNum w:abstractNumId="27" w15:restartNumberingAfterBreak="0">
    <w:nsid w:val="5E9C5082"/>
    <w:multiLevelType w:val="multilevel"/>
    <w:tmpl w:val="856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18C59"/>
    <w:multiLevelType w:val="hybridMultilevel"/>
    <w:tmpl w:val="FFFFFFFF"/>
    <w:lvl w:ilvl="0" w:tplc="B06816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CEBE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868E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4CEB1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94A2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AD8B5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1DC68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0E70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BCCA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638E97DD"/>
    <w:multiLevelType w:val="hybridMultilevel"/>
    <w:tmpl w:val="FFFFFFFF"/>
    <w:lvl w:ilvl="0" w:tplc="8064E2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47EB7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BFCE7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4988B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BAD3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86A2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7D61C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42AE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205E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6D5ECF3"/>
    <w:multiLevelType w:val="hybridMultilevel"/>
    <w:tmpl w:val="FFFFFFFF"/>
    <w:lvl w:ilvl="0" w:tplc="8DF457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DC4BB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43E75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BA16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9C26C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99ED7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78C87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21494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48C6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696AA674"/>
    <w:multiLevelType w:val="hybridMultilevel"/>
    <w:tmpl w:val="FFFFFFFF"/>
    <w:lvl w:ilvl="0" w:tplc="E7AAEC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F8A47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9362B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3E87C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904EB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E14AC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6D2CD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F4C95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9583E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698A361C"/>
    <w:multiLevelType w:val="hybridMultilevel"/>
    <w:tmpl w:val="FFFFFFFF"/>
    <w:lvl w:ilvl="0" w:tplc="1DE645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E038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B1A2F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5AEDC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8882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DAF7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06FC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766D9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44655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72447BAC"/>
    <w:multiLevelType w:val="multilevel"/>
    <w:tmpl w:val="99E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1B12CE"/>
    <w:multiLevelType w:val="multilevel"/>
    <w:tmpl w:val="22D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F0F45"/>
    <w:multiLevelType w:val="multilevel"/>
    <w:tmpl w:val="E14E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37BC5"/>
    <w:multiLevelType w:val="hybridMultilevel"/>
    <w:tmpl w:val="FFFFFFFF"/>
    <w:lvl w:ilvl="0" w:tplc="0BA662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6260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8885F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2DAB4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DAA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80DC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3C0A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4021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2A84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95947699">
    <w:abstractNumId w:val="26"/>
    <w:lvlOverride w:ilvl="0">
      <w:startOverride w:val="1"/>
    </w:lvlOverride>
  </w:num>
  <w:num w:numId="2" w16cid:durableId="562760592">
    <w:abstractNumId w:val="23"/>
  </w:num>
  <w:num w:numId="3" w16cid:durableId="2123264028">
    <w:abstractNumId w:val="29"/>
  </w:num>
  <w:num w:numId="4" w16cid:durableId="112411588">
    <w:abstractNumId w:val="36"/>
  </w:num>
  <w:num w:numId="5" w16cid:durableId="643968672">
    <w:abstractNumId w:val="30"/>
  </w:num>
  <w:num w:numId="6" w16cid:durableId="1967734461">
    <w:abstractNumId w:val="6"/>
  </w:num>
  <w:num w:numId="7" w16cid:durableId="2129528">
    <w:abstractNumId w:val="0"/>
  </w:num>
  <w:num w:numId="8" w16cid:durableId="1425610108">
    <w:abstractNumId w:val="28"/>
  </w:num>
  <w:num w:numId="9" w16cid:durableId="2085446097">
    <w:abstractNumId w:val="17"/>
  </w:num>
  <w:num w:numId="10" w16cid:durableId="462576531">
    <w:abstractNumId w:val="25"/>
  </w:num>
  <w:num w:numId="11" w16cid:durableId="1593199958">
    <w:abstractNumId w:val="16"/>
  </w:num>
  <w:num w:numId="12" w16cid:durableId="1959335933">
    <w:abstractNumId w:val="12"/>
  </w:num>
  <w:num w:numId="13" w16cid:durableId="775365517">
    <w:abstractNumId w:val="31"/>
  </w:num>
  <w:num w:numId="14" w16cid:durableId="1565801003">
    <w:abstractNumId w:val="18"/>
  </w:num>
  <w:num w:numId="15" w16cid:durableId="665937006">
    <w:abstractNumId w:val="8"/>
  </w:num>
  <w:num w:numId="16" w16cid:durableId="2041515572">
    <w:abstractNumId w:val="32"/>
  </w:num>
  <w:num w:numId="17" w16cid:durableId="2143840769">
    <w:abstractNumId w:val="3"/>
  </w:num>
  <w:num w:numId="18" w16cid:durableId="1430194516">
    <w:abstractNumId w:val="20"/>
  </w:num>
  <w:num w:numId="19" w16cid:durableId="502431142">
    <w:abstractNumId w:val="5"/>
  </w:num>
  <w:num w:numId="20" w16cid:durableId="511333913">
    <w:abstractNumId w:val="9"/>
  </w:num>
  <w:num w:numId="21" w16cid:durableId="1862626874">
    <w:abstractNumId w:val="19"/>
  </w:num>
  <w:num w:numId="22" w16cid:durableId="549849061">
    <w:abstractNumId w:val="33"/>
  </w:num>
  <w:num w:numId="23" w16cid:durableId="790323545">
    <w:abstractNumId w:val="4"/>
  </w:num>
  <w:num w:numId="24" w16cid:durableId="876311513">
    <w:abstractNumId w:val="24"/>
  </w:num>
  <w:num w:numId="25" w16cid:durableId="1159618155">
    <w:abstractNumId w:val="11"/>
  </w:num>
  <w:num w:numId="26" w16cid:durableId="1911961056">
    <w:abstractNumId w:val="34"/>
  </w:num>
  <w:num w:numId="27" w16cid:durableId="1017661386">
    <w:abstractNumId w:val="2"/>
  </w:num>
  <w:num w:numId="28" w16cid:durableId="1360085836">
    <w:abstractNumId w:val="21"/>
  </w:num>
  <w:num w:numId="29" w16cid:durableId="342442299">
    <w:abstractNumId w:val="1"/>
  </w:num>
  <w:num w:numId="30" w16cid:durableId="1555314948">
    <w:abstractNumId w:val="14"/>
  </w:num>
  <w:num w:numId="31" w16cid:durableId="991300753">
    <w:abstractNumId w:val="35"/>
  </w:num>
  <w:num w:numId="32" w16cid:durableId="1202089278">
    <w:abstractNumId w:val="13"/>
  </w:num>
  <w:num w:numId="33" w16cid:durableId="942691961">
    <w:abstractNumId w:val="27"/>
  </w:num>
  <w:num w:numId="34" w16cid:durableId="178812304">
    <w:abstractNumId w:val="7"/>
  </w:num>
  <w:num w:numId="35" w16cid:durableId="1273442952">
    <w:abstractNumId w:val="10"/>
  </w:num>
  <w:num w:numId="36" w16cid:durableId="821197164">
    <w:abstractNumId w:val="22"/>
  </w:num>
  <w:num w:numId="37" w16cid:durableId="2917853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A4EB0D"/>
    <w:rsid w:val="0002519F"/>
    <w:rsid w:val="00042469"/>
    <w:rsid w:val="00087057"/>
    <w:rsid w:val="000E36E2"/>
    <w:rsid w:val="003C592A"/>
    <w:rsid w:val="005821CA"/>
    <w:rsid w:val="00787AAF"/>
    <w:rsid w:val="00793D22"/>
    <w:rsid w:val="007E1DE4"/>
    <w:rsid w:val="00841839"/>
    <w:rsid w:val="00B867E3"/>
    <w:rsid w:val="00D16B93"/>
    <w:rsid w:val="00E17BCF"/>
    <w:rsid w:val="00E72CBB"/>
    <w:rsid w:val="00F24BAE"/>
    <w:rsid w:val="00FB08F7"/>
    <w:rsid w:val="00FE37D9"/>
    <w:rsid w:val="17A4EB0D"/>
    <w:rsid w:val="6B28E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7B3DF"/>
  <w15:docId w15:val="{F41B3B20-6E81-4FCE-8F51-F88B6C06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7A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7A41"/>
    <w:rPr>
      <w:vertAlign w:val="superscript"/>
    </w:rPr>
  </w:style>
  <w:style w:type="character" w:styleId="Fuerte">
    <w:name w:val="Strong"/>
    <w:basedOn w:val="Fuentedeprrafopredeter"/>
    <w:uiPriority w:val="22"/>
    <w:qFormat/>
    <w:rsid w:val="00D16B93"/>
    <w:rPr>
      <w:b/>
      <w:bCs/>
    </w:rPr>
  </w:style>
  <w:style w:type="paragraph" w:styleId="NormalWeb">
    <w:name w:val="Normal (Web)"/>
    <w:basedOn w:val="Normal"/>
    <w:uiPriority w:val="99"/>
    <w:unhideWhenUsed/>
    <w:rsid w:val="00D16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mbo-cash-quest.lovable.app/tes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b94f07-7a9d-47cb-b932-7388bdb260f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EF15DAB226AA449D8ADA353F7B912B" ma:contentTypeVersion="16" ma:contentTypeDescription="Create a new document." ma:contentTypeScope="" ma:versionID="2ca03e0e94793cef472af71cc8da02bf">
  <xsd:schema xmlns:xsd="http://www.w3.org/2001/XMLSchema" xmlns:xs="http://www.w3.org/2001/XMLSchema" xmlns:p="http://schemas.microsoft.com/office/2006/metadata/properties" xmlns:ns3="ed71e2c5-7124-40ba-88d9-f94a23eb1e38" xmlns:ns4="00b94f07-7a9d-47cb-b932-7388bdb260f6" targetNamespace="http://schemas.microsoft.com/office/2006/metadata/properties" ma:root="true" ma:fieldsID="2a92eac00c527ed78442d6c8505a1f8e" ns3:_="" ns4:_="">
    <xsd:import namespace="ed71e2c5-7124-40ba-88d9-f94a23eb1e38"/>
    <xsd:import namespace="00b94f07-7a9d-47cb-b932-7388bdb260f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1e2c5-7124-40ba-88d9-f94a23eb1e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94f07-7a9d-47cb-b932-7388bdb260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2435BF-051D-4E7D-8950-B5C2B1F6051B}">
  <ds:schemaRefs>
    <ds:schemaRef ds:uri="http://schemas.microsoft.com/office/2006/metadata/properties"/>
    <ds:schemaRef ds:uri="http://schemas.microsoft.com/office/infopath/2007/PartnerControls"/>
    <ds:schemaRef ds:uri="00b94f07-7a9d-47cb-b932-7388bdb260f6"/>
  </ds:schemaRefs>
</ds:datastoreItem>
</file>

<file path=customXml/itemProps2.xml><?xml version="1.0" encoding="utf-8"?>
<ds:datastoreItem xmlns:ds="http://schemas.openxmlformats.org/officeDocument/2006/customXml" ds:itemID="{786D8625-72C5-489B-804A-CD7E4A3F71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9A9621-A5F2-4852-B8FD-58A1CFF32B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71e2c5-7124-40ba-88d9-f94a23eb1e38"/>
    <ds:schemaRef ds:uri="00b94f07-7a9d-47cb-b932-7388bdb260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1681</Words>
  <Characters>10268</Characters>
  <Application>Microsoft Office Word</Application>
  <DocSecurity>0</DocSecurity>
  <Lines>289</Lines>
  <Paragraphs>195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Denis Emilio Ramirez Estrada</cp:lastModifiedBy>
  <cp:revision>2</cp:revision>
  <dcterms:created xsi:type="dcterms:W3CDTF">2026-05-04T08:10:00Z</dcterms:created>
  <dcterms:modified xsi:type="dcterms:W3CDTF">2026-05-04T08:10:00Z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e56e56-d44f-4310-b353-091922480b94_Enabled">
    <vt:lpwstr>true</vt:lpwstr>
  </property>
  <property fmtid="{D5CDD505-2E9C-101B-9397-08002B2CF9AE}" pid="3" name="MSIP_Label_a6e56e56-d44f-4310-b353-091922480b94_SetDate">
    <vt:lpwstr>2026-02-26T17:44:22Z</vt:lpwstr>
  </property>
  <property fmtid="{D5CDD505-2E9C-101B-9397-08002B2CF9AE}" pid="4" name="MSIP_Label_a6e56e56-d44f-4310-b353-091922480b94_Method">
    <vt:lpwstr>Standard</vt:lpwstr>
  </property>
  <property fmtid="{D5CDD505-2E9C-101B-9397-08002B2CF9AE}" pid="5" name="MSIP_Label_a6e56e56-d44f-4310-b353-091922480b94_Name">
    <vt:lpwstr>Clientes y Proveedores</vt:lpwstr>
  </property>
  <property fmtid="{D5CDD505-2E9C-101B-9397-08002B2CF9AE}" pid="6" name="MSIP_Label_a6e56e56-d44f-4310-b353-091922480b94_SiteId">
    <vt:lpwstr>e13ec8d3-bd8f-4626-91e0-f2f169cb31bf</vt:lpwstr>
  </property>
  <property fmtid="{D5CDD505-2E9C-101B-9397-08002B2CF9AE}" pid="7" name="MSIP_Label_a6e56e56-d44f-4310-b353-091922480b94_ActionId">
    <vt:lpwstr>e3a1c54a-8194-4038-a5b9-24d659dc01d3</vt:lpwstr>
  </property>
  <property fmtid="{D5CDD505-2E9C-101B-9397-08002B2CF9AE}" pid="8" name="MSIP_Label_a6e56e56-d44f-4310-b353-091922480b94_ContentBits">
    <vt:lpwstr>0</vt:lpwstr>
  </property>
  <property fmtid="{D5CDD505-2E9C-101B-9397-08002B2CF9AE}" pid="9" name="MSIP_Label_a6e56e56-d44f-4310-b353-091922480b94_Tag">
    <vt:lpwstr>10, 3, 0, 2</vt:lpwstr>
  </property>
  <property fmtid="{D5CDD505-2E9C-101B-9397-08002B2CF9AE}" pid="10" name="ContentTypeId">
    <vt:lpwstr>0x0101000BEF15DAB226AA449D8ADA353F7B912B</vt:lpwstr>
  </property>
</Properties>
</file>