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4E62" w14:textId="77777777" w:rsidR="001F24A9" w:rsidRDefault="001F24A9" w:rsidP="001F24A9">
      <w:pPr>
        <w:jc w:val="center"/>
        <w:rPr>
          <w:rFonts w:ascii="Calibri" w:hAnsi="Calibri" w:cs="Calibri"/>
          <w:b/>
          <w:sz w:val="32"/>
          <w:szCs w:val="32"/>
        </w:rPr>
      </w:pPr>
    </w:p>
    <w:p w14:paraId="2BBB775C" w14:textId="426A4D32" w:rsidR="001F24A9" w:rsidRPr="009A0F44" w:rsidRDefault="001F24A9" w:rsidP="001F24A9">
      <w:pPr>
        <w:jc w:val="center"/>
        <w:rPr>
          <w:rFonts w:ascii="Calibri" w:hAnsi="Calibri" w:cs="Calibri"/>
          <w:b/>
          <w:sz w:val="32"/>
          <w:szCs w:val="32"/>
        </w:rPr>
      </w:pPr>
      <w:r w:rsidRPr="009A0F44">
        <w:rPr>
          <w:rFonts w:ascii="Calibri" w:hAnsi="Calibri" w:cs="Calibri"/>
          <w:b/>
          <w:sz w:val="32"/>
          <w:szCs w:val="32"/>
        </w:rPr>
        <w:t>ICS 232 Computer Organization and Architecture</w:t>
      </w:r>
    </w:p>
    <w:p w14:paraId="51DEC755" w14:textId="684C36A7" w:rsidR="001F24A9" w:rsidRPr="009A0F44" w:rsidRDefault="001F24A9" w:rsidP="001F24A9">
      <w:pPr>
        <w:jc w:val="center"/>
        <w:rPr>
          <w:rFonts w:ascii="Calibri" w:hAnsi="Calibri" w:cs="Calibri"/>
          <w:b/>
          <w:sz w:val="32"/>
          <w:szCs w:val="32"/>
        </w:rPr>
      </w:pPr>
      <w:r w:rsidRPr="009A0F44">
        <w:rPr>
          <w:rFonts w:ascii="Calibri" w:hAnsi="Calibri" w:cs="Calibri"/>
          <w:b/>
          <w:sz w:val="32"/>
          <w:szCs w:val="32"/>
        </w:rPr>
        <w:t xml:space="preserve">Section </w:t>
      </w:r>
      <w:r w:rsidR="00BB2C84">
        <w:rPr>
          <w:rFonts w:ascii="Calibri" w:hAnsi="Calibri" w:cs="Calibri"/>
          <w:b/>
          <w:sz w:val="32"/>
          <w:szCs w:val="32"/>
        </w:rPr>
        <w:t>0</w:t>
      </w:r>
      <w:r w:rsidR="008A5501">
        <w:rPr>
          <w:rFonts w:ascii="Calibri" w:hAnsi="Calibri" w:cs="Calibri"/>
          <w:b/>
          <w:sz w:val="32"/>
          <w:szCs w:val="32"/>
        </w:rPr>
        <w:t>2</w:t>
      </w:r>
    </w:p>
    <w:p w14:paraId="6A91E995" w14:textId="34552D18" w:rsidR="001F24A9" w:rsidRPr="009A0F44" w:rsidRDefault="001F24A9" w:rsidP="001F24A9">
      <w:pPr>
        <w:jc w:val="center"/>
        <w:rPr>
          <w:rFonts w:ascii="Calibri" w:hAnsi="Calibri" w:cs="Calibri"/>
          <w:b/>
          <w:sz w:val="32"/>
          <w:szCs w:val="32"/>
        </w:rPr>
      </w:pPr>
      <w:r w:rsidRPr="009A0F44">
        <w:rPr>
          <w:rFonts w:ascii="Calibri" w:hAnsi="Calibri" w:cs="Calibri"/>
          <w:b/>
          <w:sz w:val="32"/>
          <w:szCs w:val="32"/>
        </w:rPr>
        <w:t xml:space="preserve">Metro State University, </w:t>
      </w:r>
      <w:r w:rsidR="008A5501">
        <w:rPr>
          <w:rFonts w:ascii="Calibri" w:hAnsi="Calibri" w:cs="Calibri"/>
          <w:b/>
          <w:sz w:val="32"/>
          <w:szCs w:val="32"/>
        </w:rPr>
        <w:t>Fall</w:t>
      </w:r>
      <w:r w:rsidRPr="009A0F44">
        <w:rPr>
          <w:rFonts w:ascii="Calibri" w:hAnsi="Calibri" w:cs="Calibri"/>
          <w:b/>
          <w:sz w:val="32"/>
          <w:szCs w:val="32"/>
        </w:rPr>
        <w:t xml:space="preserve"> 202</w:t>
      </w:r>
      <w:r w:rsidR="00000D52">
        <w:rPr>
          <w:rFonts w:ascii="Calibri" w:hAnsi="Calibri" w:cs="Calibri"/>
          <w:b/>
          <w:sz w:val="32"/>
          <w:szCs w:val="32"/>
        </w:rPr>
        <w:t>4</w:t>
      </w:r>
    </w:p>
    <w:p w14:paraId="7ABAF3EF" w14:textId="77777777" w:rsidR="001F24A9" w:rsidRPr="009A0F44" w:rsidRDefault="001F24A9" w:rsidP="001F24A9">
      <w:pPr>
        <w:jc w:val="center"/>
        <w:rPr>
          <w:rFonts w:ascii="Calibri" w:hAnsi="Calibri" w:cs="Calibri"/>
          <w:b/>
          <w:sz w:val="32"/>
          <w:szCs w:val="32"/>
        </w:rPr>
      </w:pPr>
      <w:r w:rsidRPr="009A0F44">
        <w:rPr>
          <w:rFonts w:ascii="Calibri" w:hAnsi="Calibri" w:cs="Calibri"/>
          <w:b/>
          <w:sz w:val="32"/>
          <w:szCs w:val="32"/>
        </w:rPr>
        <w:t>4 credits</w:t>
      </w:r>
    </w:p>
    <w:p w14:paraId="712D0CDC" w14:textId="2A2A4CF7" w:rsidR="001F24A9" w:rsidRPr="009A0F44" w:rsidRDefault="008A5501" w:rsidP="001F24A9">
      <w:pPr>
        <w:jc w:val="center"/>
        <w:rPr>
          <w:rFonts w:ascii="Calibri" w:hAnsi="Calibri" w:cs="Calibri"/>
          <w:b/>
          <w:sz w:val="32"/>
          <w:szCs w:val="32"/>
        </w:rPr>
      </w:pPr>
      <w:r>
        <w:rPr>
          <w:rFonts w:ascii="Calibri" w:hAnsi="Calibri" w:cs="Calibri"/>
          <w:b/>
          <w:sz w:val="32"/>
          <w:szCs w:val="32"/>
        </w:rPr>
        <w:t>8</w:t>
      </w:r>
      <w:r w:rsidR="001F24A9" w:rsidRPr="009A0F44">
        <w:rPr>
          <w:rFonts w:ascii="Calibri" w:hAnsi="Calibri" w:cs="Calibri"/>
          <w:b/>
          <w:sz w:val="32"/>
          <w:szCs w:val="32"/>
        </w:rPr>
        <w:t>/</w:t>
      </w:r>
      <w:r w:rsidR="007F6EA9">
        <w:rPr>
          <w:rFonts w:ascii="Calibri" w:hAnsi="Calibri" w:cs="Calibri"/>
          <w:b/>
          <w:sz w:val="32"/>
          <w:szCs w:val="32"/>
        </w:rPr>
        <w:t>2</w:t>
      </w:r>
      <w:r>
        <w:rPr>
          <w:rFonts w:ascii="Calibri" w:hAnsi="Calibri" w:cs="Calibri"/>
          <w:b/>
          <w:sz w:val="32"/>
          <w:szCs w:val="32"/>
        </w:rPr>
        <w:t>8</w:t>
      </w:r>
      <w:r w:rsidR="001F24A9" w:rsidRPr="009A0F44">
        <w:rPr>
          <w:rFonts w:ascii="Calibri" w:hAnsi="Calibri" w:cs="Calibri"/>
          <w:b/>
          <w:sz w:val="32"/>
          <w:szCs w:val="32"/>
        </w:rPr>
        <w:t>/202</w:t>
      </w:r>
      <w:r w:rsidR="00000D52">
        <w:rPr>
          <w:rFonts w:ascii="Calibri" w:hAnsi="Calibri" w:cs="Calibri"/>
          <w:b/>
          <w:sz w:val="32"/>
          <w:szCs w:val="32"/>
        </w:rPr>
        <w:t>4</w:t>
      </w:r>
      <w:r w:rsidR="001F24A9" w:rsidRPr="009A0F44">
        <w:rPr>
          <w:rFonts w:ascii="Calibri" w:hAnsi="Calibri" w:cs="Calibri"/>
          <w:b/>
          <w:sz w:val="32"/>
          <w:szCs w:val="32"/>
        </w:rPr>
        <w:t xml:space="preserve"> - </w:t>
      </w:r>
      <w:r>
        <w:rPr>
          <w:rFonts w:ascii="Calibri" w:hAnsi="Calibri" w:cs="Calibri"/>
          <w:b/>
          <w:sz w:val="32"/>
          <w:szCs w:val="32"/>
        </w:rPr>
        <w:t>12</w:t>
      </w:r>
      <w:r w:rsidR="001F24A9" w:rsidRPr="009A0F44">
        <w:rPr>
          <w:rFonts w:ascii="Calibri" w:hAnsi="Calibri" w:cs="Calibri"/>
          <w:b/>
          <w:sz w:val="32"/>
          <w:szCs w:val="32"/>
        </w:rPr>
        <w:t>/</w:t>
      </w:r>
      <w:r w:rsidR="007F6EA9">
        <w:rPr>
          <w:rFonts w:ascii="Calibri" w:hAnsi="Calibri" w:cs="Calibri"/>
          <w:b/>
          <w:sz w:val="32"/>
          <w:szCs w:val="32"/>
        </w:rPr>
        <w:t>1</w:t>
      </w:r>
      <w:r>
        <w:rPr>
          <w:rFonts w:ascii="Calibri" w:hAnsi="Calibri" w:cs="Calibri"/>
          <w:b/>
          <w:sz w:val="32"/>
          <w:szCs w:val="32"/>
        </w:rPr>
        <w:t>1</w:t>
      </w:r>
      <w:r w:rsidR="001F24A9" w:rsidRPr="009A0F44">
        <w:rPr>
          <w:rFonts w:ascii="Calibri" w:hAnsi="Calibri" w:cs="Calibri"/>
          <w:b/>
          <w:sz w:val="32"/>
          <w:szCs w:val="32"/>
        </w:rPr>
        <w:t>/202</w:t>
      </w:r>
      <w:r w:rsidR="00000D52">
        <w:rPr>
          <w:rFonts w:ascii="Calibri" w:hAnsi="Calibri" w:cs="Calibri"/>
          <w:b/>
          <w:sz w:val="32"/>
          <w:szCs w:val="32"/>
        </w:rPr>
        <w:t>4</w:t>
      </w:r>
    </w:p>
    <w:p w14:paraId="76DEC96F" w14:textId="77777777" w:rsidR="00A05845" w:rsidRPr="00A05845" w:rsidRDefault="00A05845" w:rsidP="00551E61">
      <w:pPr>
        <w:pStyle w:val="Author"/>
        <w:spacing w:after="0"/>
        <w:rPr>
          <w:sz w:val="28"/>
          <w:szCs w:val="28"/>
        </w:rPr>
      </w:pPr>
    </w:p>
    <w:p w14:paraId="5BE2B04B" w14:textId="77777777" w:rsidR="00CC30C0" w:rsidRPr="002B31BD" w:rsidRDefault="00CC30C0" w:rsidP="00CF0C47">
      <w:pPr>
        <w:pStyle w:val="Author"/>
        <w:spacing w:after="0"/>
        <w:jc w:val="center"/>
        <w:rPr>
          <w:rFonts w:ascii="Calibri" w:hAnsi="Calibri" w:cs="Calibri"/>
          <w:b/>
          <w:bCs/>
        </w:rPr>
      </w:pPr>
      <w:r w:rsidRPr="002B31BD">
        <w:rPr>
          <w:rFonts w:ascii="Calibri" w:hAnsi="Calibri" w:cs="Calibri"/>
          <w:b/>
          <w:bCs/>
        </w:rPr>
        <w:t>Syllabus</w:t>
      </w:r>
    </w:p>
    <w:p w14:paraId="22920896" w14:textId="77777777" w:rsidR="00F72B03" w:rsidRDefault="00F72B03" w:rsidP="00551E61"/>
    <w:p w14:paraId="57602614" w14:textId="77777777" w:rsidR="00CC30C0" w:rsidRDefault="00CC30C0" w:rsidP="00551E61">
      <w:pPr>
        <w:pStyle w:val="Heading1"/>
        <w:spacing w:before="0"/>
      </w:pPr>
      <w:r>
        <w:t>Instructor and Department Information</w:t>
      </w:r>
    </w:p>
    <w:p w14:paraId="1EA1A0F6" w14:textId="77777777" w:rsidR="00CC30C0" w:rsidRDefault="00CC30C0" w:rsidP="00CC30C0"/>
    <w:tbl>
      <w:tblPr>
        <w:tblW w:w="9360" w:type="dxa"/>
        <w:tblInd w:w="2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1757"/>
        <w:gridCol w:w="1683"/>
        <w:gridCol w:w="5920"/>
      </w:tblGrid>
      <w:tr w:rsidR="00776E27" w:rsidRPr="000E5BBC" w14:paraId="05E49C7D" w14:textId="77777777" w:rsidTr="00776E27">
        <w:trPr>
          <w:trHeight w:val="220"/>
        </w:trPr>
        <w:tc>
          <w:tcPr>
            <w:tcW w:w="1757" w:type="dxa"/>
            <w:vMerge w:val="restart"/>
            <w:shd w:val="clear" w:color="auto" w:fill="auto"/>
          </w:tcPr>
          <w:p w14:paraId="39A8D316" w14:textId="77777777" w:rsidR="00CC30C0" w:rsidRPr="00880F92" w:rsidRDefault="00CC30C0" w:rsidP="00CC30C0">
            <w:pPr>
              <w:rPr>
                <w:b/>
                <w:bCs/>
                <w:sz w:val="22"/>
                <w:szCs w:val="22"/>
              </w:rPr>
            </w:pPr>
            <w:r w:rsidRPr="00880F92">
              <w:rPr>
                <w:b/>
                <w:bCs/>
                <w:sz w:val="22"/>
                <w:szCs w:val="22"/>
              </w:rPr>
              <w:t>Instructor:</w:t>
            </w:r>
          </w:p>
        </w:tc>
        <w:tc>
          <w:tcPr>
            <w:tcW w:w="1683" w:type="dxa"/>
            <w:shd w:val="clear" w:color="auto" w:fill="auto"/>
          </w:tcPr>
          <w:p w14:paraId="1CB6C50B" w14:textId="77777777" w:rsidR="00CC30C0" w:rsidRPr="00880F92" w:rsidRDefault="00CC30C0" w:rsidP="00CC30C0">
            <w:pPr>
              <w:rPr>
                <w:sz w:val="22"/>
                <w:szCs w:val="22"/>
              </w:rPr>
            </w:pPr>
            <w:r w:rsidRPr="00880F92">
              <w:rPr>
                <w:sz w:val="22"/>
                <w:szCs w:val="22"/>
              </w:rPr>
              <w:t>Name:</w:t>
            </w:r>
          </w:p>
        </w:tc>
        <w:tc>
          <w:tcPr>
            <w:tcW w:w="5920" w:type="dxa"/>
            <w:shd w:val="clear" w:color="auto" w:fill="auto"/>
          </w:tcPr>
          <w:p w14:paraId="2AB1E681" w14:textId="79A9C179" w:rsidR="00CC30C0" w:rsidRPr="00880F92" w:rsidRDefault="001F24A9" w:rsidP="00CC30C0">
            <w:pPr>
              <w:rPr>
                <w:sz w:val="22"/>
                <w:szCs w:val="22"/>
              </w:rPr>
            </w:pPr>
            <w:r>
              <w:rPr>
                <w:sz w:val="22"/>
                <w:szCs w:val="22"/>
              </w:rPr>
              <w:t>Robin Ehrlich</w:t>
            </w:r>
          </w:p>
        </w:tc>
      </w:tr>
      <w:tr w:rsidR="00776E27" w:rsidRPr="000E5BBC" w14:paraId="265508FC" w14:textId="77777777" w:rsidTr="00776E27">
        <w:trPr>
          <w:trHeight w:val="218"/>
        </w:trPr>
        <w:tc>
          <w:tcPr>
            <w:tcW w:w="1757" w:type="dxa"/>
            <w:vMerge/>
            <w:shd w:val="clear" w:color="auto" w:fill="auto"/>
          </w:tcPr>
          <w:p w14:paraId="2E540EAD" w14:textId="77777777" w:rsidR="00CC30C0" w:rsidRPr="00880F92" w:rsidRDefault="00CC30C0" w:rsidP="00CC30C0">
            <w:pPr>
              <w:rPr>
                <w:sz w:val="22"/>
                <w:szCs w:val="22"/>
              </w:rPr>
            </w:pPr>
          </w:p>
        </w:tc>
        <w:tc>
          <w:tcPr>
            <w:tcW w:w="1683" w:type="dxa"/>
            <w:shd w:val="clear" w:color="auto" w:fill="auto"/>
          </w:tcPr>
          <w:p w14:paraId="69C3BD37" w14:textId="77777777" w:rsidR="00CC30C0" w:rsidRPr="00880F92" w:rsidRDefault="00CC30C0" w:rsidP="00CC30C0">
            <w:pPr>
              <w:rPr>
                <w:sz w:val="22"/>
                <w:szCs w:val="22"/>
              </w:rPr>
            </w:pPr>
            <w:r w:rsidRPr="00880F92">
              <w:rPr>
                <w:sz w:val="22"/>
                <w:szCs w:val="22"/>
              </w:rPr>
              <w:t>Email:</w:t>
            </w:r>
          </w:p>
        </w:tc>
        <w:tc>
          <w:tcPr>
            <w:tcW w:w="5920" w:type="dxa"/>
            <w:shd w:val="clear" w:color="auto" w:fill="auto"/>
          </w:tcPr>
          <w:p w14:paraId="153ED3EE" w14:textId="2F4DB36C" w:rsidR="00CC30C0" w:rsidRPr="00880F92" w:rsidRDefault="001F24A9" w:rsidP="00CC30C0">
            <w:pPr>
              <w:rPr>
                <w:sz w:val="22"/>
                <w:szCs w:val="22"/>
                <w:u w:val="single"/>
              </w:rPr>
            </w:pPr>
            <w:r w:rsidRPr="001F24A9">
              <w:rPr>
                <w:sz w:val="22"/>
                <w:szCs w:val="22"/>
                <w:u w:val="single"/>
              </w:rPr>
              <w:t>Robin.Ehrlich@metrostate.edu</w:t>
            </w:r>
          </w:p>
        </w:tc>
      </w:tr>
      <w:tr w:rsidR="00776E27" w:rsidRPr="000E5BBC" w14:paraId="1CA75490" w14:textId="77777777" w:rsidTr="00776E27">
        <w:trPr>
          <w:trHeight w:val="314"/>
        </w:trPr>
        <w:tc>
          <w:tcPr>
            <w:tcW w:w="1757" w:type="dxa"/>
            <w:vMerge/>
            <w:shd w:val="clear" w:color="auto" w:fill="auto"/>
          </w:tcPr>
          <w:p w14:paraId="274675E1" w14:textId="77777777" w:rsidR="00CC30C0" w:rsidRPr="00880F92" w:rsidRDefault="00CC30C0" w:rsidP="00CC30C0">
            <w:pPr>
              <w:rPr>
                <w:sz w:val="22"/>
                <w:szCs w:val="22"/>
              </w:rPr>
            </w:pPr>
          </w:p>
        </w:tc>
        <w:tc>
          <w:tcPr>
            <w:tcW w:w="1683" w:type="dxa"/>
            <w:shd w:val="clear" w:color="auto" w:fill="auto"/>
          </w:tcPr>
          <w:p w14:paraId="5524F368" w14:textId="77777777" w:rsidR="00CC30C0" w:rsidRPr="00880F92" w:rsidRDefault="00CC30C0" w:rsidP="00CC30C0">
            <w:pPr>
              <w:rPr>
                <w:sz w:val="22"/>
                <w:szCs w:val="22"/>
              </w:rPr>
            </w:pPr>
            <w:r w:rsidRPr="00880F92">
              <w:rPr>
                <w:sz w:val="22"/>
                <w:szCs w:val="22"/>
              </w:rPr>
              <w:t>Phone:</w:t>
            </w:r>
          </w:p>
        </w:tc>
        <w:tc>
          <w:tcPr>
            <w:tcW w:w="5920" w:type="dxa"/>
            <w:shd w:val="clear" w:color="auto" w:fill="auto"/>
          </w:tcPr>
          <w:p w14:paraId="059ABF3E" w14:textId="77777777" w:rsidR="00CC30C0" w:rsidRPr="00880F92" w:rsidRDefault="00CC30C0" w:rsidP="00CC30C0">
            <w:pPr>
              <w:rPr>
                <w:sz w:val="22"/>
                <w:szCs w:val="22"/>
              </w:rPr>
            </w:pPr>
          </w:p>
        </w:tc>
      </w:tr>
      <w:tr w:rsidR="00776E27" w:rsidRPr="000E5BBC" w14:paraId="30B5D872" w14:textId="77777777" w:rsidTr="00776E27">
        <w:trPr>
          <w:trHeight w:val="218"/>
        </w:trPr>
        <w:tc>
          <w:tcPr>
            <w:tcW w:w="1757" w:type="dxa"/>
            <w:vMerge/>
            <w:shd w:val="clear" w:color="auto" w:fill="auto"/>
          </w:tcPr>
          <w:p w14:paraId="5A63E423" w14:textId="77777777" w:rsidR="00CC30C0" w:rsidRPr="00880F92" w:rsidRDefault="00CC30C0" w:rsidP="00CC30C0">
            <w:pPr>
              <w:rPr>
                <w:sz w:val="22"/>
                <w:szCs w:val="22"/>
              </w:rPr>
            </w:pPr>
          </w:p>
        </w:tc>
        <w:tc>
          <w:tcPr>
            <w:tcW w:w="1683" w:type="dxa"/>
            <w:shd w:val="clear" w:color="auto" w:fill="auto"/>
          </w:tcPr>
          <w:p w14:paraId="45340C06" w14:textId="77777777" w:rsidR="00CC30C0" w:rsidRPr="00880F92" w:rsidRDefault="00CC30C0" w:rsidP="00CC30C0">
            <w:pPr>
              <w:rPr>
                <w:sz w:val="22"/>
                <w:szCs w:val="22"/>
              </w:rPr>
            </w:pPr>
            <w:r w:rsidRPr="00880F92">
              <w:rPr>
                <w:sz w:val="22"/>
                <w:szCs w:val="22"/>
              </w:rPr>
              <w:t>Office:</w:t>
            </w:r>
          </w:p>
        </w:tc>
        <w:tc>
          <w:tcPr>
            <w:tcW w:w="5920" w:type="dxa"/>
            <w:shd w:val="clear" w:color="auto" w:fill="auto"/>
          </w:tcPr>
          <w:p w14:paraId="78BE1EF0" w14:textId="77777777" w:rsidR="00CC30C0" w:rsidRPr="00880F92" w:rsidRDefault="00CC30C0" w:rsidP="00CC30C0">
            <w:pPr>
              <w:rPr>
                <w:sz w:val="22"/>
                <w:szCs w:val="22"/>
              </w:rPr>
            </w:pPr>
          </w:p>
        </w:tc>
      </w:tr>
      <w:tr w:rsidR="00776E27" w:rsidRPr="000E5BBC" w14:paraId="1D361331" w14:textId="77777777" w:rsidTr="00776E27">
        <w:trPr>
          <w:trHeight w:val="302"/>
        </w:trPr>
        <w:tc>
          <w:tcPr>
            <w:tcW w:w="1757" w:type="dxa"/>
            <w:shd w:val="clear" w:color="auto" w:fill="D9D9D9"/>
          </w:tcPr>
          <w:p w14:paraId="4B3D5F9C" w14:textId="77777777" w:rsidR="00CC30C0" w:rsidRPr="00880F92" w:rsidRDefault="00CC30C0" w:rsidP="00CC30C0">
            <w:pPr>
              <w:rPr>
                <w:b/>
                <w:bCs/>
                <w:sz w:val="22"/>
                <w:szCs w:val="22"/>
              </w:rPr>
            </w:pPr>
            <w:r w:rsidRPr="00880F92">
              <w:rPr>
                <w:b/>
                <w:bCs/>
                <w:sz w:val="22"/>
                <w:szCs w:val="22"/>
              </w:rPr>
              <w:t xml:space="preserve">Office </w:t>
            </w:r>
            <w:r w:rsidR="00F72B03" w:rsidRPr="00880F92">
              <w:rPr>
                <w:b/>
                <w:bCs/>
                <w:sz w:val="22"/>
                <w:szCs w:val="22"/>
              </w:rPr>
              <w:t>H</w:t>
            </w:r>
            <w:r w:rsidRPr="00880F92">
              <w:rPr>
                <w:b/>
                <w:bCs/>
                <w:sz w:val="22"/>
                <w:szCs w:val="22"/>
              </w:rPr>
              <w:t>ours:</w:t>
            </w:r>
          </w:p>
        </w:tc>
        <w:tc>
          <w:tcPr>
            <w:tcW w:w="1683" w:type="dxa"/>
            <w:shd w:val="clear" w:color="auto" w:fill="D9D9D9"/>
          </w:tcPr>
          <w:p w14:paraId="0C89C77B" w14:textId="77777777" w:rsidR="00CC30C0" w:rsidRPr="00880F92" w:rsidRDefault="00CC30C0" w:rsidP="00CC30C0">
            <w:pPr>
              <w:rPr>
                <w:sz w:val="22"/>
                <w:szCs w:val="22"/>
              </w:rPr>
            </w:pPr>
          </w:p>
        </w:tc>
        <w:tc>
          <w:tcPr>
            <w:tcW w:w="5920" w:type="dxa"/>
            <w:shd w:val="clear" w:color="auto" w:fill="D9D9D9"/>
          </w:tcPr>
          <w:p w14:paraId="1CB66B10" w14:textId="77777777" w:rsidR="00CC30C0" w:rsidRPr="00880F92" w:rsidRDefault="00CC30C0" w:rsidP="00CC30C0">
            <w:pPr>
              <w:rPr>
                <w:sz w:val="22"/>
                <w:szCs w:val="22"/>
              </w:rPr>
            </w:pPr>
          </w:p>
        </w:tc>
      </w:tr>
      <w:tr w:rsidR="00776E27" w:rsidRPr="000E5BBC" w14:paraId="5EA648D0" w14:textId="77777777" w:rsidTr="00776E27">
        <w:trPr>
          <w:trHeight w:val="195"/>
        </w:trPr>
        <w:tc>
          <w:tcPr>
            <w:tcW w:w="1757" w:type="dxa"/>
            <w:vMerge w:val="restart"/>
            <w:shd w:val="clear" w:color="auto" w:fill="auto"/>
          </w:tcPr>
          <w:p w14:paraId="3E8AF221" w14:textId="77777777" w:rsidR="00CC30C0" w:rsidRPr="00880F92" w:rsidRDefault="00CC30C0" w:rsidP="00CC30C0">
            <w:pPr>
              <w:rPr>
                <w:b/>
                <w:bCs/>
                <w:sz w:val="22"/>
                <w:szCs w:val="22"/>
              </w:rPr>
            </w:pPr>
            <w:r w:rsidRPr="00880F92">
              <w:rPr>
                <w:b/>
                <w:bCs/>
                <w:sz w:val="22"/>
                <w:szCs w:val="22"/>
              </w:rPr>
              <w:t>Department</w:t>
            </w:r>
          </w:p>
          <w:p w14:paraId="73779FB8" w14:textId="77777777" w:rsidR="00CC30C0" w:rsidRPr="00880F92" w:rsidRDefault="00F72B03" w:rsidP="00CC30C0">
            <w:pPr>
              <w:rPr>
                <w:b/>
                <w:bCs/>
                <w:sz w:val="22"/>
                <w:szCs w:val="22"/>
              </w:rPr>
            </w:pPr>
            <w:r w:rsidRPr="00880F92">
              <w:rPr>
                <w:b/>
                <w:bCs/>
                <w:sz w:val="22"/>
                <w:szCs w:val="22"/>
              </w:rPr>
              <w:t>I</w:t>
            </w:r>
            <w:r w:rsidR="00CC30C0" w:rsidRPr="00880F92">
              <w:rPr>
                <w:b/>
                <w:bCs/>
                <w:sz w:val="22"/>
                <w:szCs w:val="22"/>
              </w:rPr>
              <w:t>nformation</w:t>
            </w:r>
          </w:p>
          <w:p w14:paraId="4F375DD7" w14:textId="77777777" w:rsidR="00CC30C0" w:rsidRPr="00880F92" w:rsidRDefault="00CC30C0" w:rsidP="00CC30C0">
            <w:pPr>
              <w:rPr>
                <w:sz w:val="22"/>
                <w:szCs w:val="22"/>
              </w:rPr>
            </w:pPr>
          </w:p>
        </w:tc>
        <w:tc>
          <w:tcPr>
            <w:tcW w:w="1683" w:type="dxa"/>
            <w:shd w:val="clear" w:color="auto" w:fill="auto"/>
          </w:tcPr>
          <w:p w14:paraId="1A17CEA9" w14:textId="77777777" w:rsidR="00CC30C0" w:rsidRPr="00880F92" w:rsidRDefault="00CC30C0" w:rsidP="00CC30C0">
            <w:pPr>
              <w:rPr>
                <w:sz w:val="22"/>
                <w:szCs w:val="22"/>
              </w:rPr>
            </w:pPr>
            <w:r w:rsidRPr="00880F92">
              <w:rPr>
                <w:sz w:val="22"/>
                <w:szCs w:val="22"/>
              </w:rPr>
              <w:t>Name:</w:t>
            </w:r>
          </w:p>
        </w:tc>
        <w:tc>
          <w:tcPr>
            <w:tcW w:w="5920" w:type="dxa"/>
            <w:shd w:val="clear" w:color="auto" w:fill="auto"/>
          </w:tcPr>
          <w:p w14:paraId="1E5FDCCC" w14:textId="77777777" w:rsidR="00CC30C0" w:rsidRPr="00880F92" w:rsidRDefault="00CC30C0" w:rsidP="00CC30C0">
            <w:pPr>
              <w:rPr>
                <w:sz w:val="22"/>
                <w:szCs w:val="22"/>
              </w:rPr>
            </w:pPr>
            <w:r w:rsidRPr="00880F92">
              <w:rPr>
                <w:sz w:val="22"/>
                <w:szCs w:val="22"/>
              </w:rPr>
              <w:t>Computer Science and Cybersecurity</w:t>
            </w:r>
          </w:p>
        </w:tc>
      </w:tr>
      <w:tr w:rsidR="00776E27" w:rsidRPr="000E5BBC" w14:paraId="0B2158C4" w14:textId="77777777" w:rsidTr="00776E27">
        <w:trPr>
          <w:trHeight w:val="195"/>
        </w:trPr>
        <w:tc>
          <w:tcPr>
            <w:tcW w:w="1757" w:type="dxa"/>
            <w:vMerge/>
            <w:shd w:val="clear" w:color="auto" w:fill="auto"/>
          </w:tcPr>
          <w:p w14:paraId="2C443113" w14:textId="77777777" w:rsidR="00CC30C0" w:rsidRPr="00880F92" w:rsidRDefault="00CC30C0" w:rsidP="00CC30C0">
            <w:pPr>
              <w:rPr>
                <w:sz w:val="22"/>
                <w:szCs w:val="22"/>
              </w:rPr>
            </w:pPr>
          </w:p>
        </w:tc>
        <w:tc>
          <w:tcPr>
            <w:tcW w:w="1683" w:type="dxa"/>
            <w:shd w:val="clear" w:color="auto" w:fill="auto"/>
          </w:tcPr>
          <w:p w14:paraId="4F1B73C1" w14:textId="77777777" w:rsidR="00CC30C0" w:rsidRPr="00880F92" w:rsidRDefault="00CC30C0" w:rsidP="00CC30C0">
            <w:pPr>
              <w:rPr>
                <w:sz w:val="22"/>
                <w:szCs w:val="22"/>
              </w:rPr>
            </w:pPr>
            <w:r w:rsidRPr="00880F92">
              <w:rPr>
                <w:sz w:val="22"/>
                <w:szCs w:val="22"/>
              </w:rPr>
              <w:t>Mailing address:</w:t>
            </w:r>
          </w:p>
        </w:tc>
        <w:tc>
          <w:tcPr>
            <w:tcW w:w="5920" w:type="dxa"/>
            <w:shd w:val="clear" w:color="auto" w:fill="auto"/>
          </w:tcPr>
          <w:p w14:paraId="6B348263" w14:textId="77777777" w:rsidR="00CC30C0" w:rsidRPr="00880F92" w:rsidRDefault="00CC30C0" w:rsidP="00CC30C0">
            <w:pPr>
              <w:rPr>
                <w:sz w:val="22"/>
                <w:szCs w:val="22"/>
              </w:rPr>
            </w:pPr>
            <w:r w:rsidRPr="00880F92">
              <w:rPr>
                <w:sz w:val="22"/>
                <w:szCs w:val="22"/>
              </w:rPr>
              <w:t>Department of Computer Science and Cybersecurity</w:t>
            </w:r>
          </w:p>
          <w:p w14:paraId="587AF08C" w14:textId="6D235E66" w:rsidR="00CC30C0" w:rsidRPr="00880F92" w:rsidRDefault="00CC30C0" w:rsidP="00CC30C0">
            <w:pPr>
              <w:rPr>
                <w:sz w:val="22"/>
                <w:szCs w:val="22"/>
              </w:rPr>
            </w:pPr>
            <w:r w:rsidRPr="00880F92">
              <w:rPr>
                <w:sz w:val="22"/>
                <w:szCs w:val="22"/>
              </w:rPr>
              <w:t>Metro State University</w:t>
            </w:r>
          </w:p>
          <w:p w14:paraId="7F6B09F1" w14:textId="77777777" w:rsidR="00CC30C0" w:rsidRPr="00880F92" w:rsidRDefault="00CC30C0" w:rsidP="00CC30C0">
            <w:pPr>
              <w:rPr>
                <w:sz w:val="22"/>
                <w:szCs w:val="22"/>
              </w:rPr>
            </w:pPr>
            <w:r w:rsidRPr="00880F92">
              <w:rPr>
                <w:sz w:val="22"/>
                <w:szCs w:val="22"/>
              </w:rPr>
              <w:t>700 7</w:t>
            </w:r>
            <w:r w:rsidRPr="00880F92">
              <w:rPr>
                <w:sz w:val="22"/>
                <w:szCs w:val="22"/>
                <w:vertAlign w:val="superscript"/>
              </w:rPr>
              <w:t>th</w:t>
            </w:r>
            <w:r w:rsidRPr="00880F92">
              <w:rPr>
                <w:sz w:val="22"/>
                <w:szCs w:val="22"/>
              </w:rPr>
              <w:t xml:space="preserve"> street East</w:t>
            </w:r>
          </w:p>
          <w:p w14:paraId="48694FA5" w14:textId="77777777" w:rsidR="00CC30C0" w:rsidRPr="00880F92" w:rsidRDefault="00CC30C0" w:rsidP="00CC30C0">
            <w:pPr>
              <w:rPr>
                <w:sz w:val="22"/>
                <w:szCs w:val="22"/>
              </w:rPr>
            </w:pPr>
            <w:r w:rsidRPr="00880F92">
              <w:rPr>
                <w:sz w:val="22"/>
                <w:szCs w:val="22"/>
              </w:rPr>
              <w:t>Saint Paul, MN, 55106-5000</w:t>
            </w:r>
          </w:p>
        </w:tc>
      </w:tr>
      <w:tr w:rsidR="00776E27" w:rsidRPr="000E5BBC" w14:paraId="4DC3788A" w14:textId="77777777" w:rsidTr="00776E27">
        <w:trPr>
          <w:trHeight w:val="195"/>
        </w:trPr>
        <w:tc>
          <w:tcPr>
            <w:tcW w:w="1757" w:type="dxa"/>
            <w:vMerge/>
            <w:shd w:val="clear" w:color="auto" w:fill="auto"/>
          </w:tcPr>
          <w:p w14:paraId="1957194B" w14:textId="77777777" w:rsidR="00CC30C0" w:rsidRPr="00880F92" w:rsidRDefault="00CC30C0" w:rsidP="00CC30C0">
            <w:pPr>
              <w:rPr>
                <w:sz w:val="22"/>
                <w:szCs w:val="22"/>
              </w:rPr>
            </w:pPr>
          </w:p>
        </w:tc>
        <w:tc>
          <w:tcPr>
            <w:tcW w:w="1683" w:type="dxa"/>
            <w:shd w:val="clear" w:color="auto" w:fill="auto"/>
          </w:tcPr>
          <w:p w14:paraId="3D720DAA" w14:textId="77777777" w:rsidR="00CC30C0" w:rsidRPr="00880F92" w:rsidRDefault="00CC30C0" w:rsidP="00CC30C0">
            <w:pPr>
              <w:rPr>
                <w:sz w:val="22"/>
                <w:szCs w:val="22"/>
              </w:rPr>
            </w:pPr>
            <w:r w:rsidRPr="00880F92">
              <w:rPr>
                <w:sz w:val="22"/>
                <w:szCs w:val="22"/>
              </w:rPr>
              <w:t>Phone:</w:t>
            </w:r>
          </w:p>
        </w:tc>
        <w:tc>
          <w:tcPr>
            <w:tcW w:w="5920" w:type="dxa"/>
            <w:shd w:val="clear" w:color="auto" w:fill="auto"/>
          </w:tcPr>
          <w:p w14:paraId="5B830E2B" w14:textId="77777777" w:rsidR="00CC30C0" w:rsidRPr="00880F92" w:rsidRDefault="00CC30C0" w:rsidP="00CC30C0">
            <w:pPr>
              <w:rPr>
                <w:sz w:val="22"/>
                <w:szCs w:val="22"/>
              </w:rPr>
            </w:pPr>
            <w:r w:rsidRPr="00880F92">
              <w:rPr>
                <w:sz w:val="22"/>
                <w:szCs w:val="22"/>
              </w:rPr>
              <w:t>651-793-1683 (Katie Wilson)</w:t>
            </w:r>
          </w:p>
        </w:tc>
      </w:tr>
    </w:tbl>
    <w:p w14:paraId="4A36AC95" w14:textId="77777777" w:rsidR="003E4252" w:rsidRDefault="003E4252" w:rsidP="005A7C8E">
      <w:pPr>
        <w:jc w:val="both"/>
        <w:rPr>
          <w:rStyle w:val="Strong"/>
          <w:b w:val="0"/>
          <w:bCs w:val="0"/>
          <w:color w:val="000000" w:themeColor="text1"/>
        </w:rPr>
      </w:pPr>
    </w:p>
    <w:p w14:paraId="54F196D8" w14:textId="1BF968D0" w:rsidR="00A05845" w:rsidRPr="00B8033B" w:rsidRDefault="00A05845" w:rsidP="005A7C8E">
      <w:pPr>
        <w:jc w:val="both"/>
        <w:rPr>
          <w:b/>
          <w:bCs/>
          <w:color w:val="000000" w:themeColor="text1"/>
        </w:rPr>
      </w:pPr>
      <w:r w:rsidRPr="00B8033B">
        <w:rPr>
          <w:rStyle w:val="Strong"/>
          <w:b w:val="0"/>
          <w:bCs w:val="0"/>
          <w:color w:val="000000" w:themeColor="text1"/>
        </w:rPr>
        <w:t xml:space="preserve">Please note that email is my preferred method of contact and will result in faster responses to you.  Be sure to put the course name in the subject line so that I can differentiate between all the different students and other University community members I work with.   Remember to use your Metro State email account to avoid your message going to the spam folder. </w:t>
      </w:r>
    </w:p>
    <w:p w14:paraId="5334D15B" w14:textId="77777777" w:rsidR="0011788D" w:rsidRPr="00C371C1" w:rsidRDefault="0011788D" w:rsidP="00CC30C0">
      <w:pPr>
        <w:rPr>
          <w:b/>
          <w:bCs/>
        </w:rPr>
      </w:pPr>
    </w:p>
    <w:p w14:paraId="2C5077B0" w14:textId="77777777" w:rsidR="00CC30C0" w:rsidRDefault="00C371C1" w:rsidP="002D0618">
      <w:pPr>
        <w:pStyle w:val="Heading1"/>
        <w:spacing w:before="0"/>
      </w:pPr>
      <w:r>
        <w:t>About the Course</w:t>
      </w:r>
    </w:p>
    <w:p w14:paraId="260C566F" w14:textId="77777777" w:rsidR="00C371C1" w:rsidRDefault="00C371C1" w:rsidP="00CC30C0"/>
    <w:tbl>
      <w:tblPr>
        <w:tblW w:w="9386" w:type="dxa"/>
        <w:tblInd w:w="26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1689"/>
        <w:gridCol w:w="1999"/>
        <w:gridCol w:w="5698"/>
      </w:tblGrid>
      <w:tr w:rsidR="00776E27" w:rsidRPr="00CC30C0" w14:paraId="5B66FDCB" w14:textId="77777777" w:rsidTr="00776E27">
        <w:trPr>
          <w:trHeight w:val="350"/>
        </w:trPr>
        <w:tc>
          <w:tcPr>
            <w:tcW w:w="1689" w:type="dxa"/>
            <w:vMerge w:val="restart"/>
            <w:shd w:val="clear" w:color="auto" w:fill="auto"/>
          </w:tcPr>
          <w:p w14:paraId="425C9C58" w14:textId="77777777" w:rsidR="00CC30C0" w:rsidRPr="00880F92" w:rsidRDefault="00CC30C0" w:rsidP="00776E27">
            <w:pPr>
              <w:rPr>
                <w:b/>
                <w:sz w:val="22"/>
                <w:szCs w:val="22"/>
              </w:rPr>
            </w:pPr>
            <w:r w:rsidRPr="00880F92">
              <w:rPr>
                <w:b/>
                <w:sz w:val="22"/>
                <w:szCs w:val="22"/>
              </w:rPr>
              <w:t>Course</w:t>
            </w:r>
            <w:r w:rsidR="00776E27">
              <w:rPr>
                <w:b/>
                <w:sz w:val="22"/>
                <w:szCs w:val="22"/>
              </w:rPr>
              <w:t xml:space="preserve"> </w:t>
            </w:r>
            <w:r w:rsidR="00057C49" w:rsidRPr="00880F92">
              <w:rPr>
                <w:b/>
                <w:sz w:val="22"/>
                <w:szCs w:val="22"/>
              </w:rPr>
              <w:t>I</w:t>
            </w:r>
            <w:r w:rsidR="00C371C1" w:rsidRPr="00880F92">
              <w:rPr>
                <w:b/>
              </w:rPr>
              <w:t>nformation</w:t>
            </w:r>
            <w:r w:rsidRPr="00880F92">
              <w:rPr>
                <w:b/>
                <w:sz w:val="22"/>
                <w:szCs w:val="22"/>
              </w:rPr>
              <w:t xml:space="preserve">: </w:t>
            </w:r>
          </w:p>
        </w:tc>
        <w:tc>
          <w:tcPr>
            <w:tcW w:w="1999" w:type="dxa"/>
            <w:shd w:val="clear" w:color="auto" w:fill="auto"/>
          </w:tcPr>
          <w:p w14:paraId="75E6A266" w14:textId="77777777" w:rsidR="00CC30C0" w:rsidRPr="00880F92" w:rsidRDefault="00CC30C0" w:rsidP="006B1B49">
            <w:pPr>
              <w:rPr>
                <w:sz w:val="22"/>
                <w:szCs w:val="22"/>
              </w:rPr>
            </w:pPr>
            <w:r w:rsidRPr="00880F92">
              <w:rPr>
                <w:sz w:val="22"/>
                <w:szCs w:val="22"/>
              </w:rPr>
              <w:t xml:space="preserve">Title: </w:t>
            </w:r>
          </w:p>
        </w:tc>
        <w:tc>
          <w:tcPr>
            <w:tcW w:w="5698" w:type="dxa"/>
            <w:shd w:val="clear" w:color="auto" w:fill="auto"/>
          </w:tcPr>
          <w:p w14:paraId="2BF1195E" w14:textId="55362840" w:rsidR="00CC30C0" w:rsidRPr="00880F92" w:rsidRDefault="003E4252" w:rsidP="006B1B49">
            <w:pPr>
              <w:rPr>
                <w:sz w:val="22"/>
                <w:szCs w:val="22"/>
              </w:rPr>
            </w:pPr>
            <w:r w:rsidRPr="003E4252">
              <w:rPr>
                <w:sz w:val="22"/>
                <w:szCs w:val="22"/>
              </w:rPr>
              <w:t>Computer Organization and Architecture</w:t>
            </w:r>
          </w:p>
        </w:tc>
      </w:tr>
      <w:tr w:rsidR="00776E27" w:rsidRPr="00CC30C0" w14:paraId="0C4068D4" w14:textId="77777777" w:rsidTr="00776E27">
        <w:trPr>
          <w:trHeight w:val="242"/>
        </w:trPr>
        <w:tc>
          <w:tcPr>
            <w:tcW w:w="1689" w:type="dxa"/>
            <w:vMerge/>
            <w:shd w:val="clear" w:color="auto" w:fill="auto"/>
          </w:tcPr>
          <w:p w14:paraId="19233C00" w14:textId="77777777" w:rsidR="00CC30C0" w:rsidRPr="00880F92" w:rsidRDefault="00CC30C0" w:rsidP="006B1B49">
            <w:pPr>
              <w:rPr>
                <w:b/>
                <w:sz w:val="22"/>
                <w:szCs w:val="22"/>
              </w:rPr>
            </w:pPr>
          </w:p>
        </w:tc>
        <w:tc>
          <w:tcPr>
            <w:tcW w:w="1999" w:type="dxa"/>
            <w:shd w:val="clear" w:color="auto" w:fill="auto"/>
          </w:tcPr>
          <w:p w14:paraId="77C18B03" w14:textId="77777777" w:rsidR="00CC30C0" w:rsidRPr="00880F92" w:rsidRDefault="00CC30C0" w:rsidP="006B1B49">
            <w:pPr>
              <w:rPr>
                <w:sz w:val="22"/>
                <w:szCs w:val="22"/>
              </w:rPr>
            </w:pPr>
            <w:r w:rsidRPr="00880F92">
              <w:rPr>
                <w:sz w:val="22"/>
                <w:szCs w:val="22"/>
              </w:rPr>
              <w:t>Number:</w:t>
            </w:r>
          </w:p>
        </w:tc>
        <w:tc>
          <w:tcPr>
            <w:tcW w:w="5698" w:type="dxa"/>
            <w:shd w:val="clear" w:color="auto" w:fill="auto"/>
          </w:tcPr>
          <w:p w14:paraId="56FEE913" w14:textId="1951D3F9" w:rsidR="00CC30C0" w:rsidRPr="00880F92" w:rsidRDefault="003E4252" w:rsidP="006B1B49">
            <w:pPr>
              <w:rPr>
                <w:sz w:val="22"/>
                <w:szCs w:val="22"/>
              </w:rPr>
            </w:pPr>
            <w:r>
              <w:rPr>
                <w:sz w:val="22"/>
                <w:szCs w:val="22"/>
              </w:rPr>
              <w:t>ICS 232</w:t>
            </w:r>
          </w:p>
        </w:tc>
      </w:tr>
      <w:tr w:rsidR="00776E27" w:rsidRPr="00CC30C0" w14:paraId="122932F3" w14:textId="77777777" w:rsidTr="00776E27">
        <w:trPr>
          <w:trHeight w:val="242"/>
        </w:trPr>
        <w:tc>
          <w:tcPr>
            <w:tcW w:w="1689" w:type="dxa"/>
            <w:vMerge/>
            <w:shd w:val="clear" w:color="auto" w:fill="auto"/>
          </w:tcPr>
          <w:p w14:paraId="1E024836" w14:textId="77777777" w:rsidR="00CC30C0" w:rsidRPr="00880F92" w:rsidRDefault="00CC30C0" w:rsidP="006B1B49">
            <w:pPr>
              <w:rPr>
                <w:b/>
                <w:sz w:val="22"/>
                <w:szCs w:val="22"/>
              </w:rPr>
            </w:pPr>
          </w:p>
        </w:tc>
        <w:tc>
          <w:tcPr>
            <w:tcW w:w="1999" w:type="dxa"/>
            <w:shd w:val="clear" w:color="auto" w:fill="auto"/>
          </w:tcPr>
          <w:p w14:paraId="58990620" w14:textId="77777777" w:rsidR="00CC30C0" w:rsidRPr="00880F92" w:rsidRDefault="00CC30C0" w:rsidP="006B1B49">
            <w:pPr>
              <w:rPr>
                <w:sz w:val="22"/>
                <w:szCs w:val="22"/>
              </w:rPr>
            </w:pPr>
            <w:r w:rsidRPr="00880F92">
              <w:rPr>
                <w:sz w:val="22"/>
                <w:szCs w:val="22"/>
              </w:rPr>
              <w:t>Section:</w:t>
            </w:r>
          </w:p>
        </w:tc>
        <w:tc>
          <w:tcPr>
            <w:tcW w:w="5698" w:type="dxa"/>
            <w:shd w:val="clear" w:color="auto" w:fill="auto"/>
          </w:tcPr>
          <w:p w14:paraId="018CD08C" w14:textId="0E7CF1DA" w:rsidR="00CC30C0" w:rsidRPr="00880F92" w:rsidRDefault="00BB2C84" w:rsidP="006B1B49">
            <w:pPr>
              <w:rPr>
                <w:sz w:val="22"/>
                <w:szCs w:val="22"/>
              </w:rPr>
            </w:pPr>
            <w:r>
              <w:rPr>
                <w:sz w:val="22"/>
                <w:szCs w:val="22"/>
              </w:rPr>
              <w:t>0</w:t>
            </w:r>
            <w:r w:rsidR="008A5501">
              <w:rPr>
                <w:sz w:val="22"/>
                <w:szCs w:val="22"/>
              </w:rPr>
              <w:t>2</w:t>
            </w:r>
          </w:p>
        </w:tc>
      </w:tr>
      <w:tr w:rsidR="00776E27" w:rsidRPr="00CC30C0" w14:paraId="418EDAF9" w14:textId="77777777" w:rsidTr="00776E27">
        <w:trPr>
          <w:trHeight w:val="242"/>
        </w:trPr>
        <w:tc>
          <w:tcPr>
            <w:tcW w:w="1689" w:type="dxa"/>
            <w:vMerge/>
            <w:shd w:val="clear" w:color="auto" w:fill="auto"/>
          </w:tcPr>
          <w:p w14:paraId="51944E92" w14:textId="77777777" w:rsidR="00CC30C0" w:rsidRPr="00880F92" w:rsidRDefault="00CC30C0" w:rsidP="006B1B49">
            <w:pPr>
              <w:rPr>
                <w:b/>
                <w:sz w:val="22"/>
                <w:szCs w:val="22"/>
              </w:rPr>
            </w:pPr>
          </w:p>
        </w:tc>
        <w:tc>
          <w:tcPr>
            <w:tcW w:w="1999" w:type="dxa"/>
            <w:shd w:val="clear" w:color="auto" w:fill="auto"/>
          </w:tcPr>
          <w:p w14:paraId="41972885" w14:textId="77777777" w:rsidR="00CC30C0" w:rsidRPr="00880F92" w:rsidRDefault="002D0618" w:rsidP="006B1B49">
            <w:pPr>
              <w:rPr>
                <w:sz w:val="22"/>
                <w:szCs w:val="22"/>
              </w:rPr>
            </w:pPr>
            <w:r w:rsidRPr="00880F92">
              <w:rPr>
                <w:sz w:val="22"/>
                <w:szCs w:val="22"/>
              </w:rPr>
              <w:t>Delivery</w:t>
            </w:r>
            <w:r w:rsidR="00CC30C0" w:rsidRPr="00880F92">
              <w:rPr>
                <w:sz w:val="22"/>
                <w:szCs w:val="22"/>
              </w:rPr>
              <w:t>:</w:t>
            </w:r>
          </w:p>
        </w:tc>
        <w:tc>
          <w:tcPr>
            <w:tcW w:w="5698" w:type="dxa"/>
            <w:shd w:val="clear" w:color="auto" w:fill="auto"/>
          </w:tcPr>
          <w:p w14:paraId="5EFA40A5" w14:textId="2D292341" w:rsidR="00D82EB0" w:rsidRPr="00880F92" w:rsidRDefault="00554EF1" w:rsidP="006B1B49">
            <w:pPr>
              <w:rPr>
                <w:sz w:val="22"/>
                <w:szCs w:val="22"/>
              </w:rPr>
            </w:pPr>
            <w:r>
              <w:rPr>
                <w:sz w:val="22"/>
                <w:szCs w:val="22"/>
              </w:rPr>
              <w:t>Hybr</w:t>
            </w:r>
            <w:r w:rsidR="009C1EEC">
              <w:rPr>
                <w:sz w:val="22"/>
                <w:szCs w:val="22"/>
              </w:rPr>
              <w:t>id</w:t>
            </w:r>
          </w:p>
        </w:tc>
      </w:tr>
      <w:tr w:rsidR="00776E27" w:rsidRPr="00CC30C0" w14:paraId="36757067" w14:textId="77777777" w:rsidTr="00776E27">
        <w:trPr>
          <w:trHeight w:val="242"/>
        </w:trPr>
        <w:tc>
          <w:tcPr>
            <w:tcW w:w="1689" w:type="dxa"/>
            <w:vMerge/>
            <w:shd w:val="clear" w:color="auto" w:fill="auto"/>
          </w:tcPr>
          <w:p w14:paraId="207364EA" w14:textId="77777777" w:rsidR="00CC30C0" w:rsidRPr="00880F92" w:rsidRDefault="00CC30C0" w:rsidP="006B1B49">
            <w:pPr>
              <w:rPr>
                <w:b/>
                <w:sz w:val="22"/>
                <w:szCs w:val="22"/>
              </w:rPr>
            </w:pPr>
          </w:p>
        </w:tc>
        <w:tc>
          <w:tcPr>
            <w:tcW w:w="1999" w:type="dxa"/>
            <w:shd w:val="clear" w:color="auto" w:fill="auto"/>
          </w:tcPr>
          <w:p w14:paraId="05F3326A" w14:textId="77777777" w:rsidR="00CC30C0" w:rsidRPr="00880F92" w:rsidRDefault="00CC30C0" w:rsidP="006B1B49">
            <w:pPr>
              <w:rPr>
                <w:sz w:val="22"/>
                <w:szCs w:val="22"/>
              </w:rPr>
            </w:pPr>
            <w:r w:rsidRPr="00880F92">
              <w:rPr>
                <w:sz w:val="22"/>
                <w:szCs w:val="22"/>
              </w:rPr>
              <w:t>Term:</w:t>
            </w:r>
          </w:p>
        </w:tc>
        <w:tc>
          <w:tcPr>
            <w:tcW w:w="5698" w:type="dxa"/>
            <w:shd w:val="clear" w:color="auto" w:fill="auto"/>
          </w:tcPr>
          <w:p w14:paraId="5DE1B1F8" w14:textId="3D2990A2" w:rsidR="00CC30C0" w:rsidRPr="00880F92" w:rsidRDefault="008A5501" w:rsidP="006B1B49">
            <w:pPr>
              <w:rPr>
                <w:sz w:val="22"/>
                <w:szCs w:val="22"/>
              </w:rPr>
            </w:pPr>
            <w:r>
              <w:rPr>
                <w:sz w:val="22"/>
                <w:szCs w:val="22"/>
              </w:rPr>
              <w:t>Fall</w:t>
            </w:r>
            <w:r w:rsidR="003E4252">
              <w:rPr>
                <w:sz w:val="22"/>
                <w:szCs w:val="22"/>
              </w:rPr>
              <w:t xml:space="preserve"> 202</w:t>
            </w:r>
            <w:r w:rsidR="00000D52">
              <w:rPr>
                <w:sz w:val="22"/>
                <w:szCs w:val="22"/>
              </w:rPr>
              <w:t>4</w:t>
            </w:r>
          </w:p>
        </w:tc>
      </w:tr>
      <w:tr w:rsidR="00776E27" w:rsidRPr="00CC30C0" w14:paraId="26ECE1CD" w14:textId="77777777" w:rsidTr="00776E27">
        <w:trPr>
          <w:trHeight w:val="242"/>
        </w:trPr>
        <w:tc>
          <w:tcPr>
            <w:tcW w:w="1689" w:type="dxa"/>
            <w:vMerge/>
            <w:shd w:val="clear" w:color="auto" w:fill="auto"/>
          </w:tcPr>
          <w:p w14:paraId="5265FC2E" w14:textId="77777777" w:rsidR="00CC30C0" w:rsidRPr="00880F92" w:rsidRDefault="00CC30C0" w:rsidP="006B1B49">
            <w:pPr>
              <w:rPr>
                <w:b/>
                <w:sz w:val="22"/>
                <w:szCs w:val="22"/>
              </w:rPr>
            </w:pPr>
          </w:p>
        </w:tc>
        <w:tc>
          <w:tcPr>
            <w:tcW w:w="1999" w:type="dxa"/>
            <w:shd w:val="clear" w:color="auto" w:fill="auto"/>
          </w:tcPr>
          <w:p w14:paraId="2D88459B" w14:textId="77777777" w:rsidR="00CC30C0" w:rsidRPr="00880F92" w:rsidRDefault="00CC30C0" w:rsidP="006B1B49">
            <w:pPr>
              <w:rPr>
                <w:sz w:val="22"/>
                <w:szCs w:val="22"/>
              </w:rPr>
            </w:pPr>
            <w:r w:rsidRPr="00880F92">
              <w:rPr>
                <w:sz w:val="22"/>
                <w:szCs w:val="22"/>
              </w:rPr>
              <w:t>Credits:</w:t>
            </w:r>
          </w:p>
        </w:tc>
        <w:tc>
          <w:tcPr>
            <w:tcW w:w="5698" w:type="dxa"/>
            <w:shd w:val="clear" w:color="auto" w:fill="auto"/>
          </w:tcPr>
          <w:p w14:paraId="5FE31D6E" w14:textId="37AEBE75" w:rsidR="00CC30C0" w:rsidRPr="00880F92" w:rsidRDefault="003E4252" w:rsidP="006B1B49">
            <w:pPr>
              <w:rPr>
                <w:sz w:val="22"/>
                <w:szCs w:val="22"/>
              </w:rPr>
            </w:pPr>
            <w:r>
              <w:rPr>
                <w:sz w:val="22"/>
                <w:szCs w:val="22"/>
              </w:rPr>
              <w:t>4</w:t>
            </w:r>
          </w:p>
        </w:tc>
      </w:tr>
      <w:tr w:rsidR="00776E27" w:rsidRPr="00CC30C0" w14:paraId="369C55D2" w14:textId="77777777" w:rsidTr="00776E27">
        <w:trPr>
          <w:trHeight w:val="259"/>
        </w:trPr>
        <w:tc>
          <w:tcPr>
            <w:tcW w:w="1689" w:type="dxa"/>
            <w:vMerge w:val="restart"/>
            <w:shd w:val="clear" w:color="auto" w:fill="D9D9D9"/>
          </w:tcPr>
          <w:p w14:paraId="689F2AF8" w14:textId="77777777" w:rsidR="00CC30C0" w:rsidRPr="00880F92" w:rsidRDefault="00CC30C0" w:rsidP="006B1B49">
            <w:pPr>
              <w:rPr>
                <w:b/>
                <w:sz w:val="22"/>
                <w:szCs w:val="22"/>
              </w:rPr>
            </w:pPr>
            <w:r w:rsidRPr="00880F92">
              <w:rPr>
                <w:b/>
                <w:sz w:val="22"/>
                <w:szCs w:val="22"/>
              </w:rPr>
              <w:t xml:space="preserve">Class </w:t>
            </w:r>
            <w:r w:rsidR="00057C49" w:rsidRPr="00880F92">
              <w:rPr>
                <w:b/>
                <w:sz w:val="22"/>
                <w:szCs w:val="22"/>
              </w:rPr>
              <w:t>S</w:t>
            </w:r>
            <w:r w:rsidRPr="00880F92">
              <w:rPr>
                <w:b/>
                <w:sz w:val="22"/>
                <w:szCs w:val="22"/>
              </w:rPr>
              <w:t>essions:</w:t>
            </w:r>
          </w:p>
        </w:tc>
        <w:tc>
          <w:tcPr>
            <w:tcW w:w="1999" w:type="dxa"/>
            <w:shd w:val="clear" w:color="auto" w:fill="D9D9D9"/>
          </w:tcPr>
          <w:p w14:paraId="3D406075" w14:textId="77777777" w:rsidR="00CC30C0" w:rsidRPr="00880F92" w:rsidRDefault="00CC30C0" w:rsidP="006B1B49">
            <w:pPr>
              <w:rPr>
                <w:sz w:val="22"/>
                <w:szCs w:val="22"/>
              </w:rPr>
            </w:pPr>
            <w:r w:rsidRPr="00880F92">
              <w:rPr>
                <w:sz w:val="22"/>
                <w:szCs w:val="22"/>
              </w:rPr>
              <w:t>Day:</w:t>
            </w:r>
          </w:p>
        </w:tc>
        <w:tc>
          <w:tcPr>
            <w:tcW w:w="5698" w:type="dxa"/>
            <w:shd w:val="clear" w:color="auto" w:fill="D9D9D9"/>
          </w:tcPr>
          <w:p w14:paraId="69C145B6" w14:textId="114D85D7" w:rsidR="00CC30C0" w:rsidRPr="00880F92" w:rsidRDefault="007F6EA9" w:rsidP="006B1B49">
            <w:pPr>
              <w:rPr>
                <w:sz w:val="22"/>
                <w:szCs w:val="22"/>
              </w:rPr>
            </w:pPr>
            <w:r>
              <w:rPr>
                <w:sz w:val="22"/>
                <w:szCs w:val="22"/>
              </w:rPr>
              <w:t>Wednesday</w:t>
            </w:r>
          </w:p>
        </w:tc>
      </w:tr>
      <w:tr w:rsidR="00776E27" w:rsidRPr="00CC30C0" w14:paraId="5BC8C343" w14:textId="77777777" w:rsidTr="00776E27">
        <w:trPr>
          <w:trHeight w:val="296"/>
        </w:trPr>
        <w:tc>
          <w:tcPr>
            <w:tcW w:w="1689" w:type="dxa"/>
            <w:vMerge/>
            <w:shd w:val="clear" w:color="auto" w:fill="D9D9D9"/>
          </w:tcPr>
          <w:p w14:paraId="2695390D" w14:textId="77777777" w:rsidR="00CC30C0" w:rsidRPr="00880F92" w:rsidRDefault="00CC30C0" w:rsidP="006B1B49">
            <w:pPr>
              <w:rPr>
                <w:b/>
                <w:sz w:val="22"/>
                <w:szCs w:val="22"/>
              </w:rPr>
            </w:pPr>
          </w:p>
        </w:tc>
        <w:tc>
          <w:tcPr>
            <w:tcW w:w="1999" w:type="dxa"/>
            <w:shd w:val="clear" w:color="auto" w:fill="D9D9D9"/>
          </w:tcPr>
          <w:p w14:paraId="45BA6071" w14:textId="77777777" w:rsidR="00CC30C0" w:rsidRPr="00880F92" w:rsidRDefault="00CC30C0" w:rsidP="006B1B49">
            <w:pPr>
              <w:rPr>
                <w:sz w:val="22"/>
                <w:szCs w:val="22"/>
              </w:rPr>
            </w:pPr>
            <w:r w:rsidRPr="00880F92">
              <w:rPr>
                <w:sz w:val="22"/>
                <w:szCs w:val="22"/>
              </w:rPr>
              <w:t xml:space="preserve">Time: </w:t>
            </w:r>
          </w:p>
        </w:tc>
        <w:tc>
          <w:tcPr>
            <w:tcW w:w="5698" w:type="dxa"/>
            <w:shd w:val="clear" w:color="auto" w:fill="D9D9D9"/>
          </w:tcPr>
          <w:p w14:paraId="1A12BC26" w14:textId="1F4A887E" w:rsidR="00CC30C0" w:rsidRPr="002B31BD" w:rsidRDefault="003E4252" w:rsidP="006B1B49">
            <w:pPr>
              <w:rPr>
                <w:rFonts w:asciiTheme="minorHAnsi" w:hAnsiTheme="minorHAnsi" w:cstheme="minorHAnsi"/>
                <w:sz w:val="22"/>
                <w:szCs w:val="22"/>
              </w:rPr>
            </w:pPr>
            <w:r w:rsidRPr="002B31BD">
              <w:rPr>
                <w:rFonts w:asciiTheme="minorHAnsi" w:hAnsiTheme="minorHAnsi" w:cstheme="minorHAnsi"/>
                <w:sz w:val="22"/>
                <w:szCs w:val="22"/>
              </w:rPr>
              <w:t xml:space="preserve">6:00 PM – </w:t>
            </w:r>
            <w:r w:rsidR="00666F5E" w:rsidRPr="002B31BD">
              <w:rPr>
                <w:rFonts w:asciiTheme="minorHAnsi" w:hAnsiTheme="minorHAnsi" w:cstheme="minorHAnsi"/>
                <w:sz w:val="22"/>
                <w:szCs w:val="22"/>
              </w:rPr>
              <w:t>9</w:t>
            </w:r>
            <w:r w:rsidR="00BB2C84" w:rsidRPr="002B31BD">
              <w:rPr>
                <w:rFonts w:asciiTheme="minorHAnsi" w:hAnsiTheme="minorHAnsi" w:cstheme="minorHAnsi"/>
                <w:sz w:val="22"/>
                <w:szCs w:val="22"/>
              </w:rPr>
              <w:t>:</w:t>
            </w:r>
            <w:r w:rsidR="008A5501">
              <w:rPr>
                <w:rFonts w:asciiTheme="minorHAnsi" w:hAnsiTheme="minorHAnsi" w:cstheme="minorHAnsi"/>
                <w:sz w:val="22"/>
                <w:szCs w:val="22"/>
              </w:rPr>
              <w:t>2</w:t>
            </w:r>
            <w:r w:rsidRPr="002B31BD">
              <w:rPr>
                <w:rFonts w:asciiTheme="minorHAnsi" w:hAnsiTheme="minorHAnsi" w:cstheme="minorHAnsi"/>
                <w:sz w:val="22"/>
                <w:szCs w:val="22"/>
              </w:rPr>
              <w:t>0 PM</w:t>
            </w:r>
          </w:p>
        </w:tc>
      </w:tr>
      <w:tr w:rsidR="00776E27" w:rsidRPr="00CC30C0" w14:paraId="124AEB0B" w14:textId="77777777" w:rsidTr="00776E27">
        <w:trPr>
          <w:trHeight w:val="259"/>
        </w:trPr>
        <w:tc>
          <w:tcPr>
            <w:tcW w:w="1689" w:type="dxa"/>
            <w:vMerge/>
            <w:shd w:val="clear" w:color="auto" w:fill="D9D9D9"/>
          </w:tcPr>
          <w:p w14:paraId="3FF7C9CA" w14:textId="77777777" w:rsidR="00CC30C0" w:rsidRPr="00880F92" w:rsidRDefault="00CC30C0" w:rsidP="006B1B49">
            <w:pPr>
              <w:rPr>
                <w:b/>
                <w:sz w:val="22"/>
                <w:szCs w:val="22"/>
              </w:rPr>
            </w:pPr>
          </w:p>
        </w:tc>
        <w:tc>
          <w:tcPr>
            <w:tcW w:w="1999" w:type="dxa"/>
            <w:shd w:val="clear" w:color="auto" w:fill="D9D9D9"/>
          </w:tcPr>
          <w:p w14:paraId="20052C2B" w14:textId="77777777" w:rsidR="00CC30C0" w:rsidRPr="00880F92" w:rsidRDefault="00CC30C0" w:rsidP="006B1B49">
            <w:pPr>
              <w:rPr>
                <w:sz w:val="22"/>
                <w:szCs w:val="22"/>
              </w:rPr>
            </w:pPr>
            <w:r w:rsidRPr="00880F92">
              <w:rPr>
                <w:sz w:val="22"/>
                <w:szCs w:val="22"/>
              </w:rPr>
              <w:t xml:space="preserve">Location: </w:t>
            </w:r>
          </w:p>
        </w:tc>
        <w:tc>
          <w:tcPr>
            <w:tcW w:w="5698" w:type="dxa"/>
            <w:shd w:val="clear" w:color="auto" w:fill="D9D9D9"/>
          </w:tcPr>
          <w:p w14:paraId="017C22AD" w14:textId="4459ADC2" w:rsidR="00CC30C0" w:rsidRPr="002B31BD" w:rsidRDefault="00EA7EE4" w:rsidP="006B1B49">
            <w:pPr>
              <w:rPr>
                <w:rFonts w:asciiTheme="minorHAnsi" w:hAnsiTheme="minorHAnsi" w:cstheme="minorHAnsi"/>
                <w:sz w:val="22"/>
                <w:szCs w:val="22"/>
              </w:rPr>
            </w:pPr>
            <w:r>
              <w:rPr>
                <w:rFonts w:asciiTheme="minorHAnsi" w:hAnsiTheme="minorHAnsi" w:cstheme="minorHAnsi"/>
                <w:sz w:val="22"/>
                <w:szCs w:val="22"/>
              </w:rPr>
              <w:t>SEC 115</w:t>
            </w:r>
            <w:r w:rsidR="002B31BD" w:rsidRPr="002B31BD">
              <w:rPr>
                <w:rFonts w:asciiTheme="minorHAnsi" w:hAnsiTheme="minorHAnsi" w:cstheme="minorHAnsi"/>
                <w:sz w:val="22"/>
                <w:szCs w:val="22"/>
              </w:rPr>
              <w:t xml:space="preserve"> and </w:t>
            </w:r>
            <w:r w:rsidR="001B543D" w:rsidRPr="001B543D">
              <w:rPr>
                <w:rFonts w:asciiTheme="minorHAnsi" w:hAnsiTheme="minorHAnsi" w:cstheme="minorHAnsi"/>
                <w:sz w:val="22"/>
                <w:szCs w:val="22"/>
              </w:rPr>
              <w:t>https://minnstate.zoom.us/s/95444318410</w:t>
            </w:r>
          </w:p>
        </w:tc>
      </w:tr>
      <w:tr w:rsidR="00776E27" w:rsidRPr="00CC30C0" w14:paraId="38361616" w14:textId="77777777" w:rsidTr="00776E27">
        <w:trPr>
          <w:trHeight w:val="259"/>
        </w:trPr>
        <w:tc>
          <w:tcPr>
            <w:tcW w:w="1689" w:type="dxa"/>
            <w:vMerge/>
            <w:shd w:val="clear" w:color="auto" w:fill="D9D9D9"/>
          </w:tcPr>
          <w:p w14:paraId="5F27AE35" w14:textId="77777777" w:rsidR="00CC30C0" w:rsidRPr="00880F92" w:rsidRDefault="00CC30C0" w:rsidP="006B1B49">
            <w:pPr>
              <w:rPr>
                <w:b/>
                <w:sz w:val="22"/>
                <w:szCs w:val="22"/>
              </w:rPr>
            </w:pPr>
          </w:p>
        </w:tc>
        <w:tc>
          <w:tcPr>
            <w:tcW w:w="1999" w:type="dxa"/>
            <w:shd w:val="clear" w:color="auto" w:fill="D9D9D9"/>
          </w:tcPr>
          <w:p w14:paraId="105308DA" w14:textId="77777777" w:rsidR="00CC30C0" w:rsidRPr="00880F92" w:rsidRDefault="00CC30C0" w:rsidP="006B1B49">
            <w:pPr>
              <w:rPr>
                <w:sz w:val="22"/>
                <w:szCs w:val="22"/>
              </w:rPr>
            </w:pPr>
            <w:r w:rsidRPr="00880F92">
              <w:rPr>
                <w:sz w:val="22"/>
                <w:szCs w:val="22"/>
              </w:rPr>
              <w:t>Course dates:</w:t>
            </w:r>
          </w:p>
        </w:tc>
        <w:tc>
          <w:tcPr>
            <w:tcW w:w="5698" w:type="dxa"/>
            <w:shd w:val="clear" w:color="auto" w:fill="D9D9D9"/>
          </w:tcPr>
          <w:p w14:paraId="53ECA300" w14:textId="4FE86EFC" w:rsidR="00CC30C0" w:rsidRPr="002B31BD" w:rsidRDefault="007F6EA9" w:rsidP="0052666C">
            <w:pPr>
              <w:rPr>
                <w:rFonts w:asciiTheme="minorHAnsi" w:hAnsiTheme="minorHAnsi" w:cstheme="minorHAnsi"/>
                <w:sz w:val="22"/>
                <w:szCs w:val="22"/>
              </w:rPr>
            </w:pPr>
            <w:r>
              <w:rPr>
                <w:rFonts w:asciiTheme="minorHAnsi" w:hAnsiTheme="minorHAnsi" w:cstheme="minorHAnsi"/>
                <w:sz w:val="22"/>
                <w:szCs w:val="22"/>
              </w:rPr>
              <w:t>5</w:t>
            </w:r>
            <w:r w:rsidR="003E4252" w:rsidRPr="002B31BD">
              <w:rPr>
                <w:rFonts w:asciiTheme="minorHAnsi" w:hAnsiTheme="minorHAnsi" w:cstheme="minorHAnsi"/>
                <w:sz w:val="22"/>
                <w:szCs w:val="22"/>
              </w:rPr>
              <w:t>/</w:t>
            </w:r>
            <w:r>
              <w:rPr>
                <w:rFonts w:asciiTheme="minorHAnsi" w:hAnsiTheme="minorHAnsi" w:cstheme="minorHAnsi"/>
                <w:sz w:val="22"/>
                <w:szCs w:val="22"/>
              </w:rPr>
              <w:t>22</w:t>
            </w:r>
            <w:r w:rsidR="003E4252" w:rsidRPr="002B31BD">
              <w:rPr>
                <w:rFonts w:asciiTheme="minorHAnsi" w:hAnsiTheme="minorHAnsi" w:cstheme="minorHAnsi"/>
                <w:sz w:val="22"/>
                <w:szCs w:val="22"/>
              </w:rPr>
              <w:t>/202</w:t>
            </w:r>
            <w:r w:rsidR="00000D52">
              <w:rPr>
                <w:rFonts w:asciiTheme="minorHAnsi" w:hAnsiTheme="minorHAnsi" w:cstheme="minorHAnsi"/>
                <w:sz w:val="22"/>
                <w:szCs w:val="22"/>
              </w:rPr>
              <w:t>4</w:t>
            </w:r>
            <w:r w:rsidR="003E4252" w:rsidRPr="002B31BD">
              <w:rPr>
                <w:rFonts w:asciiTheme="minorHAnsi" w:hAnsiTheme="minorHAnsi" w:cstheme="minorHAnsi"/>
                <w:sz w:val="22"/>
                <w:szCs w:val="22"/>
              </w:rPr>
              <w:t xml:space="preserve"> – </w:t>
            </w:r>
            <w:r>
              <w:rPr>
                <w:rFonts w:asciiTheme="minorHAnsi" w:hAnsiTheme="minorHAnsi" w:cstheme="minorHAnsi"/>
                <w:sz w:val="22"/>
                <w:szCs w:val="22"/>
              </w:rPr>
              <w:t>8</w:t>
            </w:r>
            <w:r w:rsidR="003E4252" w:rsidRPr="002B31BD">
              <w:rPr>
                <w:rFonts w:asciiTheme="minorHAnsi" w:hAnsiTheme="minorHAnsi" w:cstheme="minorHAnsi"/>
                <w:sz w:val="22"/>
                <w:szCs w:val="22"/>
              </w:rPr>
              <w:t>/</w:t>
            </w:r>
            <w:r>
              <w:rPr>
                <w:rFonts w:asciiTheme="minorHAnsi" w:hAnsiTheme="minorHAnsi" w:cstheme="minorHAnsi"/>
                <w:sz w:val="22"/>
                <w:szCs w:val="22"/>
              </w:rPr>
              <w:t>14</w:t>
            </w:r>
            <w:r w:rsidR="003E4252" w:rsidRPr="002B31BD">
              <w:rPr>
                <w:rFonts w:asciiTheme="minorHAnsi" w:hAnsiTheme="minorHAnsi" w:cstheme="minorHAnsi"/>
                <w:sz w:val="22"/>
                <w:szCs w:val="22"/>
              </w:rPr>
              <w:t>/202</w:t>
            </w:r>
            <w:r w:rsidR="00000D52">
              <w:rPr>
                <w:rFonts w:asciiTheme="minorHAnsi" w:hAnsiTheme="minorHAnsi" w:cstheme="minorHAnsi"/>
                <w:sz w:val="22"/>
                <w:szCs w:val="22"/>
              </w:rPr>
              <w:t>4</w:t>
            </w:r>
          </w:p>
        </w:tc>
      </w:tr>
      <w:tr w:rsidR="00776E27" w:rsidRPr="00CC30C0" w14:paraId="4399730E" w14:textId="77777777" w:rsidTr="00776E27">
        <w:tc>
          <w:tcPr>
            <w:tcW w:w="1689" w:type="dxa"/>
            <w:shd w:val="clear" w:color="auto" w:fill="auto"/>
          </w:tcPr>
          <w:p w14:paraId="0DFA10BA" w14:textId="77777777" w:rsidR="00CC30C0" w:rsidRPr="00880F92" w:rsidRDefault="00CC30C0" w:rsidP="006B1B49">
            <w:pPr>
              <w:rPr>
                <w:b/>
                <w:sz w:val="22"/>
                <w:szCs w:val="22"/>
              </w:rPr>
            </w:pPr>
            <w:r w:rsidRPr="00880F92">
              <w:rPr>
                <w:b/>
                <w:sz w:val="22"/>
                <w:szCs w:val="22"/>
              </w:rPr>
              <w:t>Important Dates:</w:t>
            </w:r>
          </w:p>
        </w:tc>
        <w:tc>
          <w:tcPr>
            <w:tcW w:w="7697" w:type="dxa"/>
            <w:gridSpan w:val="2"/>
            <w:shd w:val="clear" w:color="auto" w:fill="auto"/>
          </w:tcPr>
          <w:p w14:paraId="4D607507" w14:textId="39721359" w:rsidR="00CC30C0" w:rsidRPr="002B31BD" w:rsidRDefault="00CC30C0" w:rsidP="006B1B49">
            <w:pPr>
              <w:rPr>
                <w:rFonts w:asciiTheme="minorHAnsi" w:hAnsiTheme="minorHAnsi" w:cstheme="minorHAnsi"/>
                <w:b/>
                <w:sz w:val="22"/>
                <w:szCs w:val="22"/>
              </w:rPr>
            </w:pPr>
            <w:r w:rsidRPr="002B31BD">
              <w:rPr>
                <w:rFonts w:asciiTheme="minorHAnsi" w:hAnsiTheme="minorHAnsi" w:cstheme="minorHAnsi"/>
                <w:sz w:val="22"/>
                <w:szCs w:val="22"/>
              </w:rPr>
              <w:t xml:space="preserve">Last date to drop with full refund: </w:t>
            </w:r>
            <w:r w:rsidR="007F6EA9">
              <w:rPr>
                <w:rFonts w:asciiTheme="minorHAnsi" w:hAnsiTheme="minorHAnsi" w:cstheme="minorHAnsi"/>
                <w:sz w:val="22"/>
                <w:szCs w:val="22"/>
              </w:rPr>
              <w:t>5</w:t>
            </w:r>
            <w:r w:rsidR="003E4252" w:rsidRPr="002B31BD">
              <w:rPr>
                <w:rFonts w:asciiTheme="minorHAnsi" w:hAnsiTheme="minorHAnsi" w:cstheme="minorHAnsi"/>
                <w:sz w:val="22"/>
                <w:szCs w:val="22"/>
              </w:rPr>
              <w:t>/</w:t>
            </w:r>
            <w:r w:rsidR="007F6EA9">
              <w:rPr>
                <w:rFonts w:asciiTheme="minorHAnsi" w:hAnsiTheme="minorHAnsi" w:cstheme="minorHAnsi"/>
                <w:sz w:val="22"/>
                <w:szCs w:val="22"/>
              </w:rPr>
              <w:t>24</w:t>
            </w:r>
            <w:r w:rsidR="003E4252" w:rsidRPr="002B31BD">
              <w:rPr>
                <w:rFonts w:asciiTheme="minorHAnsi" w:hAnsiTheme="minorHAnsi" w:cstheme="minorHAnsi"/>
                <w:sz w:val="22"/>
                <w:szCs w:val="22"/>
              </w:rPr>
              <w:t>/202</w:t>
            </w:r>
            <w:r w:rsidR="00000D52">
              <w:rPr>
                <w:rFonts w:asciiTheme="minorHAnsi" w:hAnsiTheme="minorHAnsi" w:cstheme="minorHAnsi"/>
                <w:sz w:val="22"/>
                <w:szCs w:val="22"/>
              </w:rPr>
              <w:t>4</w:t>
            </w:r>
          </w:p>
          <w:p w14:paraId="087675FF" w14:textId="7EF72179" w:rsidR="00CC30C0" w:rsidRPr="002B31BD" w:rsidRDefault="00CC30C0" w:rsidP="00BB2C84">
            <w:pPr>
              <w:rPr>
                <w:rFonts w:asciiTheme="minorHAnsi" w:hAnsiTheme="minorHAnsi" w:cstheme="minorHAnsi"/>
                <w:b/>
                <w:sz w:val="22"/>
                <w:szCs w:val="22"/>
              </w:rPr>
            </w:pPr>
            <w:r w:rsidRPr="002B31BD">
              <w:rPr>
                <w:rFonts w:asciiTheme="minorHAnsi" w:hAnsiTheme="minorHAnsi" w:cstheme="minorHAnsi"/>
                <w:sz w:val="22"/>
                <w:szCs w:val="22"/>
              </w:rPr>
              <w:t>Last date to withdraw:</w:t>
            </w:r>
            <w:r w:rsidR="00BB2C84" w:rsidRPr="002B31BD">
              <w:rPr>
                <w:rFonts w:asciiTheme="minorHAnsi" w:hAnsiTheme="minorHAnsi" w:cstheme="minorHAnsi"/>
                <w:sz w:val="22"/>
                <w:szCs w:val="22"/>
              </w:rPr>
              <w:t xml:space="preserve"> </w:t>
            </w:r>
            <w:r w:rsidR="007F6EA9">
              <w:rPr>
                <w:rFonts w:asciiTheme="minorHAnsi" w:hAnsiTheme="minorHAnsi" w:cstheme="minorHAnsi"/>
                <w:sz w:val="22"/>
                <w:szCs w:val="22"/>
              </w:rPr>
              <w:t>7</w:t>
            </w:r>
            <w:r w:rsidR="00BB2C84" w:rsidRPr="002B31BD">
              <w:rPr>
                <w:rFonts w:asciiTheme="minorHAnsi" w:hAnsiTheme="minorHAnsi" w:cstheme="minorHAnsi"/>
                <w:sz w:val="22"/>
                <w:szCs w:val="22"/>
              </w:rPr>
              <w:t>/</w:t>
            </w:r>
            <w:r w:rsidR="007F6EA9">
              <w:rPr>
                <w:rFonts w:asciiTheme="minorHAnsi" w:hAnsiTheme="minorHAnsi" w:cstheme="minorHAnsi"/>
                <w:sz w:val="22"/>
                <w:szCs w:val="22"/>
              </w:rPr>
              <w:t>29</w:t>
            </w:r>
            <w:r w:rsidR="00BB2C84" w:rsidRPr="002B31BD">
              <w:rPr>
                <w:rFonts w:asciiTheme="minorHAnsi" w:hAnsiTheme="minorHAnsi" w:cstheme="minorHAnsi"/>
                <w:sz w:val="22"/>
                <w:szCs w:val="22"/>
              </w:rPr>
              <w:t>/202</w:t>
            </w:r>
            <w:r w:rsidR="00000D52">
              <w:rPr>
                <w:rFonts w:asciiTheme="minorHAnsi" w:hAnsiTheme="minorHAnsi" w:cstheme="minorHAnsi"/>
                <w:sz w:val="22"/>
                <w:szCs w:val="22"/>
              </w:rPr>
              <w:t>4</w:t>
            </w:r>
          </w:p>
        </w:tc>
      </w:tr>
    </w:tbl>
    <w:p w14:paraId="70DFBB7F" w14:textId="77777777" w:rsidR="00C371C1" w:rsidRDefault="00C371C1" w:rsidP="0011788D">
      <w:pPr>
        <w:pStyle w:val="Heading2"/>
        <w:spacing w:before="200"/>
      </w:pPr>
      <w:r>
        <w:t>Course Description</w:t>
      </w:r>
    </w:p>
    <w:p w14:paraId="5228E80E" w14:textId="77777777" w:rsidR="00C371C1" w:rsidRDefault="00C371C1" w:rsidP="00C371C1"/>
    <w:p w14:paraId="065B30BD" w14:textId="57F69FFD" w:rsidR="00A05845" w:rsidRPr="00DB039D" w:rsidRDefault="003E4252" w:rsidP="003E4252">
      <w:pPr>
        <w:rPr>
          <w:iCs/>
          <w:color w:val="000000" w:themeColor="text1"/>
        </w:rPr>
      </w:pPr>
      <w:r w:rsidRPr="00DB039D">
        <w:rPr>
          <w:iCs/>
          <w:color w:val="000000" w:themeColor="text1"/>
        </w:rPr>
        <w:t xml:space="preserve">Introduces machine language, digital logic and circuit design, data representation, conventional von Neumann architecture, instruction sets and formats, addressing, the fetch/execute cycle, memory architectures, I/O architectures, as well as hardware components, such as gates and integrated chips. </w:t>
      </w:r>
    </w:p>
    <w:p w14:paraId="7369795B" w14:textId="77777777" w:rsidR="00C371C1" w:rsidRDefault="00C371C1" w:rsidP="00C371C1">
      <w:pPr>
        <w:pStyle w:val="Heading2"/>
      </w:pPr>
      <w:r>
        <w:t>Prerequisites</w:t>
      </w:r>
    </w:p>
    <w:p w14:paraId="306188D4" w14:textId="77777777" w:rsidR="00C371C1" w:rsidRDefault="00C371C1" w:rsidP="00C371C1"/>
    <w:p w14:paraId="0E080AAD" w14:textId="77777777" w:rsidR="00DB039D" w:rsidRPr="00DB039D" w:rsidRDefault="00DB039D" w:rsidP="00DB039D">
      <w:pPr>
        <w:rPr>
          <w:iCs/>
          <w:color w:val="000000" w:themeColor="text1"/>
        </w:rPr>
      </w:pPr>
      <w:r w:rsidRPr="00DB039D">
        <w:rPr>
          <w:iCs/>
          <w:color w:val="000000" w:themeColor="text1"/>
        </w:rPr>
        <w:t>MATH 215: Discrete Mathematics</w:t>
      </w:r>
    </w:p>
    <w:p w14:paraId="28CAEEBB" w14:textId="658E4CE3" w:rsidR="00A05845" w:rsidRPr="00DB039D" w:rsidRDefault="00DB039D" w:rsidP="00DB039D">
      <w:pPr>
        <w:rPr>
          <w:iCs/>
          <w:color w:val="000000" w:themeColor="text1"/>
        </w:rPr>
      </w:pPr>
      <w:r w:rsidRPr="00DB039D">
        <w:rPr>
          <w:iCs/>
          <w:color w:val="000000" w:themeColor="text1"/>
        </w:rPr>
        <w:t>ICS 141: Programming with Objects or ICS 265: C Programming</w:t>
      </w:r>
    </w:p>
    <w:p w14:paraId="0C353AE0" w14:textId="77777777" w:rsidR="00C371C1" w:rsidRDefault="00C371C1" w:rsidP="00C371C1">
      <w:pPr>
        <w:pStyle w:val="Heading2"/>
      </w:pPr>
      <w:r>
        <w:t xml:space="preserve">Course </w:t>
      </w:r>
      <w:r w:rsidR="00057C49">
        <w:t>L</w:t>
      </w:r>
      <w:r>
        <w:t>earning Outcomes</w:t>
      </w:r>
    </w:p>
    <w:p w14:paraId="71206D07" w14:textId="77777777" w:rsidR="00C371C1" w:rsidRDefault="00C371C1" w:rsidP="00C371C1"/>
    <w:p w14:paraId="04039497" w14:textId="139BB4D0" w:rsidR="00A05845" w:rsidRDefault="00A05845" w:rsidP="00A05845">
      <w:pPr>
        <w:rPr>
          <w:color w:val="000000" w:themeColor="text1"/>
        </w:rPr>
      </w:pPr>
      <w:r w:rsidRPr="00F13A72">
        <w:rPr>
          <w:color w:val="000000" w:themeColor="text1"/>
        </w:rPr>
        <w:t>Upon completion of this course, students will:</w:t>
      </w:r>
    </w:p>
    <w:p w14:paraId="57744D3A" w14:textId="23C396B8" w:rsidR="00DB039D" w:rsidRDefault="00DB039D" w:rsidP="00A05845">
      <w:pPr>
        <w:rPr>
          <w:color w:val="000000" w:themeColor="text1"/>
        </w:rPr>
      </w:pPr>
    </w:p>
    <w:p w14:paraId="616A27BD" w14:textId="77777777" w:rsidR="00DB039D" w:rsidRPr="00DB039D" w:rsidRDefault="00DB039D" w:rsidP="00DB039D">
      <w:pPr>
        <w:rPr>
          <w:color w:val="000000" w:themeColor="text1"/>
        </w:rPr>
      </w:pPr>
      <w:r w:rsidRPr="00DB039D">
        <w:rPr>
          <w:color w:val="000000" w:themeColor="text1"/>
        </w:rPr>
        <w:t>Minnesota State Transfer Pathway Learning Outcomes</w:t>
      </w:r>
    </w:p>
    <w:p w14:paraId="40836091" w14:textId="77777777" w:rsidR="00DB039D" w:rsidRPr="00DB039D" w:rsidRDefault="00DB039D" w:rsidP="00DB039D">
      <w:pPr>
        <w:rPr>
          <w:color w:val="000000" w:themeColor="text1"/>
        </w:rPr>
      </w:pPr>
    </w:p>
    <w:p w14:paraId="0B1C6B87" w14:textId="77777777" w:rsidR="00DB039D" w:rsidRPr="00DB039D" w:rsidRDefault="00DB039D" w:rsidP="00DB039D">
      <w:pPr>
        <w:rPr>
          <w:color w:val="000000" w:themeColor="text1"/>
        </w:rPr>
      </w:pPr>
      <w:r w:rsidRPr="00DB039D">
        <w:rPr>
          <w:color w:val="000000" w:themeColor="text1"/>
        </w:rPr>
        <w:t xml:space="preserve">Required Minimum Competencies </w:t>
      </w:r>
    </w:p>
    <w:p w14:paraId="5C55CD25" w14:textId="77777777" w:rsidR="00DB039D" w:rsidRPr="00DB039D" w:rsidRDefault="00DB039D" w:rsidP="00DB039D">
      <w:pPr>
        <w:rPr>
          <w:color w:val="000000" w:themeColor="text1"/>
        </w:rPr>
      </w:pPr>
      <w:r w:rsidRPr="00DB039D">
        <w:rPr>
          <w:color w:val="000000" w:themeColor="text1"/>
        </w:rPr>
        <w:t>1.</w:t>
      </w:r>
      <w:r w:rsidRPr="00DB039D">
        <w:rPr>
          <w:color w:val="000000" w:themeColor="text1"/>
        </w:rPr>
        <w:tab/>
        <w:t>Design and implement simple combinational and sequential logic circuits.</w:t>
      </w:r>
    </w:p>
    <w:p w14:paraId="62ABD9A2" w14:textId="77777777" w:rsidR="00DB039D" w:rsidRPr="00DB039D" w:rsidRDefault="00DB039D" w:rsidP="00DB039D">
      <w:pPr>
        <w:rPr>
          <w:color w:val="000000" w:themeColor="text1"/>
        </w:rPr>
      </w:pPr>
      <w:r w:rsidRPr="00DB039D">
        <w:rPr>
          <w:color w:val="000000" w:themeColor="text1"/>
        </w:rPr>
        <w:t>2.</w:t>
      </w:r>
      <w:r w:rsidRPr="00DB039D">
        <w:rPr>
          <w:color w:val="000000" w:themeColor="text1"/>
        </w:rPr>
        <w:tab/>
        <w:t>Represent numeric and text data in current standard formats and convert between numeric formats.</w:t>
      </w:r>
    </w:p>
    <w:p w14:paraId="75C909D8" w14:textId="77777777" w:rsidR="00DB039D" w:rsidRPr="00DB039D" w:rsidRDefault="00DB039D" w:rsidP="00DB039D">
      <w:pPr>
        <w:rPr>
          <w:color w:val="000000" w:themeColor="text1"/>
        </w:rPr>
      </w:pPr>
      <w:r w:rsidRPr="00DB039D">
        <w:rPr>
          <w:color w:val="000000" w:themeColor="text1"/>
        </w:rPr>
        <w:t>3.</w:t>
      </w:r>
      <w:r w:rsidRPr="00DB039D">
        <w:rPr>
          <w:color w:val="000000" w:themeColor="text1"/>
        </w:rPr>
        <w:tab/>
        <w:t>Describe instruction execution cycle and how the processor and memory work</w:t>
      </w:r>
    </w:p>
    <w:p w14:paraId="3C8B962F" w14:textId="77777777" w:rsidR="00DB039D" w:rsidRPr="00DB039D" w:rsidRDefault="00DB039D" w:rsidP="00DB039D">
      <w:pPr>
        <w:rPr>
          <w:color w:val="000000" w:themeColor="text1"/>
        </w:rPr>
      </w:pPr>
      <w:r w:rsidRPr="00DB039D">
        <w:rPr>
          <w:color w:val="000000" w:themeColor="text1"/>
        </w:rPr>
        <w:t>4.</w:t>
      </w:r>
      <w:r w:rsidRPr="00DB039D">
        <w:rPr>
          <w:color w:val="000000" w:themeColor="text1"/>
        </w:rPr>
        <w:tab/>
        <w:t>Describe machine instruction formats and discuss features and differences of instruction set formats and architectures.</w:t>
      </w:r>
    </w:p>
    <w:p w14:paraId="520D6682" w14:textId="77777777" w:rsidR="00DB039D" w:rsidRPr="00DB039D" w:rsidRDefault="00DB039D" w:rsidP="00DB039D">
      <w:pPr>
        <w:rPr>
          <w:color w:val="000000" w:themeColor="text1"/>
        </w:rPr>
      </w:pPr>
      <w:r w:rsidRPr="00DB039D">
        <w:rPr>
          <w:color w:val="000000" w:themeColor="text1"/>
        </w:rPr>
        <w:t>5.</w:t>
      </w:r>
      <w:r w:rsidRPr="00DB039D">
        <w:rPr>
          <w:color w:val="000000" w:themeColor="text1"/>
        </w:rPr>
        <w:tab/>
        <w:t xml:space="preserve">Write assembly language programs that incorporate standard programming structures, subroutines, I/O and macros. </w:t>
      </w:r>
    </w:p>
    <w:p w14:paraId="67227678" w14:textId="77777777" w:rsidR="00DB039D" w:rsidRPr="00DB039D" w:rsidRDefault="00DB039D" w:rsidP="00DB039D">
      <w:pPr>
        <w:rPr>
          <w:color w:val="000000" w:themeColor="text1"/>
        </w:rPr>
      </w:pPr>
      <w:r w:rsidRPr="00DB039D">
        <w:rPr>
          <w:color w:val="000000" w:themeColor="text1"/>
        </w:rPr>
        <w:t>6.</w:t>
      </w:r>
      <w:r w:rsidRPr="00DB039D">
        <w:rPr>
          <w:color w:val="000000" w:themeColor="text1"/>
        </w:rPr>
        <w:tab/>
        <w:t>Describe the memory hierarchy including different levels and optimization strategies such as cache and virtual memory.</w:t>
      </w:r>
    </w:p>
    <w:p w14:paraId="3027D35A" w14:textId="77777777" w:rsidR="00DB039D" w:rsidRPr="00DB039D" w:rsidRDefault="00DB039D" w:rsidP="00DB039D">
      <w:pPr>
        <w:rPr>
          <w:color w:val="000000" w:themeColor="text1"/>
        </w:rPr>
      </w:pPr>
      <w:r w:rsidRPr="00DB039D">
        <w:rPr>
          <w:color w:val="000000" w:themeColor="text1"/>
        </w:rPr>
        <w:t>7.</w:t>
      </w:r>
      <w:r w:rsidRPr="00DB039D">
        <w:rPr>
          <w:color w:val="000000" w:themeColor="text1"/>
        </w:rPr>
        <w:tab/>
        <w:t>Discuss different I/O and storage devices and mechanisms including bus protocols, interrupts, and interfaces</w:t>
      </w:r>
    </w:p>
    <w:p w14:paraId="02E403E8" w14:textId="77777777" w:rsidR="00DB039D" w:rsidRPr="00DB039D" w:rsidRDefault="00DB039D" w:rsidP="00DB039D">
      <w:pPr>
        <w:rPr>
          <w:color w:val="000000" w:themeColor="text1"/>
        </w:rPr>
      </w:pPr>
      <w:r w:rsidRPr="00DB039D">
        <w:rPr>
          <w:color w:val="000000" w:themeColor="text1"/>
        </w:rPr>
        <w:t>8.</w:t>
      </w:r>
      <w:r w:rsidRPr="00DB039D">
        <w:rPr>
          <w:color w:val="000000" w:themeColor="text1"/>
        </w:rPr>
        <w:tab/>
        <w:t>Discuss concurrency techniques to bypass performance bottleneck including pipelining, superscalar, multi-core, and multi-threading</w:t>
      </w:r>
    </w:p>
    <w:p w14:paraId="00769774" w14:textId="77777777" w:rsidR="00DB039D" w:rsidRPr="00DB039D" w:rsidRDefault="00DB039D" w:rsidP="00DB039D">
      <w:pPr>
        <w:rPr>
          <w:color w:val="000000" w:themeColor="text1"/>
        </w:rPr>
      </w:pPr>
      <w:r w:rsidRPr="00DB039D">
        <w:rPr>
          <w:color w:val="000000" w:themeColor="text1"/>
        </w:rPr>
        <w:t>9.</w:t>
      </w:r>
      <w:r w:rsidRPr="00DB039D">
        <w:rPr>
          <w:color w:val="000000" w:themeColor="text1"/>
        </w:rPr>
        <w:tab/>
        <w:t xml:space="preserve">List and compare the different architecture categories and describe emerging technologies. </w:t>
      </w:r>
    </w:p>
    <w:p w14:paraId="609CEB26" w14:textId="77777777" w:rsidR="00DB039D" w:rsidRPr="00DB039D" w:rsidRDefault="00DB039D" w:rsidP="00DB039D">
      <w:pPr>
        <w:rPr>
          <w:color w:val="000000" w:themeColor="text1"/>
        </w:rPr>
      </w:pPr>
    </w:p>
    <w:p w14:paraId="7EF5EF81" w14:textId="77777777" w:rsidR="00DB039D" w:rsidRPr="00DB039D" w:rsidRDefault="00DB039D" w:rsidP="00DB039D">
      <w:pPr>
        <w:rPr>
          <w:color w:val="000000" w:themeColor="text1"/>
        </w:rPr>
      </w:pPr>
      <w:r w:rsidRPr="00DB039D">
        <w:rPr>
          <w:color w:val="000000" w:themeColor="text1"/>
        </w:rPr>
        <w:t xml:space="preserve">Suggested Content Areas (75-80% or more is expected to overlap with this template) </w:t>
      </w:r>
    </w:p>
    <w:p w14:paraId="3BF22BBD" w14:textId="77777777" w:rsidR="00DB039D" w:rsidRPr="00DB039D" w:rsidRDefault="00DB039D" w:rsidP="00DB039D">
      <w:pPr>
        <w:rPr>
          <w:color w:val="000000" w:themeColor="text1"/>
        </w:rPr>
      </w:pPr>
      <w:r w:rsidRPr="00DB039D">
        <w:rPr>
          <w:color w:val="000000" w:themeColor="text1"/>
        </w:rPr>
        <w:t>1.</w:t>
      </w:r>
      <w:r w:rsidRPr="00DB039D">
        <w:rPr>
          <w:color w:val="000000" w:themeColor="text1"/>
        </w:rPr>
        <w:tab/>
        <w:t>Evolution of computer architecture and influence on development of systems; future trends</w:t>
      </w:r>
    </w:p>
    <w:p w14:paraId="5484BF82" w14:textId="77777777" w:rsidR="00DB039D" w:rsidRPr="00DB039D" w:rsidRDefault="00DB039D" w:rsidP="00DB039D">
      <w:pPr>
        <w:rPr>
          <w:color w:val="000000" w:themeColor="text1"/>
        </w:rPr>
      </w:pPr>
      <w:r w:rsidRPr="00DB039D">
        <w:rPr>
          <w:color w:val="000000" w:themeColor="text1"/>
        </w:rPr>
        <w:t>2.</w:t>
      </w:r>
      <w:r w:rsidRPr="00DB039D">
        <w:rPr>
          <w:color w:val="000000" w:themeColor="text1"/>
        </w:rPr>
        <w:tab/>
        <w:t>Boolean algebra and simplification, simple combinational and sequential logic design, and implementation</w:t>
      </w:r>
    </w:p>
    <w:p w14:paraId="03B3D3DE" w14:textId="77777777" w:rsidR="00DB039D" w:rsidRPr="00DB039D" w:rsidRDefault="00DB039D" w:rsidP="00DB039D">
      <w:pPr>
        <w:rPr>
          <w:color w:val="000000" w:themeColor="text1"/>
        </w:rPr>
      </w:pPr>
      <w:r w:rsidRPr="00DB039D">
        <w:rPr>
          <w:color w:val="000000" w:themeColor="text1"/>
        </w:rPr>
        <w:lastRenderedPageBreak/>
        <w:t>3.</w:t>
      </w:r>
      <w:r w:rsidRPr="00DB039D">
        <w:rPr>
          <w:color w:val="000000" w:themeColor="text1"/>
        </w:rPr>
        <w:tab/>
        <w:t>Binary representation of different types of data; numeric data representation including signed and unsigned integers and floating-point formats</w:t>
      </w:r>
    </w:p>
    <w:p w14:paraId="24D3A5DF" w14:textId="77777777" w:rsidR="00DB039D" w:rsidRPr="00DB039D" w:rsidRDefault="00DB039D" w:rsidP="00DB039D">
      <w:pPr>
        <w:rPr>
          <w:color w:val="000000" w:themeColor="text1"/>
        </w:rPr>
      </w:pPr>
      <w:r w:rsidRPr="00DB039D">
        <w:rPr>
          <w:color w:val="000000" w:themeColor="text1"/>
        </w:rPr>
        <w:t>4.</w:t>
      </w:r>
      <w:r w:rsidRPr="00DB039D">
        <w:rPr>
          <w:color w:val="000000" w:themeColor="text1"/>
        </w:rPr>
        <w:tab/>
        <w:t>Basic operation and organization of the Von Neumann machine including CPU, memory, buses, and fetch/execute cycle; Von Neumann bottleneck; memory types and organization; interleaving</w:t>
      </w:r>
    </w:p>
    <w:p w14:paraId="668F14A8" w14:textId="77777777" w:rsidR="00DB039D" w:rsidRPr="00DB039D" w:rsidRDefault="00DB039D" w:rsidP="00DB039D">
      <w:pPr>
        <w:rPr>
          <w:color w:val="000000" w:themeColor="text1"/>
        </w:rPr>
      </w:pPr>
      <w:r w:rsidRPr="00DB039D">
        <w:rPr>
          <w:color w:val="000000" w:themeColor="text1"/>
        </w:rPr>
        <w:t>5.</w:t>
      </w:r>
      <w:r w:rsidRPr="00DB039D">
        <w:rPr>
          <w:color w:val="000000" w:themeColor="text1"/>
        </w:rPr>
        <w:tab/>
        <w:t>Machine language concepts and characteristics including instruction formats, addressing modes, RISC versus CISC, and relationship to logic circuits</w:t>
      </w:r>
    </w:p>
    <w:p w14:paraId="1A185729" w14:textId="77777777" w:rsidR="00DB039D" w:rsidRPr="00DB039D" w:rsidRDefault="00DB039D" w:rsidP="00DB039D">
      <w:pPr>
        <w:rPr>
          <w:color w:val="000000" w:themeColor="text1"/>
        </w:rPr>
      </w:pPr>
      <w:r w:rsidRPr="00DB039D">
        <w:rPr>
          <w:color w:val="000000" w:themeColor="text1"/>
        </w:rPr>
        <w:t>6.</w:t>
      </w:r>
      <w:r w:rsidRPr="00DB039D">
        <w:rPr>
          <w:color w:val="000000" w:themeColor="text1"/>
        </w:rPr>
        <w:tab/>
        <w:t>Assembly language programs including standard programming structures, subroutines, I/O and macros; conversion process from higher-level language to assembly language to machine language</w:t>
      </w:r>
    </w:p>
    <w:p w14:paraId="32D4897A" w14:textId="77777777" w:rsidR="00DB039D" w:rsidRPr="00DB039D" w:rsidRDefault="00DB039D" w:rsidP="00DB039D">
      <w:pPr>
        <w:rPr>
          <w:color w:val="000000" w:themeColor="text1"/>
        </w:rPr>
      </w:pPr>
      <w:r w:rsidRPr="00DB039D">
        <w:rPr>
          <w:color w:val="000000" w:themeColor="text1"/>
        </w:rPr>
        <w:t>7.</w:t>
      </w:r>
      <w:r w:rsidRPr="00DB039D">
        <w:rPr>
          <w:color w:val="000000" w:themeColor="text1"/>
        </w:rPr>
        <w:tab/>
        <w:t>Storage system concepts, types and operations; characteristics of media formats and tradeoffs; access time, throughput, bandwidth</w:t>
      </w:r>
    </w:p>
    <w:p w14:paraId="1EAACF09" w14:textId="77777777" w:rsidR="00DB039D" w:rsidRPr="00DB039D" w:rsidRDefault="00DB039D" w:rsidP="00DB039D">
      <w:pPr>
        <w:rPr>
          <w:color w:val="000000" w:themeColor="text1"/>
        </w:rPr>
      </w:pPr>
      <w:r w:rsidRPr="00DB039D">
        <w:rPr>
          <w:color w:val="000000" w:themeColor="text1"/>
        </w:rPr>
        <w:t>8.</w:t>
      </w:r>
      <w:r w:rsidRPr="00DB039D">
        <w:rPr>
          <w:color w:val="000000" w:themeColor="text1"/>
        </w:rPr>
        <w:tab/>
        <w:t>Storage hierarchy pyramid and operation; principle of locality</w:t>
      </w:r>
    </w:p>
    <w:p w14:paraId="19D54B36" w14:textId="77777777" w:rsidR="00DB039D" w:rsidRPr="00DB039D" w:rsidRDefault="00DB039D" w:rsidP="00DB039D">
      <w:pPr>
        <w:rPr>
          <w:color w:val="000000" w:themeColor="text1"/>
        </w:rPr>
      </w:pPr>
      <w:r w:rsidRPr="00DB039D">
        <w:rPr>
          <w:color w:val="000000" w:themeColor="text1"/>
        </w:rPr>
        <w:t>9.</w:t>
      </w:r>
      <w:r w:rsidRPr="00DB039D">
        <w:rPr>
          <w:color w:val="000000" w:themeColor="text1"/>
        </w:rPr>
        <w:tab/>
        <w:t xml:space="preserve">Memory cache concepts and operations; different types of cache including direct, associative, and set associative; write policies and cache coherency in SMP systems  </w:t>
      </w:r>
    </w:p>
    <w:p w14:paraId="26B32046" w14:textId="77777777" w:rsidR="00DB039D" w:rsidRPr="00DB039D" w:rsidRDefault="00DB039D" w:rsidP="00DB039D">
      <w:pPr>
        <w:rPr>
          <w:color w:val="000000" w:themeColor="text1"/>
        </w:rPr>
      </w:pPr>
      <w:r w:rsidRPr="00DB039D">
        <w:rPr>
          <w:color w:val="000000" w:themeColor="text1"/>
        </w:rPr>
        <w:t>10.</w:t>
      </w:r>
      <w:r w:rsidRPr="00DB039D">
        <w:rPr>
          <w:color w:val="000000" w:themeColor="text1"/>
        </w:rPr>
        <w:tab/>
        <w:t>Virtual memory techniques and concepts including segmentation and paging</w:t>
      </w:r>
    </w:p>
    <w:p w14:paraId="40E9E61C" w14:textId="77777777" w:rsidR="00DB039D" w:rsidRPr="00DB039D" w:rsidRDefault="00DB039D" w:rsidP="00DB039D">
      <w:pPr>
        <w:rPr>
          <w:color w:val="000000" w:themeColor="text1"/>
        </w:rPr>
      </w:pPr>
      <w:r w:rsidRPr="00DB039D">
        <w:rPr>
          <w:color w:val="000000" w:themeColor="text1"/>
        </w:rPr>
        <w:t>11.</w:t>
      </w:r>
      <w:r w:rsidRPr="00DB039D">
        <w:rPr>
          <w:color w:val="000000" w:themeColor="text1"/>
        </w:rPr>
        <w:tab/>
        <w:t>I/O: fundamental concepts including handshaking, buffering, programmed I/O, and interrupts</w:t>
      </w:r>
    </w:p>
    <w:p w14:paraId="682DA15A" w14:textId="77777777" w:rsidR="00DB039D" w:rsidRPr="00DB039D" w:rsidRDefault="00DB039D" w:rsidP="00DB039D">
      <w:pPr>
        <w:rPr>
          <w:color w:val="000000" w:themeColor="text1"/>
        </w:rPr>
      </w:pPr>
      <w:r w:rsidRPr="00DB039D">
        <w:rPr>
          <w:color w:val="000000" w:themeColor="text1"/>
        </w:rPr>
        <w:t>12.</w:t>
      </w:r>
      <w:r w:rsidRPr="00DB039D">
        <w:rPr>
          <w:color w:val="000000" w:themeColor="text1"/>
        </w:rPr>
        <w:tab/>
        <w:t>Buses: bus protocols, arbitration, and direct-memory access (DMA)</w:t>
      </w:r>
    </w:p>
    <w:p w14:paraId="3993EA17" w14:textId="77777777" w:rsidR="00DB039D" w:rsidRPr="00DB039D" w:rsidRDefault="00DB039D" w:rsidP="00DB039D">
      <w:pPr>
        <w:rPr>
          <w:color w:val="000000" w:themeColor="text1"/>
        </w:rPr>
      </w:pPr>
      <w:r w:rsidRPr="00DB039D">
        <w:rPr>
          <w:color w:val="000000" w:themeColor="text1"/>
        </w:rPr>
        <w:t>13.</w:t>
      </w:r>
      <w:r w:rsidRPr="00DB039D">
        <w:rPr>
          <w:color w:val="000000" w:themeColor="text1"/>
        </w:rPr>
        <w:tab/>
        <w:t>Improving performance through superscalar, pipelining, multi-threading, vector processors, GPUs and other concurrent techniques</w:t>
      </w:r>
    </w:p>
    <w:p w14:paraId="7A883983" w14:textId="77777777" w:rsidR="00DB039D" w:rsidRPr="00DB039D" w:rsidRDefault="00DB039D" w:rsidP="00DB039D">
      <w:pPr>
        <w:rPr>
          <w:color w:val="000000" w:themeColor="text1"/>
        </w:rPr>
      </w:pPr>
      <w:r w:rsidRPr="00DB039D">
        <w:rPr>
          <w:color w:val="000000" w:themeColor="text1"/>
        </w:rPr>
        <w:t>14.</w:t>
      </w:r>
      <w:r w:rsidRPr="00DB039D">
        <w:rPr>
          <w:color w:val="000000" w:themeColor="text1"/>
        </w:rPr>
        <w:tab/>
        <w:t>Pipelining operation and hazards; optimization techniques such as branch prediction and speculative and out-of-order execution</w:t>
      </w:r>
    </w:p>
    <w:p w14:paraId="57134987" w14:textId="77777777" w:rsidR="00DB039D" w:rsidRPr="00DB039D" w:rsidRDefault="00DB039D" w:rsidP="00DB039D">
      <w:pPr>
        <w:rPr>
          <w:color w:val="000000" w:themeColor="text1"/>
        </w:rPr>
      </w:pPr>
      <w:r w:rsidRPr="00DB039D">
        <w:rPr>
          <w:color w:val="000000" w:themeColor="text1"/>
        </w:rPr>
        <w:t>15.</w:t>
      </w:r>
      <w:r w:rsidRPr="00DB039D">
        <w:rPr>
          <w:color w:val="000000" w:themeColor="text1"/>
        </w:rPr>
        <w:tab/>
        <w:t>Flynn’s revised taxonomy including SISD, SIMD, MISD, and MIMD; categorize current systems in this taxonomy</w:t>
      </w:r>
    </w:p>
    <w:p w14:paraId="2179D2DC" w14:textId="19F8B276" w:rsidR="00DB039D" w:rsidRPr="00F13A72" w:rsidRDefault="00DB039D" w:rsidP="00DB039D">
      <w:pPr>
        <w:rPr>
          <w:color w:val="000000" w:themeColor="text1"/>
        </w:rPr>
      </w:pPr>
      <w:r w:rsidRPr="00DB039D">
        <w:rPr>
          <w:color w:val="000000" w:themeColor="text1"/>
        </w:rPr>
        <w:t>16.</w:t>
      </w:r>
      <w:r w:rsidRPr="00DB039D">
        <w:rPr>
          <w:color w:val="000000" w:themeColor="text1"/>
        </w:rPr>
        <w:tab/>
        <w:t>Quantum computing, neural networks, DNA data storage and other emerging technologies</w:t>
      </w:r>
    </w:p>
    <w:p w14:paraId="6D99B99E" w14:textId="77777777" w:rsidR="00C371C1" w:rsidRDefault="00C371C1" w:rsidP="00C371C1">
      <w:pPr>
        <w:pStyle w:val="Heading2"/>
      </w:pPr>
      <w:r>
        <w:t>Text and Supplemental Reading</w:t>
      </w:r>
    </w:p>
    <w:p w14:paraId="3D72C5AE" w14:textId="77777777" w:rsidR="00A05845" w:rsidRDefault="00A05845" w:rsidP="00A05845">
      <w:pPr>
        <w:tabs>
          <w:tab w:val="left" w:pos="3345"/>
        </w:tabs>
      </w:pPr>
    </w:p>
    <w:p w14:paraId="7716719C" w14:textId="77777777" w:rsidR="00A05845" w:rsidRPr="00A05845" w:rsidRDefault="00A05845" w:rsidP="00A05845">
      <w:pPr>
        <w:tabs>
          <w:tab w:val="left" w:pos="3345"/>
        </w:tabs>
      </w:pPr>
      <w:r w:rsidRPr="00A05845">
        <w:t>Textbook and Other Required Reading Materials</w:t>
      </w:r>
    </w:p>
    <w:p w14:paraId="629AA7FF" w14:textId="683ECF27" w:rsidR="00DB039D" w:rsidRPr="00DB039D" w:rsidRDefault="00DB039D" w:rsidP="00DB039D">
      <w:pPr>
        <w:pStyle w:val="Heading3"/>
        <w:contextualSpacing/>
        <w:rPr>
          <w:iCs/>
          <w:color w:val="000000" w:themeColor="text1"/>
          <w:sz w:val="24"/>
        </w:rPr>
      </w:pPr>
      <w:r w:rsidRPr="00DB039D">
        <w:rPr>
          <w:iCs/>
          <w:color w:val="000000" w:themeColor="text1"/>
          <w:sz w:val="24"/>
        </w:rPr>
        <w:t xml:space="preserve">The Essentials Of Computer Organization and Architecture by Linda Null - </w:t>
      </w:r>
      <w:r w:rsidR="00C51F66">
        <w:rPr>
          <w:iCs/>
          <w:color w:val="000000" w:themeColor="text1"/>
          <w:sz w:val="24"/>
        </w:rPr>
        <w:t>Sixth</w:t>
      </w:r>
      <w:r w:rsidRPr="00DB039D">
        <w:rPr>
          <w:iCs/>
          <w:color w:val="000000" w:themeColor="text1"/>
          <w:sz w:val="24"/>
        </w:rPr>
        <w:t xml:space="preserve"> edition</w:t>
      </w:r>
    </w:p>
    <w:p w14:paraId="622BC464" w14:textId="77777777" w:rsidR="00DB039D" w:rsidRPr="00DB039D" w:rsidRDefault="00DB039D" w:rsidP="00DB039D">
      <w:pPr>
        <w:pStyle w:val="Heading3"/>
        <w:contextualSpacing/>
        <w:rPr>
          <w:iCs/>
          <w:color w:val="000000" w:themeColor="text1"/>
          <w:sz w:val="24"/>
        </w:rPr>
      </w:pPr>
      <w:r w:rsidRPr="00DB039D">
        <w:rPr>
          <w:iCs/>
          <w:color w:val="000000" w:themeColor="text1"/>
          <w:sz w:val="24"/>
        </w:rPr>
        <w:t>Assembly Language for Intel-Based Computers by Kip Irvine- Eighth Edition (optional)</w:t>
      </w:r>
    </w:p>
    <w:p w14:paraId="441A199A" w14:textId="77777777" w:rsidR="00DB039D" w:rsidRPr="00DB039D" w:rsidRDefault="00DB039D" w:rsidP="00DB039D">
      <w:pPr>
        <w:pStyle w:val="Heading3"/>
        <w:contextualSpacing/>
        <w:rPr>
          <w:iCs/>
          <w:color w:val="000000" w:themeColor="text1"/>
          <w:sz w:val="24"/>
        </w:rPr>
      </w:pPr>
      <w:r w:rsidRPr="00DB039D">
        <w:rPr>
          <w:iCs/>
          <w:color w:val="000000" w:themeColor="text1"/>
          <w:sz w:val="24"/>
        </w:rPr>
        <w:t>C Programming Language, 2nd Edition by Kernighan and Ritchie (optional)</w:t>
      </w:r>
    </w:p>
    <w:p w14:paraId="2946D093" w14:textId="77777777" w:rsidR="00C06B2A" w:rsidRDefault="00C06B2A" w:rsidP="00B72418">
      <w:pPr>
        <w:pStyle w:val="Heading2"/>
      </w:pPr>
      <w:r>
        <w:t>L</w:t>
      </w:r>
      <w:r w:rsidR="00F72B03">
        <w:t>e</w:t>
      </w:r>
      <w:r>
        <w:t>arning Methods</w:t>
      </w:r>
    </w:p>
    <w:p w14:paraId="1CBC4DE1" w14:textId="77777777" w:rsidR="00C06B2A" w:rsidRDefault="00C06B2A" w:rsidP="00055527">
      <w:pPr>
        <w:tabs>
          <w:tab w:val="left" w:pos="3345"/>
        </w:tabs>
      </w:pPr>
    </w:p>
    <w:p w14:paraId="7F04663C" w14:textId="04DDDBA8" w:rsidR="00A05845" w:rsidRPr="00DB039D" w:rsidRDefault="00A05845" w:rsidP="00A05845">
      <w:pPr>
        <w:rPr>
          <w:rFonts w:asciiTheme="minorBidi" w:hAnsiTheme="minorBidi" w:cstheme="minorBidi"/>
          <w:color w:val="000000" w:themeColor="text1"/>
        </w:rPr>
      </w:pPr>
      <w:r w:rsidRPr="00DB039D">
        <w:rPr>
          <w:rFonts w:asciiTheme="minorBidi" w:hAnsiTheme="minorBidi" w:cstheme="minorBidi"/>
          <w:color w:val="000000" w:themeColor="text1"/>
        </w:rPr>
        <w:t>This course uses a variety of assignments in order to measure student outcomes.  In this course you will need to:</w:t>
      </w:r>
    </w:p>
    <w:p w14:paraId="4E407ECB" w14:textId="77777777" w:rsidR="00DB039D" w:rsidRPr="00DB039D" w:rsidRDefault="00DB039D" w:rsidP="00A05845">
      <w:pPr>
        <w:rPr>
          <w:rFonts w:asciiTheme="minorBidi" w:hAnsiTheme="minorBidi" w:cstheme="minorBidi"/>
          <w:color w:val="000000" w:themeColor="text1"/>
        </w:rPr>
      </w:pPr>
    </w:p>
    <w:p w14:paraId="0FC5DD92" w14:textId="77777777" w:rsidR="00DB039D" w:rsidRPr="00DB039D" w:rsidRDefault="00DB039D" w:rsidP="00DB039D">
      <w:pPr>
        <w:pStyle w:val="ListParagraph"/>
        <w:numPr>
          <w:ilvl w:val="0"/>
          <w:numId w:val="40"/>
        </w:numPr>
        <w:spacing w:after="160" w:line="259" w:lineRule="auto"/>
        <w:ind w:left="360"/>
        <w:rPr>
          <w:rFonts w:asciiTheme="minorBidi" w:hAnsiTheme="minorBidi" w:cstheme="minorBidi"/>
          <w:i/>
        </w:rPr>
      </w:pPr>
      <w:r w:rsidRPr="00DB039D">
        <w:rPr>
          <w:rFonts w:asciiTheme="minorBidi" w:hAnsiTheme="minorBidi" w:cstheme="minorBidi"/>
          <w:iCs/>
        </w:rPr>
        <w:t>Attend weekly lectures</w:t>
      </w:r>
    </w:p>
    <w:p w14:paraId="6AED7F1F" w14:textId="2C79ED17" w:rsidR="00057C49" w:rsidRPr="00DB039D" w:rsidRDefault="00DB039D" w:rsidP="00DB039D">
      <w:pPr>
        <w:pStyle w:val="ListParagraph"/>
        <w:numPr>
          <w:ilvl w:val="0"/>
          <w:numId w:val="40"/>
        </w:numPr>
        <w:spacing w:after="160" w:line="259" w:lineRule="auto"/>
        <w:ind w:left="360"/>
        <w:rPr>
          <w:rFonts w:asciiTheme="minorBidi" w:hAnsiTheme="minorBidi" w:cstheme="minorBidi"/>
          <w:i/>
        </w:rPr>
      </w:pPr>
      <w:r w:rsidRPr="00DB039D">
        <w:rPr>
          <w:rFonts w:asciiTheme="minorBidi" w:hAnsiTheme="minorBidi" w:cstheme="minorBidi"/>
          <w:iCs/>
        </w:rPr>
        <w:t>Complete homework assignments and project by their due dates</w:t>
      </w:r>
    </w:p>
    <w:p w14:paraId="3432C29F" w14:textId="77777777" w:rsidR="00C06B2A" w:rsidRDefault="00717BE9" w:rsidP="00717BE9">
      <w:pPr>
        <w:pStyle w:val="Heading1"/>
      </w:pPr>
      <w:r>
        <w:t>Deliverables and Grading</w:t>
      </w:r>
    </w:p>
    <w:p w14:paraId="1A611911" w14:textId="77777777" w:rsidR="00717BE9" w:rsidRPr="00C371C1" w:rsidRDefault="00717BE9" w:rsidP="00C06B2A">
      <w:pPr>
        <w:tabs>
          <w:tab w:val="left" w:pos="3345"/>
        </w:tabs>
      </w:pPr>
    </w:p>
    <w:p w14:paraId="1A0B69B6" w14:textId="77777777" w:rsidR="009D03D3" w:rsidRDefault="00A05845" w:rsidP="00C371C1">
      <w:pPr>
        <w:pStyle w:val="Heading2"/>
        <w:spacing w:before="0"/>
      </w:pPr>
      <w:r>
        <w:lastRenderedPageBreak/>
        <w:t>Assignments and Grading</w:t>
      </w:r>
    </w:p>
    <w:p w14:paraId="42E31800" w14:textId="77777777" w:rsidR="00717BE9" w:rsidRDefault="00717BE9" w:rsidP="00717BE9">
      <w:pPr>
        <w:rPr>
          <w:lang w:eastAsia="ja-JP"/>
        </w:rPr>
      </w:pPr>
    </w:p>
    <w:p w14:paraId="51CE55AF" w14:textId="1974AEBA" w:rsidR="00A05845" w:rsidRDefault="004E55AE" w:rsidP="00717BE9">
      <w:pPr>
        <w:rPr>
          <w:lang w:eastAsia="ja-JP"/>
        </w:rPr>
      </w:pPr>
      <w:r w:rsidRPr="004E55AE">
        <w:rPr>
          <w:lang w:eastAsia="ja-JP"/>
        </w:rPr>
        <w:t>For many students, computing courses are challenging and computer programming is quite time consuming.  I know of no way learn to program without extensive practice, so there will be both reading and programming work to be done outside the class period.  The best way to master the subjects is to practice at every opportunity.  The amount of time required for each week will vary from individual to individual.  It takes time to complete the required reading assignments, homework assignments, and especially the projects.  Also, you will need to study for the tests.  A typical student will approximately spend the following amount of time: 6 hours per week in assignments, 6 hours per week in reading and studying outside class.</w:t>
      </w:r>
    </w:p>
    <w:p w14:paraId="2C5FD87C" w14:textId="756A12AD" w:rsidR="004E55AE" w:rsidRDefault="004E55AE" w:rsidP="00717BE9">
      <w:pPr>
        <w:rPr>
          <w:lang w:eastAsia="ja-JP"/>
        </w:rPr>
      </w:pPr>
    </w:p>
    <w:p w14:paraId="015B7362" w14:textId="2CF18B33" w:rsidR="004E55AE" w:rsidRDefault="004E55AE" w:rsidP="004E55AE">
      <w:pPr>
        <w:rPr>
          <w:lang w:eastAsia="ja-JP"/>
        </w:rPr>
      </w:pPr>
      <w:r w:rsidRPr="004E55AE">
        <w:rPr>
          <w:lang w:eastAsia="ja-JP"/>
        </w:rPr>
        <w:t>Assignments and grading are in the document schedule.xlsx.</w:t>
      </w:r>
    </w:p>
    <w:p w14:paraId="73BA03FF" w14:textId="77777777" w:rsidR="00C371C1" w:rsidRDefault="00C371C1" w:rsidP="00C371C1">
      <w:pPr>
        <w:pStyle w:val="Heading2"/>
      </w:pPr>
      <w:r>
        <w:t>Grade Scale</w:t>
      </w:r>
    </w:p>
    <w:p w14:paraId="42383D48" w14:textId="77777777" w:rsidR="00C371C1" w:rsidRDefault="00C371C1" w:rsidP="00C371C1"/>
    <w:tbl>
      <w:tblPr>
        <w:tblW w:w="0" w:type="auto"/>
        <w:tblInd w:w="9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77"/>
        <w:gridCol w:w="1139"/>
      </w:tblGrid>
      <w:tr w:rsidR="004E55AE" w:rsidRPr="009A0F44" w14:paraId="24A6455D" w14:textId="77777777" w:rsidTr="00291ED1">
        <w:tc>
          <w:tcPr>
            <w:tcW w:w="2277" w:type="dxa"/>
            <w:tcBorders>
              <w:top w:val="single" w:sz="4" w:space="0" w:color="auto"/>
              <w:left w:val="single" w:sz="4" w:space="0" w:color="auto"/>
              <w:bottom w:val="single" w:sz="4" w:space="0" w:color="auto"/>
              <w:right w:val="single" w:sz="4" w:space="0" w:color="auto"/>
            </w:tcBorders>
          </w:tcPr>
          <w:p w14:paraId="5F9E9F6F" w14:textId="77777777" w:rsidR="004E55AE" w:rsidRPr="009A0F44" w:rsidRDefault="004E55AE" w:rsidP="00291ED1">
            <w:pPr>
              <w:rPr>
                <w:rFonts w:ascii="Calibri" w:hAnsi="Calibri" w:cs="Calibri"/>
                <w:szCs w:val="20"/>
              </w:rPr>
            </w:pPr>
            <w:r w:rsidRPr="009A0F44">
              <w:rPr>
                <w:rFonts w:ascii="Calibri" w:hAnsi="Calibri" w:cs="Calibri"/>
              </w:rPr>
              <w:t>Percentage</w:t>
            </w:r>
          </w:p>
        </w:tc>
        <w:tc>
          <w:tcPr>
            <w:tcW w:w="1139" w:type="dxa"/>
            <w:tcBorders>
              <w:top w:val="single" w:sz="4" w:space="0" w:color="auto"/>
              <w:left w:val="single" w:sz="4" w:space="0" w:color="auto"/>
              <w:bottom w:val="single" w:sz="4" w:space="0" w:color="auto"/>
              <w:right w:val="single" w:sz="4" w:space="0" w:color="auto"/>
            </w:tcBorders>
          </w:tcPr>
          <w:p w14:paraId="63573C04" w14:textId="77777777" w:rsidR="004E55AE" w:rsidRPr="009A0F44" w:rsidRDefault="004E55AE" w:rsidP="00291ED1">
            <w:pPr>
              <w:rPr>
                <w:rFonts w:ascii="Calibri" w:hAnsi="Calibri" w:cs="Calibri"/>
                <w:szCs w:val="20"/>
              </w:rPr>
            </w:pPr>
            <w:r w:rsidRPr="009A0F44">
              <w:rPr>
                <w:rFonts w:ascii="Calibri" w:hAnsi="Calibri" w:cs="Calibri"/>
              </w:rPr>
              <w:t>Grade</w:t>
            </w:r>
          </w:p>
        </w:tc>
      </w:tr>
      <w:tr w:rsidR="004E55AE" w:rsidRPr="009A0F44" w14:paraId="28D5707E" w14:textId="77777777" w:rsidTr="00291ED1">
        <w:tc>
          <w:tcPr>
            <w:tcW w:w="2277" w:type="dxa"/>
            <w:tcBorders>
              <w:top w:val="single" w:sz="4" w:space="0" w:color="auto"/>
              <w:left w:val="single" w:sz="4" w:space="0" w:color="auto"/>
              <w:bottom w:val="single" w:sz="4" w:space="0" w:color="auto"/>
              <w:right w:val="single" w:sz="4" w:space="0" w:color="auto"/>
            </w:tcBorders>
          </w:tcPr>
          <w:p w14:paraId="19BFC772" w14:textId="77777777" w:rsidR="004E55AE" w:rsidRPr="009A0F44" w:rsidRDefault="004E55AE" w:rsidP="00291ED1">
            <w:pPr>
              <w:rPr>
                <w:rFonts w:ascii="Calibri" w:hAnsi="Calibri" w:cs="Calibri"/>
                <w:szCs w:val="20"/>
              </w:rPr>
            </w:pPr>
            <w:r w:rsidRPr="009A0F44">
              <w:rPr>
                <w:rFonts w:ascii="Calibri" w:hAnsi="Calibri" w:cs="Calibri"/>
              </w:rPr>
              <w:t>94 – 100</w:t>
            </w:r>
          </w:p>
        </w:tc>
        <w:tc>
          <w:tcPr>
            <w:tcW w:w="1139" w:type="dxa"/>
            <w:tcBorders>
              <w:top w:val="single" w:sz="4" w:space="0" w:color="auto"/>
              <w:left w:val="single" w:sz="4" w:space="0" w:color="auto"/>
              <w:bottom w:val="single" w:sz="4" w:space="0" w:color="auto"/>
              <w:right w:val="single" w:sz="4" w:space="0" w:color="auto"/>
            </w:tcBorders>
          </w:tcPr>
          <w:p w14:paraId="6D531EE7" w14:textId="77777777" w:rsidR="004E55AE" w:rsidRPr="009A0F44" w:rsidRDefault="004E55AE" w:rsidP="00291ED1">
            <w:pPr>
              <w:rPr>
                <w:rFonts w:ascii="Calibri" w:hAnsi="Calibri" w:cs="Calibri"/>
                <w:szCs w:val="20"/>
              </w:rPr>
            </w:pPr>
            <w:r w:rsidRPr="009A0F44">
              <w:rPr>
                <w:rFonts w:ascii="Calibri" w:hAnsi="Calibri" w:cs="Calibri"/>
              </w:rPr>
              <w:t>A</w:t>
            </w:r>
          </w:p>
        </w:tc>
      </w:tr>
      <w:tr w:rsidR="004E55AE" w:rsidRPr="009A0F44" w14:paraId="594A5CF8" w14:textId="77777777" w:rsidTr="00291ED1">
        <w:tc>
          <w:tcPr>
            <w:tcW w:w="2277" w:type="dxa"/>
            <w:tcBorders>
              <w:top w:val="single" w:sz="4" w:space="0" w:color="auto"/>
              <w:left w:val="single" w:sz="4" w:space="0" w:color="auto"/>
              <w:bottom w:val="single" w:sz="4" w:space="0" w:color="auto"/>
              <w:right w:val="single" w:sz="4" w:space="0" w:color="auto"/>
            </w:tcBorders>
          </w:tcPr>
          <w:p w14:paraId="1F494CE5" w14:textId="77777777" w:rsidR="004E55AE" w:rsidRPr="009A0F44" w:rsidRDefault="004E55AE" w:rsidP="00291ED1">
            <w:pPr>
              <w:rPr>
                <w:rFonts w:ascii="Calibri" w:hAnsi="Calibri" w:cs="Calibri"/>
                <w:szCs w:val="20"/>
              </w:rPr>
            </w:pPr>
            <w:r w:rsidRPr="009A0F44">
              <w:rPr>
                <w:rFonts w:ascii="Calibri" w:hAnsi="Calibri" w:cs="Calibri"/>
              </w:rPr>
              <w:t>90 – 93</w:t>
            </w:r>
          </w:p>
        </w:tc>
        <w:tc>
          <w:tcPr>
            <w:tcW w:w="1139" w:type="dxa"/>
            <w:tcBorders>
              <w:top w:val="single" w:sz="4" w:space="0" w:color="auto"/>
              <w:left w:val="single" w:sz="4" w:space="0" w:color="auto"/>
              <w:bottom w:val="single" w:sz="4" w:space="0" w:color="auto"/>
              <w:right w:val="single" w:sz="4" w:space="0" w:color="auto"/>
            </w:tcBorders>
          </w:tcPr>
          <w:p w14:paraId="5A17ACBB" w14:textId="77777777" w:rsidR="004E55AE" w:rsidRPr="009A0F44" w:rsidRDefault="004E55AE" w:rsidP="00291ED1">
            <w:pPr>
              <w:rPr>
                <w:rFonts w:ascii="Calibri" w:hAnsi="Calibri" w:cs="Calibri"/>
                <w:szCs w:val="20"/>
              </w:rPr>
            </w:pPr>
            <w:r w:rsidRPr="009A0F44">
              <w:rPr>
                <w:rFonts w:ascii="Calibri" w:hAnsi="Calibri" w:cs="Calibri"/>
              </w:rPr>
              <w:t>A-</w:t>
            </w:r>
          </w:p>
        </w:tc>
      </w:tr>
      <w:tr w:rsidR="004E55AE" w:rsidRPr="009A0F44" w14:paraId="4D4AB9B6" w14:textId="77777777" w:rsidTr="00291ED1">
        <w:tc>
          <w:tcPr>
            <w:tcW w:w="2277" w:type="dxa"/>
            <w:tcBorders>
              <w:top w:val="single" w:sz="4" w:space="0" w:color="auto"/>
              <w:left w:val="single" w:sz="4" w:space="0" w:color="auto"/>
              <w:bottom w:val="single" w:sz="4" w:space="0" w:color="auto"/>
              <w:right w:val="single" w:sz="4" w:space="0" w:color="auto"/>
            </w:tcBorders>
          </w:tcPr>
          <w:p w14:paraId="14DD8A89" w14:textId="77777777" w:rsidR="004E55AE" w:rsidRPr="009A0F44" w:rsidRDefault="004E55AE" w:rsidP="00291ED1">
            <w:pPr>
              <w:rPr>
                <w:rFonts w:ascii="Calibri" w:hAnsi="Calibri" w:cs="Calibri"/>
                <w:szCs w:val="20"/>
              </w:rPr>
            </w:pPr>
            <w:r w:rsidRPr="009A0F44">
              <w:rPr>
                <w:rFonts w:ascii="Calibri" w:hAnsi="Calibri" w:cs="Calibri"/>
              </w:rPr>
              <w:t>87 – 89</w:t>
            </w:r>
          </w:p>
        </w:tc>
        <w:tc>
          <w:tcPr>
            <w:tcW w:w="1139" w:type="dxa"/>
            <w:tcBorders>
              <w:top w:val="single" w:sz="4" w:space="0" w:color="auto"/>
              <w:left w:val="single" w:sz="4" w:space="0" w:color="auto"/>
              <w:bottom w:val="single" w:sz="4" w:space="0" w:color="auto"/>
              <w:right w:val="single" w:sz="4" w:space="0" w:color="auto"/>
            </w:tcBorders>
          </w:tcPr>
          <w:p w14:paraId="12186797" w14:textId="77777777" w:rsidR="004E55AE" w:rsidRPr="009A0F44" w:rsidRDefault="004E55AE" w:rsidP="00291ED1">
            <w:pPr>
              <w:rPr>
                <w:rFonts w:ascii="Calibri" w:hAnsi="Calibri" w:cs="Calibri"/>
                <w:szCs w:val="20"/>
              </w:rPr>
            </w:pPr>
            <w:r w:rsidRPr="009A0F44">
              <w:rPr>
                <w:rFonts w:ascii="Calibri" w:hAnsi="Calibri" w:cs="Calibri"/>
              </w:rPr>
              <w:t>B+</w:t>
            </w:r>
          </w:p>
        </w:tc>
      </w:tr>
      <w:tr w:rsidR="004E55AE" w:rsidRPr="009A0F44" w14:paraId="75D0E10D" w14:textId="77777777" w:rsidTr="00291ED1">
        <w:tc>
          <w:tcPr>
            <w:tcW w:w="2277" w:type="dxa"/>
            <w:tcBorders>
              <w:top w:val="single" w:sz="4" w:space="0" w:color="auto"/>
              <w:left w:val="single" w:sz="4" w:space="0" w:color="auto"/>
              <w:bottom w:val="single" w:sz="4" w:space="0" w:color="auto"/>
              <w:right w:val="single" w:sz="4" w:space="0" w:color="auto"/>
            </w:tcBorders>
          </w:tcPr>
          <w:p w14:paraId="46C35B40" w14:textId="77777777" w:rsidR="004E55AE" w:rsidRPr="009A0F44" w:rsidRDefault="004E55AE" w:rsidP="00291ED1">
            <w:pPr>
              <w:rPr>
                <w:rFonts w:ascii="Calibri" w:hAnsi="Calibri" w:cs="Calibri"/>
                <w:szCs w:val="20"/>
              </w:rPr>
            </w:pPr>
            <w:r w:rsidRPr="009A0F44">
              <w:rPr>
                <w:rFonts w:ascii="Calibri" w:hAnsi="Calibri" w:cs="Calibri"/>
              </w:rPr>
              <w:t>84 – 86</w:t>
            </w:r>
          </w:p>
        </w:tc>
        <w:tc>
          <w:tcPr>
            <w:tcW w:w="1139" w:type="dxa"/>
            <w:tcBorders>
              <w:top w:val="single" w:sz="4" w:space="0" w:color="auto"/>
              <w:left w:val="single" w:sz="4" w:space="0" w:color="auto"/>
              <w:bottom w:val="single" w:sz="4" w:space="0" w:color="auto"/>
              <w:right w:val="single" w:sz="4" w:space="0" w:color="auto"/>
            </w:tcBorders>
          </w:tcPr>
          <w:p w14:paraId="4F9081D0" w14:textId="77777777" w:rsidR="004E55AE" w:rsidRPr="009A0F44" w:rsidRDefault="004E55AE" w:rsidP="00291ED1">
            <w:pPr>
              <w:rPr>
                <w:rFonts w:ascii="Calibri" w:hAnsi="Calibri" w:cs="Calibri"/>
                <w:szCs w:val="20"/>
              </w:rPr>
            </w:pPr>
            <w:r w:rsidRPr="009A0F44">
              <w:rPr>
                <w:rFonts w:ascii="Calibri" w:hAnsi="Calibri" w:cs="Calibri"/>
              </w:rPr>
              <w:t>B</w:t>
            </w:r>
          </w:p>
        </w:tc>
      </w:tr>
      <w:tr w:rsidR="004E55AE" w:rsidRPr="009A0F44" w14:paraId="07A97BF7" w14:textId="77777777" w:rsidTr="00291ED1">
        <w:tc>
          <w:tcPr>
            <w:tcW w:w="2277" w:type="dxa"/>
            <w:tcBorders>
              <w:top w:val="single" w:sz="4" w:space="0" w:color="auto"/>
              <w:left w:val="single" w:sz="4" w:space="0" w:color="auto"/>
              <w:bottom w:val="single" w:sz="4" w:space="0" w:color="auto"/>
              <w:right w:val="single" w:sz="4" w:space="0" w:color="auto"/>
            </w:tcBorders>
          </w:tcPr>
          <w:p w14:paraId="69569D6A" w14:textId="77777777" w:rsidR="004E55AE" w:rsidRPr="009A0F44" w:rsidRDefault="004E55AE" w:rsidP="00291ED1">
            <w:pPr>
              <w:rPr>
                <w:rFonts w:ascii="Calibri" w:hAnsi="Calibri" w:cs="Calibri"/>
                <w:szCs w:val="20"/>
              </w:rPr>
            </w:pPr>
            <w:r w:rsidRPr="009A0F44">
              <w:rPr>
                <w:rFonts w:ascii="Calibri" w:hAnsi="Calibri" w:cs="Calibri"/>
              </w:rPr>
              <w:t>80 – 83</w:t>
            </w:r>
          </w:p>
        </w:tc>
        <w:tc>
          <w:tcPr>
            <w:tcW w:w="1139" w:type="dxa"/>
            <w:tcBorders>
              <w:top w:val="single" w:sz="4" w:space="0" w:color="auto"/>
              <w:left w:val="single" w:sz="4" w:space="0" w:color="auto"/>
              <w:bottom w:val="single" w:sz="4" w:space="0" w:color="auto"/>
              <w:right w:val="single" w:sz="4" w:space="0" w:color="auto"/>
            </w:tcBorders>
          </w:tcPr>
          <w:p w14:paraId="3AE1E8B7" w14:textId="77777777" w:rsidR="004E55AE" w:rsidRPr="009A0F44" w:rsidRDefault="004E55AE" w:rsidP="00291ED1">
            <w:pPr>
              <w:rPr>
                <w:rFonts w:ascii="Calibri" w:hAnsi="Calibri" w:cs="Calibri"/>
                <w:szCs w:val="20"/>
              </w:rPr>
            </w:pPr>
            <w:r w:rsidRPr="009A0F44">
              <w:rPr>
                <w:rFonts w:ascii="Calibri" w:hAnsi="Calibri" w:cs="Calibri"/>
              </w:rPr>
              <w:t>B-</w:t>
            </w:r>
          </w:p>
        </w:tc>
      </w:tr>
      <w:tr w:rsidR="004E55AE" w:rsidRPr="009A0F44" w14:paraId="713A5185" w14:textId="77777777" w:rsidTr="00291ED1">
        <w:tc>
          <w:tcPr>
            <w:tcW w:w="2277" w:type="dxa"/>
            <w:tcBorders>
              <w:top w:val="single" w:sz="4" w:space="0" w:color="auto"/>
              <w:left w:val="single" w:sz="4" w:space="0" w:color="auto"/>
              <w:bottom w:val="single" w:sz="4" w:space="0" w:color="auto"/>
              <w:right w:val="single" w:sz="4" w:space="0" w:color="auto"/>
            </w:tcBorders>
          </w:tcPr>
          <w:p w14:paraId="0C057126" w14:textId="0401FE3E" w:rsidR="004E55AE" w:rsidRPr="009A0F44" w:rsidRDefault="004E55AE" w:rsidP="00291ED1">
            <w:pPr>
              <w:rPr>
                <w:rFonts w:ascii="Calibri" w:hAnsi="Calibri" w:cs="Calibri"/>
                <w:szCs w:val="20"/>
              </w:rPr>
            </w:pPr>
            <w:r w:rsidRPr="009A0F44">
              <w:rPr>
                <w:rFonts w:ascii="Calibri" w:hAnsi="Calibri" w:cs="Calibri"/>
              </w:rPr>
              <w:t>7</w:t>
            </w:r>
            <w:r w:rsidR="0067235E">
              <w:rPr>
                <w:rFonts w:ascii="Calibri" w:hAnsi="Calibri" w:cs="Calibri"/>
              </w:rPr>
              <w:t>7</w:t>
            </w:r>
            <w:r w:rsidRPr="009A0F44">
              <w:rPr>
                <w:rFonts w:ascii="Calibri" w:hAnsi="Calibri" w:cs="Calibri"/>
              </w:rPr>
              <w:t xml:space="preserve"> – 79</w:t>
            </w:r>
          </w:p>
        </w:tc>
        <w:tc>
          <w:tcPr>
            <w:tcW w:w="1139" w:type="dxa"/>
            <w:tcBorders>
              <w:top w:val="single" w:sz="4" w:space="0" w:color="auto"/>
              <w:left w:val="single" w:sz="4" w:space="0" w:color="auto"/>
              <w:bottom w:val="single" w:sz="4" w:space="0" w:color="auto"/>
              <w:right w:val="single" w:sz="4" w:space="0" w:color="auto"/>
            </w:tcBorders>
          </w:tcPr>
          <w:p w14:paraId="47D27E0B" w14:textId="77777777" w:rsidR="004E55AE" w:rsidRPr="009A0F44" w:rsidRDefault="004E55AE" w:rsidP="00291ED1">
            <w:pPr>
              <w:rPr>
                <w:rFonts w:ascii="Calibri" w:hAnsi="Calibri" w:cs="Calibri"/>
                <w:szCs w:val="20"/>
              </w:rPr>
            </w:pPr>
            <w:r w:rsidRPr="009A0F44">
              <w:rPr>
                <w:rFonts w:ascii="Calibri" w:hAnsi="Calibri" w:cs="Calibri"/>
              </w:rPr>
              <w:t>C+</w:t>
            </w:r>
          </w:p>
        </w:tc>
      </w:tr>
      <w:tr w:rsidR="004E55AE" w:rsidRPr="009A0F44" w14:paraId="2CC86827" w14:textId="77777777" w:rsidTr="00291ED1">
        <w:tc>
          <w:tcPr>
            <w:tcW w:w="2277" w:type="dxa"/>
            <w:tcBorders>
              <w:top w:val="single" w:sz="4" w:space="0" w:color="auto"/>
              <w:left w:val="single" w:sz="4" w:space="0" w:color="auto"/>
              <w:bottom w:val="single" w:sz="4" w:space="0" w:color="auto"/>
              <w:right w:val="single" w:sz="4" w:space="0" w:color="auto"/>
            </w:tcBorders>
          </w:tcPr>
          <w:p w14:paraId="6556603D" w14:textId="12FD988E" w:rsidR="004E55AE" w:rsidRPr="009A0F44" w:rsidRDefault="004E55AE" w:rsidP="00291ED1">
            <w:pPr>
              <w:rPr>
                <w:rFonts w:ascii="Calibri" w:hAnsi="Calibri" w:cs="Calibri"/>
                <w:szCs w:val="20"/>
              </w:rPr>
            </w:pPr>
            <w:r w:rsidRPr="009A0F44">
              <w:rPr>
                <w:rFonts w:ascii="Calibri" w:hAnsi="Calibri" w:cs="Calibri"/>
              </w:rPr>
              <w:t>7</w:t>
            </w:r>
            <w:r w:rsidR="0067235E">
              <w:rPr>
                <w:rFonts w:ascii="Calibri" w:hAnsi="Calibri" w:cs="Calibri"/>
              </w:rPr>
              <w:t>4</w:t>
            </w:r>
            <w:r w:rsidRPr="009A0F44">
              <w:rPr>
                <w:rFonts w:ascii="Calibri" w:hAnsi="Calibri" w:cs="Calibri"/>
              </w:rPr>
              <w:t xml:space="preserve"> – 7</w:t>
            </w:r>
            <w:r w:rsidR="0067235E">
              <w:rPr>
                <w:rFonts w:ascii="Calibri" w:hAnsi="Calibri" w:cs="Calibri"/>
              </w:rPr>
              <w:t>6</w:t>
            </w:r>
          </w:p>
        </w:tc>
        <w:tc>
          <w:tcPr>
            <w:tcW w:w="1139" w:type="dxa"/>
            <w:tcBorders>
              <w:top w:val="single" w:sz="4" w:space="0" w:color="auto"/>
              <w:left w:val="single" w:sz="4" w:space="0" w:color="auto"/>
              <w:bottom w:val="single" w:sz="4" w:space="0" w:color="auto"/>
              <w:right w:val="single" w:sz="4" w:space="0" w:color="auto"/>
            </w:tcBorders>
          </w:tcPr>
          <w:p w14:paraId="3DB6E6FE" w14:textId="77777777" w:rsidR="004E55AE" w:rsidRPr="009A0F44" w:rsidRDefault="004E55AE" w:rsidP="00291ED1">
            <w:pPr>
              <w:rPr>
                <w:rFonts w:ascii="Calibri" w:hAnsi="Calibri" w:cs="Calibri"/>
                <w:szCs w:val="20"/>
              </w:rPr>
            </w:pPr>
            <w:r w:rsidRPr="009A0F44">
              <w:rPr>
                <w:rFonts w:ascii="Calibri" w:hAnsi="Calibri" w:cs="Calibri"/>
              </w:rPr>
              <w:t>C</w:t>
            </w:r>
          </w:p>
        </w:tc>
      </w:tr>
      <w:tr w:rsidR="004E55AE" w:rsidRPr="009A0F44" w14:paraId="715680FA" w14:textId="77777777" w:rsidTr="00291ED1">
        <w:tc>
          <w:tcPr>
            <w:tcW w:w="2277" w:type="dxa"/>
            <w:tcBorders>
              <w:top w:val="single" w:sz="4" w:space="0" w:color="auto"/>
              <w:left w:val="single" w:sz="4" w:space="0" w:color="auto"/>
              <w:bottom w:val="single" w:sz="4" w:space="0" w:color="auto"/>
              <w:right w:val="single" w:sz="4" w:space="0" w:color="auto"/>
            </w:tcBorders>
          </w:tcPr>
          <w:p w14:paraId="1F507DC1" w14:textId="2CF66386" w:rsidR="004E55AE" w:rsidRPr="009A0F44" w:rsidRDefault="0067235E" w:rsidP="00291ED1">
            <w:pPr>
              <w:rPr>
                <w:rFonts w:ascii="Calibri" w:hAnsi="Calibri" w:cs="Calibri"/>
                <w:szCs w:val="20"/>
              </w:rPr>
            </w:pPr>
            <w:r>
              <w:rPr>
                <w:rFonts w:ascii="Calibri" w:hAnsi="Calibri" w:cs="Calibri"/>
              </w:rPr>
              <w:t>70</w:t>
            </w:r>
            <w:r w:rsidR="004E55AE" w:rsidRPr="009A0F44">
              <w:rPr>
                <w:rFonts w:ascii="Calibri" w:hAnsi="Calibri" w:cs="Calibri"/>
              </w:rPr>
              <w:t xml:space="preserve"> – 7</w:t>
            </w:r>
            <w:r>
              <w:rPr>
                <w:rFonts w:ascii="Calibri" w:hAnsi="Calibri" w:cs="Calibri"/>
              </w:rPr>
              <w:t>3</w:t>
            </w:r>
          </w:p>
        </w:tc>
        <w:tc>
          <w:tcPr>
            <w:tcW w:w="1139" w:type="dxa"/>
            <w:tcBorders>
              <w:top w:val="single" w:sz="4" w:space="0" w:color="auto"/>
              <w:left w:val="single" w:sz="4" w:space="0" w:color="auto"/>
              <w:bottom w:val="single" w:sz="4" w:space="0" w:color="auto"/>
              <w:right w:val="single" w:sz="4" w:space="0" w:color="auto"/>
            </w:tcBorders>
          </w:tcPr>
          <w:p w14:paraId="6DF529EE" w14:textId="77777777" w:rsidR="004E55AE" w:rsidRPr="009A0F44" w:rsidRDefault="004E55AE" w:rsidP="00291ED1">
            <w:pPr>
              <w:rPr>
                <w:rFonts w:ascii="Calibri" w:hAnsi="Calibri" w:cs="Calibri"/>
                <w:szCs w:val="20"/>
              </w:rPr>
            </w:pPr>
            <w:r w:rsidRPr="009A0F44">
              <w:rPr>
                <w:rFonts w:ascii="Calibri" w:hAnsi="Calibri" w:cs="Calibri"/>
              </w:rPr>
              <w:t>C-</w:t>
            </w:r>
          </w:p>
        </w:tc>
      </w:tr>
      <w:tr w:rsidR="004E55AE" w:rsidRPr="009A0F44" w14:paraId="7614BBF0" w14:textId="77777777" w:rsidTr="00291ED1">
        <w:tc>
          <w:tcPr>
            <w:tcW w:w="2277" w:type="dxa"/>
            <w:tcBorders>
              <w:top w:val="single" w:sz="4" w:space="0" w:color="auto"/>
              <w:left w:val="single" w:sz="4" w:space="0" w:color="auto"/>
              <w:bottom w:val="single" w:sz="4" w:space="0" w:color="auto"/>
              <w:right w:val="single" w:sz="4" w:space="0" w:color="auto"/>
            </w:tcBorders>
          </w:tcPr>
          <w:p w14:paraId="1E9ED7DB" w14:textId="6697C34B" w:rsidR="004E55AE" w:rsidRPr="009A0F44" w:rsidRDefault="004E55AE" w:rsidP="00291ED1">
            <w:pPr>
              <w:rPr>
                <w:rFonts w:ascii="Calibri" w:hAnsi="Calibri" w:cs="Calibri"/>
                <w:szCs w:val="20"/>
              </w:rPr>
            </w:pPr>
            <w:r w:rsidRPr="009A0F44">
              <w:rPr>
                <w:rFonts w:ascii="Calibri" w:hAnsi="Calibri" w:cs="Calibri"/>
              </w:rPr>
              <w:t>60 – 6</w:t>
            </w:r>
            <w:r w:rsidR="0067235E">
              <w:rPr>
                <w:rFonts w:ascii="Calibri" w:hAnsi="Calibri" w:cs="Calibri"/>
              </w:rPr>
              <w:t>9</w:t>
            </w:r>
          </w:p>
        </w:tc>
        <w:tc>
          <w:tcPr>
            <w:tcW w:w="1139" w:type="dxa"/>
            <w:tcBorders>
              <w:top w:val="single" w:sz="4" w:space="0" w:color="auto"/>
              <w:left w:val="single" w:sz="4" w:space="0" w:color="auto"/>
              <w:bottom w:val="single" w:sz="4" w:space="0" w:color="auto"/>
              <w:right w:val="single" w:sz="4" w:space="0" w:color="auto"/>
            </w:tcBorders>
          </w:tcPr>
          <w:p w14:paraId="4ECBA8BA" w14:textId="77777777" w:rsidR="004E55AE" w:rsidRPr="009A0F44" w:rsidRDefault="004E55AE" w:rsidP="00291ED1">
            <w:pPr>
              <w:rPr>
                <w:rFonts w:ascii="Calibri" w:hAnsi="Calibri" w:cs="Calibri"/>
                <w:szCs w:val="20"/>
              </w:rPr>
            </w:pPr>
            <w:r w:rsidRPr="009A0F44">
              <w:rPr>
                <w:rFonts w:ascii="Calibri" w:hAnsi="Calibri" w:cs="Calibri"/>
              </w:rPr>
              <w:t>D</w:t>
            </w:r>
          </w:p>
        </w:tc>
      </w:tr>
      <w:tr w:rsidR="004E55AE" w:rsidRPr="009A0F44" w14:paraId="407A0BB8" w14:textId="77777777" w:rsidTr="00291ED1">
        <w:tc>
          <w:tcPr>
            <w:tcW w:w="2277" w:type="dxa"/>
            <w:tcBorders>
              <w:top w:val="single" w:sz="4" w:space="0" w:color="auto"/>
              <w:left w:val="single" w:sz="4" w:space="0" w:color="auto"/>
              <w:bottom w:val="single" w:sz="4" w:space="0" w:color="auto"/>
              <w:right w:val="single" w:sz="4" w:space="0" w:color="auto"/>
            </w:tcBorders>
          </w:tcPr>
          <w:p w14:paraId="147AD443" w14:textId="77777777" w:rsidR="004E55AE" w:rsidRPr="009A0F44" w:rsidRDefault="004E55AE" w:rsidP="00291ED1">
            <w:pPr>
              <w:rPr>
                <w:rFonts w:ascii="Calibri" w:hAnsi="Calibri" w:cs="Calibri"/>
                <w:szCs w:val="20"/>
              </w:rPr>
            </w:pPr>
            <w:r w:rsidRPr="009A0F44">
              <w:rPr>
                <w:rFonts w:ascii="Calibri" w:hAnsi="Calibri" w:cs="Calibri"/>
              </w:rPr>
              <w:t>Below 60 %</w:t>
            </w:r>
          </w:p>
        </w:tc>
        <w:tc>
          <w:tcPr>
            <w:tcW w:w="1139" w:type="dxa"/>
            <w:tcBorders>
              <w:top w:val="single" w:sz="4" w:space="0" w:color="auto"/>
              <w:left w:val="single" w:sz="4" w:space="0" w:color="auto"/>
              <w:bottom w:val="single" w:sz="4" w:space="0" w:color="auto"/>
              <w:right w:val="single" w:sz="4" w:space="0" w:color="auto"/>
            </w:tcBorders>
          </w:tcPr>
          <w:p w14:paraId="472DBB5F" w14:textId="77777777" w:rsidR="004E55AE" w:rsidRPr="009A0F44" w:rsidRDefault="004E55AE" w:rsidP="00291ED1">
            <w:pPr>
              <w:rPr>
                <w:rFonts w:ascii="Calibri" w:hAnsi="Calibri" w:cs="Calibri"/>
                <w:szCs w:val="20"/>
              </w:rPr>
            </w:pPr>
            <w:r w:rsidRPr="009A0F44">
              <w:rPr>
                <w:rFonts w:ascii="Calibri" w:hAnsi="Calibri" w:cs="Calibri"/>
              </w:rPr>
              <w:t>F</w:t>
            </w:r>
          </w:p>
        </w:tc>
      </w:tr>
    </w:tbl>
    <w:p w14:paraId="48887CB7" w14:textId="77777777" w:rsidR="00E165BE" w:rsidRDefault="00E165BE">
      <w:pPr>
        <w:spacing w:after="240" w:line="312" w:lineRule="auto"/>
        <w:rPr>
          <w:sz w:val="22"/>
          <w:szCs w:val="22"/>
        </w:rPr>
      </w:pPr>
    </w:p>
    <w:p w14:paraId="37255086" w14:textId="77777777" w:rsidR="009D03D3" w:rsidRDefault="006B3BDB" w:rsidP="009D03D3">
      <w:pPr>
        <w:pStyle w:val="Heading1"/>
      </w:pPr>
      <w:r>
        <w:t>Schedule</w:t>
      </w:r>
      <w:r w:rsidR="00A05845">
        <w:t xml:space="preserve"> of Topics and Due Dates</w:t>
      </w:r>
    </w:p>
    <w:p w14:paraId="2D8EE891" w14:textId="77777777" w:rsidR="009D03D3" w:rsidRDefault="009D03D3" w:rsidP="009D03D3"/>
    <w:p w14:paraId="20266EBF" w14:textId="7F145A9B" w:rsidR="00A05845" w:rsidRPr="00F13A72" w:rsidRDefault="004E55AE" w:rsidP="00A05845">
      <w:pPr>
        <w:rPr>
          <w:color w:val="000000" w:themeColor="text1"/>
        </w:rPr>
      </w:pPr>
      <w:r w:rsidRPr="004E55AE">
        <w:rPr>
          <w:color w:val="000000" w:themeColor="text1"/>
        </w:rPr>
        <w:t>Assignments and grading are in the document schedule.xlsx.</w:t>
      </w:r>
    </w:p>
    <w:p w14:paraId="7D7350E0" w14:textId="77777777" w:rsidR="00F1119A" w:rsidRDefault="00F1119A" w:rsidP="00E26213"/>
    <w:p w14:paraId="4BF2AA1E" w14:textId="77777777" w:rsidR="004C2283" w:rsidRPr="004C2283" w:rsidRDefault="004C2283" w:rsidP="004C2283">
      <w:pPr>
        <w:rPr>
          <w:lang w:eastAsia="ja-JP"/>
        </w:rPr>
      </w:pPr>
    </w:p>
    <w:p w14:paraId="37752DC5" w14:textId="77777777" w:rsidR="001D78D0" w:rsidRDefault="00BC34F6" w:rsidP="0011788D">
      <w:pPr>
        <w:pStyle w:val="Heading1"/>
        <w:spacing w:before="0"/>
      </w:pPr>
      <w:r>
        <w:t>Course Policies</w:t>
      </w:r>
    </w:p>
    <w:p w14:paraId="2569B57C" w14:textId="77777777" w:rsidR="0011788D" w:rsidRDefault="0011788D" w:rsidP="0011788D"/>
    <w:p w14:paraId="6330B14C" w14:textId="77777777" w:rsidR="00BA095C" w:rsidRPr="00BA095C" w:rsidRDefault="00BA095C" w:rsidP="00BA095C">
      <w:pPr>
        <w:rPr>
          <w:b/>
          <w:bCs/>
        </w:rPr>
      </w:pPr>
      <w:r w:rsidRPr="00BA095C">
        <w:rPr>
          <w:b/>
          <w:bCs/>
        </w:rPr>
        <w:t>Attendance</w:t>
      </w:r>
    </w:p>
    <w:p w14:paraId="5E0E923D" w14:textId="77777777" w:rsidR="00BA095C" w:rsidRDefault="00BA095C" w:rsidP="00BA095C">
      <w:r>
        <w:t xml:space="preserve">In this course you will be practicing problem solving skills.  It is strongly recommended that you attend all classes so that you can observe the process of solving computer-based problems from start to finish.  I will record the attendance at middle of a class session.  The attendance record will have an impact on your final letter grade.  You should let your instructor know beforehand if absences are not emergencies and be sure to get notes from one of your classmates and to download the lecture notes posted on D2L.  </w:t>
      </w:r>
    </w:p>
    <w:p w14:paraId="700D21FF" w14:textId="77777777" w:rsidR="00BA095C" w:rsidRDefault="00BA095C" w:rsidP="00BA095C"/>
    <w:p w14:paraId="24F2432D" w14:textId="64213760" w:rsidR="00BA095C" w:rsidRDefault="00BA095C" w:rsidP="00C1210A">
      <w:r>
        <w:t xml:space="preserve">Note: Federal Financial Aid regulations require that the University track ongoing attendance. </w:t>
      </w:r>
    </w:p>
    <w:p w14:paraId="13D8FCCC" w14:textId="77777777" w:rsidR="00A05845" w:rsidRPr="0011788D" w:rsidRDefault="00A05845" w:rsidP="0011788D"/>
    <w:p w14:paraId="0666DDBA" w14:textId="77777777" w:rsidR="002401CA" w:rsidRPr="002401CA" w:rsidRDefault="002401CA" w:rsidP="0011788D">
      <w:pPr>
        <w:pStyle w:val="Heading2"/>
        <w:spacing w:before="200"/>
      </w:pPr>
      <w:r w:rsidRPr="002401CA">
        <w:t xml:space="preserve">Course </w:t>
      </w:r>
      <w:r>
        <w:t>A</w:t>
      </w:r>
      <w:r w:rsidRPr="002401CA">
        <w:t>dministration</w:t>
      </w:r>
    </w:p>
    <w:p w14:paraId="3354E437" w14:textId="77777777" w:rsidR="002401CA" w:rsidRPr="00880F92" w:rsidRDefault="002401CA" w:rsidP="002401CA">
      <w:pPr>
        <w:autoSpaceDE w:val="0"/>
        <w:autoSpaceDN w:val="0"/>
        <w:adjustRightInd w:val="0"/>
        <w:jc w:val="both"/>
        <w:rPr>
          <w:rFonts w:ascii="Cambria" w:hAnsi="Cambria" w:cs="Cambria"/>
          <w:b/>
          <w:bCs/>
          <w:color w:val="000000"/>
        </w:rPr>
      </w:pPr>
    </w:p>
    <w:p w14:paraId="69DC522C" w14:textId="6BE1B6B8" w:rsidR="00C1210A" w:rsidRDefault="00C1210A" w:rsidP="00C1210A">
      <w:r>
        <w:t>The class is administered using the D2L system supported by Metro State University.  To login go to the D2L home page, https://metrostate.learn.minnstate.edu.</w:t>
      </w:r>
    </w:p>
    <w:p w14:paraId="44494BA2" w14:textId="77777777" w:rsidR="00C1210A" w:rsidRDefault="00C1210A" w:rsidP="00C1210A"/>
    <w:p w14:paraId="599FCA71" w14:textId="4AE76409" w:rsidR="00820D5B" w:rsidRDefault="00C1210A" w:rsidP="00C1210A">
      <w:r>
        <w:t>I will use D2L heavily to distribute class materials and to post assignments, so check D2L often (especially the course landing/announcement page and the course content page).  It is your responsibility to find out any changes that I have made regarding the assignments due date, important announcements, and minor schedule changes.</w:t>
      </w:r>
    </w:p>
    <w:p w14:paraId="6EE06C22" w14:textId="77777777" w:rsidR="00820D5B" w:rsidRDefault="00820D5B" w:rsidP="004B7227"/>
    <w:p w14:paraId="23CD2003" w14:textId="77777777" w:rsidR="004B7227" w:rsidRDefault="004B7227" w:rsidP="00BC34F6"/>
    <w:p w14:paraId="0F51D63B" w14:textId="77777777" w:rsidR="006775A1" w:rsidRDefault="006775A1" w:rsidP="004F7846">
      <w:pPr>
        <w:pStyle w:val="Heading2"/>
        <w:spacing w:before="0"/>
      </w:pPr>
      <w:r>
        <w:t>Late Policy for Assignments</w:t>
      </w:r>
    </w:p>
    <w:p w14:paraId="51943F51" w14:textId="77777777" w:rsidR="00A05845" w:rsidRDefault="00A05845" w:rsidP="004F7846">
      <w:pPr>
        <w:rPr>
          <w:i/>
          <w:color w:val="000000" w:themeColor="text1"/>
        </w:rPr>
      </w:pPr>
    </w:p>
    <w:p w14:paraId="3F4DF4DF" w14:textId="1E3B4DB7" w:rsidR="006775A1" w:rsidRPr="00C1210A" w:rsidRDefault="00C1210A" w:rsidP="004F7846">
      <w:pPr>
        <w:rPr>
          <w:iCs/>
          <w:color w:val="000000" w:themeColor="text1"/>
        </w:rPr>
      </w:pPr>
      <w:r w:rsidRPr="00C1210A">
        <w:rPr>
          <w:iCs/>
          <w:color w:val="000000" w:themeColor="text1"/>
        </w:rPr>
        <w:t>All assignments must be submitted prior to the due date.  Assignments that are not submitted on time will receive a reduced grade.</w:t>
      </w:r>
    </w:p>
    <w:p w14:paraId="2CB7DED0" w14:textId="77777777" w:rsidR="00D147DA" w:rsidRDefault="00D147DA" w:rsidP="00D147DA">
      <w:pPr>
        <w:pStyle w:val="Heading2"/>
      </w:pPr>
      <w:r>
        <w:t>Incompletes for Course</w:t>
      </w:r>
    </w:p>
    <w:p w14:paraId="24EB9633" w14:textId="40D62F33" w:rsidR="00D147DA" w:rsidRDefault="00D147DA" w:rsidP="00D147DA">
      <w:pPr>
        <w:spacing w:line="22" w:lineRule="atLeast"/>
        <w:rPr>
          <w:rFonts w:cs="Arial"/>
          <w:sz w:val="22"/>
          <w:szCs w:val="22"/>
        </w:rPr>
      </w:pPr>
    </w:p>
    <w:p w14:paraId="05EB6328" w14:textId="3395C886" w:rsidR="00863E09" w:rsidRPr="002F2AD2" w:rsidRDefault="002F2AD2" w:rsidP="00D147DA">
      <w:pPr>
        <w:spacing w:line="22" w:lineRule="atLeast"/>
        <w:rPr>
          <w:rFonts w:cs="Arial"/>
        </w:rPr>
      </w:pPr>
      <w:r w:rsidRPr="002F2AD2">
        <w:rPr>
          <w:rFonts w:cs="Arial"/>
        </w:rPr>
        <w:t xml:space="preserve">Incomplete requests may be accepted if the minimum requirements </w:t>
      </w:r>
      <w:r>
        <w:rPr>
          <w:rFonts w:cs="Arial"/>
        </w:rPr>
        <w:t xml:space="preserve">of the course </w:t>
      </w:r>
      <w:r w:rsidRPr="002F2AD2">
        <w:rPr>
          <w:rFonts w:cs="Arial"/>
        </w:rPr>
        <w:t>have been met.</w:t>
      </w:r>
    </w:p>
    <w:p w14:paraId="028D3F01" w14:textId="1F37E9CF" w:rsidR="00863E09" w:rsidRDefault="00863E09" w:rsidP="00863E09">
      <w:pPr>
        <w:pStyle w:val="Heading2"/>
      </w:pPr>
      <w:r>
        <w:t>Academic Integrity</w:t>
      </w:r>
    </w:p>
    <w:p w14:paraId="3F1176C7" w14:textId="1C067C33" w:rsidR="00863E09" w:rsidRDefault="00863E09" w:rsidP="00863E09"/>
    <w:p w14:paraId="71AC4F5C" w14:textId="0D594EBD" w:rsidR="002F2AD2" w:rsidRPr="002F2AD2" w:rsidRDefault="0011475C" w:rsidP="00F73893">
      <w:pPr>
        <w:jc w:val="both"/>
        <w:rPr>
          <w:rFonts w:cstheme="minorHAnsi"/>
        </w:rPr>
      </w:pPr>
      <w:r w:rsidRPr="00CB193C">
        <w:rPr>
          <w:rFonts w:cstheme="minorHAnsi"/>
        </w:rPr>
        <w:t xml:space="preserve">The University does not accept knowingly copying the work of others without attribution (plagiarism), or colluding with other students to share answers unless permitted by the instructor (e.g. group project).  </w:t>
      </w:r>
    </w:p>
    <w:p w14:paraId="36DD0EF1" w14:textId="77777777" w:rsidR="0011475C" w:rsidRDefault="0011475C" w:rsidP="0011475C">
      <w:pPr>
        <w:jc w:val="both"/>
        <w:rPr>
          <w:rFonts w:cstheme="minorHAnsi"/>
        </w:rPr>
      </w:pPr>
    </w:p>
    <w:p w14:paraId="610B1A82" w14:textId="287BF7C5" w:rsidR="0011475C" w:rsidRPr="00BA4BB4" w:rsidRDefault="0011475C" w:rsidP="0011475C">
      <w:pPr>
        <w:jc w:val="both"/>
        <w:rPr>
          <w:rFonts w:cstheme="minorHAnsi"/>
        </w:rPr>
      </w:pPr>
      <w:r w:rsidRPr="00CB193C">
        <w:rPr>
          <w:rFonts w:cstheme="minorHAnsi"/>
        </w:rPr>
        <w:t>You should be aware that the university subscribes to plagiarism detection software, and that your papers may be selected for plagiarism checking. In instances of plagiarism or other forms of academic dishonesty, instructors may impose academic sanctions. Allegations of plagiarism or other forms of academic dishonesty are also subject to investigation and additional conduct sanctions under the</w:t>
      </w:r>
      <w:r w:rsidRPr="00CB193C">
        <w:rPr>
          <w:rStyle w:val="apple-converted-space"/>
          <w:rFonts w:cstheme="minorHAnsi"/>
        </w:rPr>
        <w:t> </w:t>
      </w:r>
      <w:hyperlink r:id="rId8" w:history="1">
        <w:r w:rsidRPr="00CB193C">
          <w:rPr>
            <w:rStyle w:val="Hyperlink"/>
            <w:rFonts w:cstheme="minorHAnsi"/>
          </w:rPr>
          <w:t>Student Academic Integrity Policy #2190</w:t>
        </w:r>
      </w:hyperlink>
      <w:r w:rsidRPr="00CB193C">
        <w:rPr>
          <w:rFonts w:cstheme="minorHAnsi"/>
        </w:rPr>
        <w:t>,</w:t>
      </w:r>
      <w:r w:rsidRPr="00CB193C">
        <w:rPr>
          <w:rStyle w:val="apple-converted-space"/>
          <w:rFonts w:cstheme="minorHAnsi"/>
        </w:rPr>
        <w:t> </w:t>
      </w:r>
      <w:r w:rsidRPr="00CB193C">
        <w:rPr>
          <w:rFonts w:cstheme="minorHAnsi"/>
        </w:rPr>
        <w:t>and</w:t>
      </w:r>
      <w:r w:rsidRPr="00CB193C">
        <w:rPr>
          <w:rStyle w:val="apple-converted-space"/>
          <w:rFonts w:cstheme="minorHAnsi"/>
        </w:rPr>
        <w:t> </w:t>
      </w:r>
      <w:hyperlink r:id="rId9" w:history="1">
        <w:r w:rsidRPr="00CB193C">
          <w:rPr>
            <w:rStyle w:val="Hyperlink"/>
            <w:rFonts w:cstheme="minorHAnsi"/>
          </w:rPr>
          <w:t>Procedure #219:  Student Academic Integrity</w:t>
        </w:r>
      </w:hyperlink>
      <w:r w:rsidRPr="00CB193C">
        <w:rPr>
          <w:rFonts w:cstheme="minorHAnsi"/>
        </w:rPr>
        <w:t xml:space="preserve">. </w:t>
      </w:r>
    </w:p>
    <w:p w14:paraId="00C96BA3" w14:textId="77777777" w:rsidR="00C45CAE" w:rsidRDefault="00C45CAE" w:rsidP="0011475C">
      <w:pPr>
        <w:jc w:val="both"/>
      </w:pPr>
    </w:p>
    <w:p w14:paraId="0204D29C" w14:textId="3907F186" w:rsidR="0011475C" w:rsidRDefault="0011475C" w:rsidP="0011475C">
      <w:pPr>
        <w:jc w:val="both"/>
      </w:pPr>
      <w:r w:rsidRPr="005B3172">
        <w:t>If you have questions about the use of footnotes or other notations, talk to your instructor, consult the Library and Information Services website, or seek assistance in the proper way of writing a paper by</w:t>
      </w:r>
      <w:r w:rsidRPr="005B3172">
        <w:rPr>
          <w:rStyle w:val="apple-converted-space"/>
        </w:rPr>
        <w:t> </w:t>
      </w:r>
      <w:r w:rsidRPr="00B00154">
        <w:t xml:space="preserve">contacting </w:t>
      </w:r>
      <w:r>
        <w:t xml:space="preserve">a tutor in </w:t>
      </w:r>
      <w:r w:rsidRPr="00B00154">
        <w:t xml:space="preserve">the </w:t>
      </w:r>
      <w:hyperlink r:id="rId10" w:history="1">
        <w:r w:rsidRPr="00B00154">
          <w:rPr>
            <w:rStyle w:val="Hyperlink"/>
          </w:rPr>
          <w:t xml:space="preserve">Center for Academic </w:t>
        </w:r>
        <w:r>
          <w:rPr>
            <w:rStyle w:val="Hyperlink"/>
          </w:rPr>
          <w:t>Excellence</w:t>
        </w:r>
      </w:hyperlink>
      <w:r w:rsidRPr="005B3172">
        <w:t xml:space="preserve">. Students who believe that they have been falsely accused of plagiarism should </w:t>
      </w:r>
      <w:r>
        <w:t>request assistance from the Ombudsperson at (651) 793-1517</w:t>
      </w:r>
      <w:r w:rsidRPr="005B3172">
        <w:t>.</w:t>
      </w:r>
    </w:p>
    <w:p w14:paraId="3FD76414" w14:textId="77777777" w:rsidR="00863E09" w:rsidRPr="00863E09" w:rsidRDefault="00863E09" w:rsidP="00863E09"/>
    <w:p w14:paraId="7CEDE4B0" w14:textId="77777777" w:rsidR="00A05845" w:rsidRPr="00F13A72" w:rsidRDefault="00A05845" w:rsidP="00A05845">
      <w:pPr>
        <w:pStyle w:val="Heading2"/>
      </w:pPr>
      <w:r w:rsidRPr="00F13A72">
        <w:t>Plagiarism and Copyright</w:t>
      </w:r>
    </w:p>
    <w:p w14:paraId="4D6B1CB0" w14:textId="77777777" w:rsidR="006502C7" w:rsidRDefault="006502C7" w:rsidP="006502C7">
      <w:pPr>
        <w:jc w:val="both"/>
        <w:rPr>
          <w:sz w:val="22"/>
          <w:szCs w:val="22"/>
        </w:rPr>
      </w:pPr>
    </w:p>
    <w:p w14:paraId="21386362" w14:textId="77777777" w:rsidR="00A05845" w:rsidRDefault="00A05845" w:rsidP="00137043">
      <w:pPr>
        <w:jc w:val="both"/>
        <w:rPr>
          <w:color w:val="000000" w:themeColor="text1"/>
        </w:rPr>
      </w:pPr>
      <w:r w:rsidRPr="00F13A72">
        <w:rPr>
          <w:color w:val="000000" w:themeColor="text1"/>
        </w:rPr>
        <w:t xml:space="preserve">Plagiarism is defined as the act of claiming another person’s work as one’s own.  This can be copying or copying even parts of sentences from an article, journal, internet site, another student’s work, or </w:t>
      </w:r>
      <w:r w:rsidRPr="00F13A72">
        <w:rPr>
          <w:color w:val="000000" w:themeColor="text1"/>
        </w:rPr>
        <w:lastRenderedPageBreak/>
        <w:t xml:space="preserve">other written work.  It can also mean using another student’s assignment and making minor changes.  Changing a few words around in content is still plagiarism. </w:t>
      </w:r>
    </w:p>
    <w:p w14:paraId="0B49591B" w14:textId="77777777" w:rsidR="00A05845" w:rsidRPr="00F13A72" w:rsidRDefault="00A05845" w:rsidP="00A05845">
      <w:pPr>
        <w:rPr>
          <w:color w:val="000000" w:themeColor="text1"/>
        </w:rPr>
      </w:pPr>
    </w:p>
    <w:p w14:paraId="17EC249F" w14:textId="3B2DA8F9" w:rsidR="00A05845" w:rsidRPr="00F13A72" w:rsidRDefault="00A05845" w:rsidP="00217E71">
      <w:pPr>
        <w:jc w:val="both"/>
        <w:rPr>
          <w:color w:val="000000" w:themeColor="text1"/>
        </w:rPr>
      </w:pPr>
      <w:r w:rsidRPr="00F13A72">
        <w:rPr>
          <w:color w:val="000000" w:themeColor="text1"/>
        </w:rPr>
        <w:t xml:space="preserve">Sometimes students are not sure if they are committing plagiarism.  Please consult the instructor regarding more information on plagiarism and how to avoid it.  The instructor reserves the right to assess through </w:t>
      </w:r>
      <w:hyperlink r:id="rId11" w:history="1">
        <w:r w:rsidRPr="00F13A72">
          <w:rPr>
            <w:rStyle w:val="Hyperlink"/>
            <w:color w:val="000000" w:themeColor="text1"/>
          </w:rPr>
          <w:t>http://www.turnitin.com/</w:t>
        </w:r>
      </w:hyperlink>
      <w:r w:rsidRPr="00F13A72">
        <w:rPr>
          <w:color w:val="000000" w:themeColor="text1"/>
        </w:rPr>
        <w:t xml:space="preserve"> and/or asking for resources used.  Student are encouraged to consult the Metro State University Writing Lab and resources for assistance as well. </w:t>
      </w:r>
    </w:p>
    <w:p w14:paraId="23052F10" w14:textId="77777777" w:rsidR="00980FAA" w:rsidRDefault="00980FAA" w:rsidP="00217E71">
      <w:pPr>
        <w:jc w:val="both"/>
        <w:rPr>
          <w:color w:val="000000" w:themeColor="text1"/>
        </w:rPr>
      </w:pPr>
    </w:p>
    <w:p w14:paraId="30C9F53B" w14:textId="33BF8126" w:rsidR="00A05845" w:rsidRDefault="00A05845" w:rsidP="007E4F41">
      <w:pPr>
        <w:jc w:val="both"/>
        <w:rPr>
          <w:color w:val="000000" w:themeColor="text1"/>
        </w:rPr>
      </w:pPr>
      <w:r w:rsidRPr="00335745">
        <w:rPr>
          <w:color w:val="000000" w:themeColor="text1"/>
        </w:rPr>
        <w:t xml:space="preserve">If a student is found to have plagiarized work, even if accidentally, the student </w:t>
      </w:r>
      <w:r w:rsidR="007E4F41" w:rsidRPr="00335745">
        <w:rPr>
          <w:color w:val="000000" w:themeColor="text1"/>
        </w:rPr>
        <w:t>will be given a grade of zero (0).</w:t>
      </w:r>
      <w:r w:rsidR="007E4F41">
        <w:rPr>
          <w:color w:val="000000" w:themeColor="text1"/>
        </w:rPr>
        <w:t xml:space="preserve"> If there are unusual circumstances t</w:t>
      </w:r>
      <w:r w:rsidRPr="00335745">
        <w:rPr>
          <w:color w:val="000000" w:themeColor="text1"/>
        </w:rPr>
        <w:t xml:space="preserve">he instructor </w:t>
      </w:r>
      <w:r w:rsidR="007E4F41">
        <w:rPr>
          <w:color w:val="000000" w:themeColor="text1"/>
        </w:rPr>
        <w:t>may allow the student</w:t>
      </w:r>
      <w:r w:rsidRPr="00335745">
        <w:rPr>
          <w:color w:val="000000" w:themeColor="text1"/>
        </w:rPr>
        <w:t xml:space="preserve"> the opportunity to revise and resubmit the assignment</w:t>
      </w:r>
      <w:r w:rsidR="007E4F41">
        <w:rPr>
          <w:color w:val="000000" w:themeColor="text1"/>
        </w:rPr>
        <w:t xml:space="preserve"> and receive 50% credit for the revised work.</w:t>
      </w:r>
    </w:p>
    <w:p w14:paraId="63A28C59" w14:textId="77777777" w:rsidR="007E4F41" w:rsidRDefault="007E4F41" w:rsidP="007E4F41">
      <w:pPr>
        <w:jc w:val="both"/>
        <w:rPr>
          <w:color w:val="000000" w:themeColor="text1"/>
        </w:rPr>
      </w:pPr>
    </w:p>
    <w:p w14:paraId="44573A73" w14:textId="77777777" w:rsidR="007E4F41" w:rsidRDefault="007E4F41" w:rsidP="007E4F41">
      <w:pPr>
        <w:rPr>
          <w:color w:val="000000" w:themeColor="text1"/>
        </w:rPr>
      </w:pPr>
      <w:r w:rsidRPr="00F13A72">
        <w:rPr>
          <w:color w:val="000000" w:themeColor="text1"/>
        </w:rPr>
        <w:t xml:space="preserve">Acts of plagiarism </w:t>
      </w:r>
      <w:r>
        <w:rPr>
          <w:color w:val="000000" w:themeColor="text1"/>
        </w:rPr>
        <w:t>will</w:t>
      </w:r>
      <w:r w:rsidRPr="00F13A72">
        <w:rPr>
          <w:color w:val="000000" w:themeColor="text1"/>
        </w:rPr>
        <w:t xml:space="preserve"> be reported to the Associate Provost for Student Success. </w:t>
      </w:r>
    </w:p>
    <w:p w14:paraId="714DEF44" w14:textId="77777777" w:rsidR="003072E9" w:rsidRPr="00335745" w:rsidRDefault="003072E9" w:rsidP="00A05845">
      <w:pPr>
        <w:rPr>
          <w:color w:val="000000" w:themeColor="text1"/>
        </w:rPr>
      </w:pPr>
    </w:p>
    <w:p w14:paraId="6B699FA1" w14:textId="77777777" w:rsidR="00A05845" w:rsidRDefault="00A05845" w:rsidP="00A05845">
      <w:pPr>
        <w:rPr>
          <w:color w:val="000000" w:themeColor="text1"/>
        </w:rPr>
      </w:pPr>
      <w:r w:rsidRPr="00F13A72">
        <w:rPr>
          <w:color w:val="000000" w:themeColor="text1"/>
        </w:rPr>
        <w:t xml:space="preserve">As part of academic honesty, students are expected to respect intellectual property laws, including copyright law. 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is created, whether or not a copyright notice is affixed. </w:t>
      </w:r>
    </w:p>
    <w:p w14:paraId="4E1DCE43" w14:textId="77777777" w:rsidR="00A05845" w:rsidRPr="00F13A72" w:rsidRDefault="00A05845" w:rsidP="00A05845">
      <w:pPr>
        <w:rPr>
          <w:color w:val="000000" w:themeColor="text1"/>
        </w:rPr>
      </w:pPr>
    </w:p>
    <w:p w14:paraId="5FCD92FC" w14:textId="616A3088" w:rsidR="00A05845" w:rsidRDefault="00A05845" w:rsidP="00A05845">
      <w:pPr>
        <w:rPr>
          <w:rStyle w:val="Hyperlink"/>
          <w:color w:val="000000" w:themeColor="text1"/>
        </w:rPr>
      </w:pPr>
      <w:r w:rsidRPr="00F13A72">
        <w:rPr>
          <w:color w:val="000000" w:themeColor="text1"/>
        </w:rPr>
        <w:t xml:space="preserve">Please review this excellent article on plagiarism to learn more.  Parts of the article are posted below: </w:t>
      </w:r>
      <w:hyperlink r:id="rId12" w:history="1">
        <w:r w:rsidRPr="00F13A72">
          <w:rPr>
            <w:rStyle w:val="Hyperlink"/>
            <w:color w:val="000000" w:themeColor="text1"/>
          </w:rPr>
          <w:t>https://www.plagiarism.org/article/what-is-plagiarism</w:t>
        </w:r>
      </w:hyperlink>
    </w:p>
    <w:p w14:paraId="459865FB" w14:textId="77777777" w:rsidR="00637889" w:rsidRDefault="00637889" w:rsidP="00A05845">
      <w:pPr>
        <w:rPr>
          <w:rStyle w:val="Hyperlink"/>
          <w:color w:val="000000" w:themeColor="text1"/>
        </w:rPr>
      </w:pPr>
    </w:p>
    <w:p w14:paraId="7E7854BE" w14:textId="77777777" w:rsidR="00637889" w:rsidRDefault="00637889" w:rsidP="00637889">
      <w:pPr>
        <w:rPr>
          <w:color w:val="000000" w:themeColor="text1"/>
        </w:rPr>
      </w:pPr>
      <w:r w:rsidRPr="00637889">
        <w:rPr>
          <w:color w:val="000000" w:themeColor="text1"/>
        </w:rPr>
        <w:t>Generative Artificial Intelligence (GAI)  tools such as ChatGPT are not appropriate for use in this course and are prohibited unless explicitly approved by your instructor or used as part of a documented accommodation. Student work in this class will be run through GAI-detection programs to ensure this technology has not been used in completing the assignment.</w:t>
      </w:r>
    </w:p>
    <w:p w14:paraId="2326CA80" w14:textId="77777777" w:rsidR="00637889" w:rsidRPr="00637889" w:rsidRDefault="00637889" w:rsidP="00637889">
      <w:pPr>
        <w:rPr>
          <w:color w:val="000000" w:themeColor="text1"/>
        </w:rPr>
      </w:pPr>
    </w:p>
    <w:p w14:paraId="6957ECBD" w14:textId="77777777" w:rsidR="00637889" w:rsidRPr="00637889" w:rsidRDefault="00637889" w:rsidP="00637889">
      <w:pPr>
        <w:rPr>
          <w:color w:val="000000" w:themeColor="text1"/>
        </w:rPr>
      </w:pPr>
      <w:r w:rsidRPr="00637889">
        <w:rPr>
          <w:color w:val="000000" w:themeColor="text1"/>
        </w:rPr>
        <w:t>Use of GAI tools to complete work in this course will be treated as academic integrity violation per University Policy 2190. Examples of prohibited use include but are not limited to:</w:t>
      </w:r>
    </w:p>
    <w:p w14:paraId="6D220844" w14:textId="77777777" w:rsidR="00637889" w:rsidRPr="00637889" w:rsidRDefault="00637889" w:rsidP="00637889">
      <w:pPr>
        <w:numPr>
          <w:ilvl w:val="0"/>
          <w:numId w:val="44"/>
        </w:numPr>
        <w:rPr>
          <w:color w:val="000000" w:themeColor="text1"/>
        </w:rPr>
      </w:pPr>
      <w:r w:rsidRPr="00637889">
        <w:rPr>
          <w:color w:val="000000" w:themeColor="text1"/>
        </w:rPr>
        <w:t>Submitting content generated using GAI as your own original work</w:t>
      </w:r>
    </w:p>
    <w:p w14:paraId="4DA41156" w14:textId="77777777" w:rsidR="00637889" w:rsidRPr="00637889" w:rsidRDefault="00637889" w:rsidP="00637889">
      <w:pPr>
        <w:numPr>
          <w:ilvl w:val="0"/>
          <w:numId w:val="44"/>
        </w:numPr>
        <w:rPr>
          <w:color w:val="000000" w:themeColor="text1"/>
        </w:rPr>
      </w:pPr>
      <w:r w:rsidRPr="00637889">
        <w:rPr>
          <w:color w:val="000000" w:themeColor="text1"/>
        </w:rPr>
        <w:t>Generating content using GAI and adapting it before submission</w:t>
      </w:r>
    </w:p>
    <w:p w14:paraId="2A39FB2B" w14:textId="77777777" w:rsidR="00637889" w:rsidRPr="00637889" w:rsidRDefault="00637889" w:rsidP="00637889">
      <w:pPr>
        <w:numPr>
          <w:ilvl w:val="0"/>
          <w:numId w:val="44"/>
        </w:numPr>
        <w:rPr>
          <w:color w:val="000000" w:themeColor="text1"/>
        </w:rPr>
      </w:pPr>
      <w:r w:rsidRPr="00637889">
        <w:rPr>
          <w:color w:val="000000" w:themeColor="text1"/>
        </w:rPr>
        <w:t>Using GAI to brainstorm, outline, or otherwise structure your work</w:t>
      </w:r>
    </w:p>
    <w:p w14:paraId="0D655BD1" w14:textId="77777777" w:rsidR="00637889" w:rsidRPr="00637889" w:rsidRDefault="00637889" w:rsidP="00637889">
      <w:pPr>
        <w:numPr>
          <w:ilvl w:val="0"/>
          <w:numId w:val="44"/>
        </w:numPr>
        <w:rPr>
          <w:color w:val="000000" w:themeColor="text1"/>
        </w:rPr>
      </w:pPr>
      <w:r w:rsidRPr="00637889">
        <w:rPr>
          <w:color w:val="000000" w:themeColor="text1"/>
        </w:rPr>
        <w:t>Using GAI to summarize or paraphrase source materials</w:t>
      </w:r>
    </w:p>
    <w:p w14:paraId="04802770" w14:textId="77777777" w:rsidR="00637889" w:rsidRPr="00637889" w:rsidRDefault="00637889" w:rsidP="00637889">
      <w:pPr>
        <w:numPr>
          <w:ilvl w:val="0"/>
          <w:numId w:val="44"/>
        </w:numPr>
        <w:rPr>
          <w:color w:val="000000" w:themeColor="text1"/>
        </w:rPr>
      </w:pPr>
      <w:r w:rsidRPr="00637889">
        <w:rPr>
          <w:color w:val="000000" w:themeColor="text1"/>
        </w:rPr>
        <w:t>Using GAI to revise your original work</w:t>
      </w:r>
    </w:p>
    <w:p w14:paraId="4375A43E" w14:textId="77777777" w:rsidR="00637889" w:rsidRDefault="00637889" w:rsidP="00637889">
      <w:pPr>
        <w:numPr>
          <w:ilvl w:val="0"/>
          <w:numId w:val="44"/>
        </w:numPr>
        <w:rPr>
          <w:color w:val="000000" w:themeColor="text1"/>
        </w:rPr>
      </w:pPr>
      <w:r w:rsidRPr="00637889">
        <w:rPr>
          <w:color w:val="000000" w:themeColor="text1"/>
        </w:rPr>
        <w:t>Using GAI to check the correctness of your work</w:t>
      </w:r>
    </w:p>
    <w:p w14:paraId="26A93E21" w14:textId="77777777" w:rsidR="00637889" w:rsidRPr="00637889" w:rsidRDefault="00637889" w:rsidP="00637889">
      <w:pPr>
        <w:ind w:left="861"/>
        <w:rPr>
          <w:color w:val="000000" w:themeColor="text1"/>
        </w:rPr>
      </w:pPr>
    </w:p>
    <w:p w14:paraId="132AACFA" w14:textId="77777777" w:rsidR="00637889" w:rsidRPr="00637889" w:rsidRDefault="00637889" w:rsidP="00637889">
      <w:pPr>
        <w:rPr>
          <w:color w:val="000000" w:themeColor="text1"/>
        </w:rPr>
      </w:pPr>
      <w:r w:rsidRPr="00637889">
        <w:rPr>
          <w:color w:val="000000" w:themeColor="text1"/>
        </w:rPr>
        <w:t>If you are unsure whether using a resource is appropriate for this course, I want to help you. Please come to me with questions so we can avoid potential issues and help you progress in the course.</w:t>
      </w:r>
    </w:p>
    <w:p w14:paraId="673AAD1D" w14:textId="77777777" w:rsidR="00637889" w:rsidRPr="00637889" w:rsidRDefault="00637889" w:rsidP="00637889">
      <w:pPr>
        <w:rPr>
          <w:color w:val="000000" w:themeColor="text1"/>
          <w:u w:val="single"/>
        </w:rPr>
      </w:pPr>
    </w:p>
    <w:p w14:paraId="7B98C79C" w14:textId="77777777" w:rsidR="00637889" w:rsidRPr="00F13A72" w:rsidRDefault="00637889" w:rsidP="00A05845">
      <w:pPr>
        <w:rPr>
          <w:rStyle w:val="Hyperlink"/>
          <w:color w:val="000000" w:themeColor="text1"/>
        </w:rPr>
      </w:pPr>
    </w:p>
    <w:p w14:paraId="33F06B14" w14:textId="55E10002" w:rsidR="00A05845" w:rsidRPr="00F13A72" w:rsidRDefault="00A05845" w:rsidP="00A05845">
      <w:pPr>
        <w:rPr>
          <w:color w:val="000000" w:themeColor="text1"/>
        </w:rPr>
      </w:pPr>
    </w:p>
    <w:p w14:paraId="2948BDCD" w14:textId="77777777" w:rsidR="006502C7" w:rsidRDefault="006502C7" w:rsidP="006502C7">
      <w:pPr>
        <w:pStyle w:val="NormalWeb"/>
        <w:shd w:val="clear" w:color="auto" w:fill="FFFFFF"/>
        <w:jc w:val="both"/>
        <w:rPr>
          <w:sz w:val="22"/>
          <w:szCs w:val="22"/>
        </w:rPr>
      </w:pPr>
    </w:p>
    <w:p w14:paraId="66A62BA6" w14:textId="77777777" w:rsidR="009E5E26" w:rsidRPr="00D147DA" w:rsidRDefault="009E5E26" w:rsidP="006502C7">
      <w:pPr>
        <w:pStyle w:val="Heading2"/>
        <w:spacing w:before="0"/>
      </w:pPr>
      <w:r w:rsidRPr="00D147DA">
        <w:t>What you can expect from me</w:t>
      </w:r>
    </w:p>
    <w:p w14:paraId="0FE578C4" w14:textId="6ABBFE80" w:rsidR="009E5E26" w:rsidRDefault="009E5E26" w:rsidP="006502C7"/>
    <w:p w14:paraId="4F5BDE8A" w14:textId="77777777" w:rsidR="00EA2641" w:rsidRDefault="00EA2641" w:rsidP="00EA2641">
      <w:r>
        <w:t xml:space="preserve">Metro State serves students from many different nations with different racial, ethnic, and religious backgrounds.  Students, staff and faculty practice a variety of lifestyles and come from many walks </w:t>
      </w:r>
      <w:r>
        <w:lastRenderedPageBreak/>
        <w:t>of life.  We expect our classrooms to be a place where opinions, practices and beliefs can be expressed without fear.  If you feel that you are not being treated appropriately by others in the class, I ask that you bring this to my attention so the issues can be addressed.  If I offend you, I ask that you approach me to share your concern so that I can make changes.</w:t>
      </w:r>
    </w:p>
    <w:p w14:paraId="0361ACB6" w14:textId="552B7BE3" w:rsidR="00EA2641" w:rsidRDefault="00EA2641" w:rsidP="00EA2641"/>
    <w:p w14:paraId="003C8F08" w14:textId="24AAA0C3" w:rsidR="00EA2641" w:rsidRDefault="00EA2641" w:rsidP="00EA2641">
      <w:r>
        <w:t>If there are issues or questions with the class, please send me an email or talk to me. I will try to respond to emails within 24 hours, but usually much soon.</w:t>
      </w:r>
    </w:p>
    <w:p w14:paraId="12752F2C" w14:textId="64F418A0" w:rsidR="00EA2641" w:rsidRDefault="00EA2641" w:rsidP="00EA2641">
      <w:r>
        <w:t xml:space="preserve"> </w:t>
      </w:r>
    </w:p>
    <w:p w14:paraId="491F6E09" w14:textId="349F7910" w:rsidR="00D40BF5" w:rsidRDefault="00EA2641" w:rsidP="00EA2641">
      <w:r>
        <w:t xml:space="preserve">If you have any issues with me, please talk to me first.  If we cannot solve the problem, I will refer you to contact Thanaa Ghanem, chairman of the Department of Information and Computer Sciences, at 651-793-1476 or email to Thanaa.Ghanem@MetroState.edu.  </w:t>
      </w:r>
    </w:p>
    <w:p w14:paraId="276569C9" w14:textId="77777777" w:rsidR="009E5E26" w:rsidRPr="00D147DA" w:rsidRDefault="009E5E26" w:rsidP="00D147DA">
      <w:pPr>
        <w:pStyle w:val="Heading2"/>
      </w:pPr>
      <w:r w:rsidRPr="00D147DA">
        <w:t>What I expect from you</w:t>
      </w:r>
    </w:p>
    <w:p w14:paraId="7797DAB1" w14:textId="0C0DB0D0" w:rsidR="00581DB1" w:rsidRDefault="00581DB1" w:rsidP="00D147DA">
      <w:pPr>
        <w:spacing w:line="22" w:lineRule="atLeast"/>
      </w:pPr>
    </w:p>
    <w:p w14:paraId="0444CE71" w14:textId="347BA592" w:rsidR="00EA2641" w:rsidRDefault="00EA2641" w:rsidP="00D147DA">
      <w:pPr>
        <w:spacing w:line="22" w:lineRule="atLeast"/>
        <w:rPr>
          <w:highlight w:val="cyan"/>
        </w:rPr>
      </w:pPr>
      <w:r>
        <w:t xml:space="preserve">Please </w:t>
      </w:r>
      <w:r w:rsidR="005D61D3">
        <w:t>participate in the class fully. Ask questions when I am unclear. If you have a question, it is likely that other may have the same question.</w:t>
      </w:r>
    </w:p>
    <w:p w14:paraId="45669E0F" w14:textId="17ADA121" w:rsidR="00D147DA" w:rsidRDefault="00581DB1" w:rsidP="00581DB1">
      <w:pPr>
        <w:pStyle w:val="Heading2"/>
      </w:pPr>
      <w:r w:rsidRPr="00581DB1">
        <w:t>Expectations for Respectful Discussion</w:t>
      </w:r>
    </w:p>
    <w:p w14:paraId="7B0B26F5" w14:textId="77777777" w:rsidR="00581DB1" w:rsidRPr="00581DB1" w:rsidRDefault="00581DB1" w:rsidP="00581DB1"/>
    <w:p w14:paraId="1DF09FA4" w14:textId="77777777" w:rsidR="003D2C0A" w:rsidRDefault="003D2C0A" w:rsidP="003D2C0A">
      <w:pPr>
        <w:suppressLineNumbers/>
        <w:jc w:val="both"/>
        <w:rPr>
          <w:rFonts w:cstheme="minorHAnsi"/>
        </w:rPr>
      </w:pPr>
      <w:r>
        <w:rPr>
          <w:rFonts w:cstheme="minorHAnsi"/>
        </w:rPr>
        <w:t xml:space="preserve">All students are encouraged to critically reflect on the course topics and to raise questions to the class and to the professor.  Please be respectful to one another by not presenting your question in a hostile manner.  Open dialogue on course content is encouraged, but attacks on classmates or myself are not. Please set up a time to talk with me if you have questions about this policy or if you believe this policy is being violated. You may also report hostile or threatening behavior and information about filing a complaint or report can be found here: </w:t>
      </w:r>
      <w:hyperlink r:id="rId13" w:history="1">
        <w:r>
          <w:rPr>
            <w:rStyle w:val="Hyperlink"/>
            <w:rFonts w:cstheme="minorHAnsi"/>
          </w:rPr>
          <w:t>https://www.metrostate.edu/students/support/student-concerns-complaints</w:t>
        </w:r>
      </w:hyperlink>
      <w:r>
        <w:rPr>
          <w:rFonts w:cstheme="minorHAnsi"/>
        </w:rPr>
        <w:t>.</w:t>
      </w:r>
    </w:p>
    <w:p w14:paraId="0622E188" w14:textId="77777777" w:rsidR="003D2C0A" w:rsidRDefault="003D2C0A" w:rsidP="003D2C0A">
      <w:pPr>
        <w:suppressLineNumbers/>
        <w:rPr>
          <w:rFonts w:cstheme="minorHAnsi"/>
        </w:rPr>
      </w:pPr>
    </w:p>
    <w:p w14:paraId="33290855" w14:textId="61F4C47D" w:rsidR="003D2C0A" w:rsidRDefault="003D2C0A" w:rsidP="003D2C0A">
      <w:pPr>
        <w:suppressLineNumbers/>
        <w:rPr>
          <w:rFonts w:cstheme="minorHAnsi"/>
        </w:rPr>
      </w:pPr>
      <w:r>
        <w:rPr>
          <w:rFonts w:cstheme="minorHAnsi"/>
        </w:rPr>
        <w:t xml:space="preserve">There are many offices on campus that provide additional support and/or information outside of class including:  </w:t>
      </w:r>
    </w:p>
    <w:p w14:paraId="48316FBB"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Black, African, and African American Support Services:  </w:t>
      </w:r>
      <w:hyperlink r:id="rId14" w:history="1">
        <w:r w:rsidRPr="00770E2C">
          <w:rPr>
            <w:rStyle w:val="Hyperlink"/>
            <w:rFonts w:cstheme="minorHAnsi"/>
          </w:rPr>
          <w:t>https://www.metrostate.edu/students/support/african-and-african-american-student-services</w:t>
        </w:r>
      </w:hyperlink>
    </w:p>
    <w:p w14:paraId="2B984462" w14:textId="77777777" w:rsidR="003D2C0A" w:rsidRPr="00770E2C" w:rsidRDefault="003D2C0A" w:rsidP="003D2C0A">
      <w:pPr>
        <w:pStyle w:val="ListParagraph"/>
        <w:numPr>
          <w:ilvl w:val="0"/>
          <w:numId w:val="41"/>
        </w:numPr>
        <w:suppressLineNumbers/>
        <w:spacing w:after="160" w:line="259" w:lineRule="auto"/>
        <w:rPr>
          <w:rFonts w:cstheme="minorHAnsi"/>
        </w:rPr>
      </w:pPr>
      <w:r w:rsidRPr="00770E2C">
        <w:rPr>
          <w:rFonts w:cstheme="minorHAnsi"/>
        </w:rPr>
        <w:t xml:space="preserve">American Indian Student Services:  </w:t>
      </w:r>
      <w:hyperlink r:id="rId15" w:history="1">
        <w:r w:rsidRPr="00770E2C">
          <w:rPr>
            <w:rStyle w:val="Hyperlink"/>
            <w:rFonts w:cstheme="minorHAnsi"/>
          </w:rPr>
          <w:t>https://www.metrostate.edu/students/support/american-indian-student-services</w:t>
        </w:r>
      </w:hyperlink>
      <w:r w:rsidRPr="00770E2C">
        <w:rPr>
          <w:rFonts w:cstheme="minorHAnsi"/>
        </w:rPr>
        <w:t xml:space="preserve"> </w:t>
      </w:r>
    </w:p>
    <w:p w14:paraId="0B842937"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Asian American Student Services: </w:t>
      </w:r>
      <w:hyperlink r:id="rId16" w:history="1">
        <w:r w:rsidRPr="00770E2C">
          <w:rPr>
            <w:rStyle w:val="Hyperlink"/>
            <w:rFonts w:cstheme="minorHAnsi"/>
          </w:rPr>
          <w:t>https://www.metrostate.edu/students/support/asian-american-student-services</w:t>
        </w:r>
      </w:hyperlink>
    </w:p>
    <w:p w14:paraId="682DCCA3"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Latinx and Undocumented Students Support Services: </w:t>
      </w:r>
      <w:hyperlink r:id="rId17" w:history="1">
        <w:r w:rsidRPr="00770E2C">
          <w:rPr>
            <w:rStyle w:val="Hyperlink"/>
            <w:rFonts w:cstheme="minorHAnsi"/>
          </w:rPr>
          <w:t>https://www.metrostate.edu/students/support/latinx-undocumented-services</w:t>
        </w:r>
      </w:hyperlink>
    </w:p>
    <w:p w14:paraId="4010891E"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LGBTQ Student Services:  </w:t>
      </w:r>
      <w:hyperlink r:id="rId18" w:history="1">
        <w:r w:rsidRPr="00770E2C">
          <w:rPr>
            <w:rStyle w:val="Hyperlink"/>
            <w:rFonts w:cstheme="minorHAnsi"/>
          </w:rPr>
          <w:t>https://www.metrostate.edu/students/support/glbtq</w:t>
        </w:r>
      </w:hyperlink>
    </w:p>
    <w:p w14:paraId="5569200F"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Veteran Services:  </w:t>
      </w:r>
      <w:hyperlink r:id="rId19" w:history="1">
        <w:r w:rsidRPr="00770E2C">
          <w:rPr>
            <w:rStyle w:val="Hyperlink"/>
            <w:rFonts w:cstheme="minorHAnsi"/>
          </w:rPr>
          <w:t>https://www.metrostate.edu/students/support/veterans</w:t>
        </w:r>
      </w:hyperlink>
    </w:p>
    <w:p w14:paraId="3CFFC953"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Women’s Support Services:  </w:t>
      </w:r>
      <w:hyperlink r:id="rId20" w:history="1">
        <w:r w:rsidRPr="00770E2C">
          <w:rPr>
            <w:rStyle w:val="Hyperlink"/>
            <w:rFonts w:cstheme="minorHAnsi"/>
          </w:rPr>
          <w:t>https://www.metrostate.edu/students/support/women</w:t>
        </w:r>
      </w:hyperlink>
    </w:p>
    <w:p w14:paraId="3BDB41E1" w14:textId="77777777" w:rsidR="003D2C0A" w:rsidRPr="00770E2C" w:rsidRDefault="003D2C0A" w:rsidP="003D2C0A">
      <w:pPr>
        <w:pStyle w:val="ListParagraph"/>
        <w:numPr>
          <w:ilvl w:val="0"/>
          <w:numId w:val="41"/>
        </w:numPr>
        <w:suppressLineNumbers/>
        <w:spacing w:after="160" w:line="259" w:lineRule="auto"/>
        <w:rPr>
          <w:rStyle w:val="Hyperlink"/>
          <w:rFonts w:cstheme="minorHAnsi"/>
        </w:rPr>
      </w:pPr>
      <w:r w:rsidRPr="00770E2C">
        <w:rPr>
          <w:rFonts w:cstheme="minorHAnsi"/>
        </w:rPr>
        <w:t xml:space="preserve">International Student Services:  </w:t>
      </w:r>
      <w:hyperlink r:id="rId21" w:history="1">
        <w:r w:rsidRPr="00770E2C">
          <w:rPr>
            <w:rStyle w:val="Hyperlink"/>
            <w:rFonts w:cstheme="minorHAnsi"/>
          </w:rPr>
          <w:t>https://www.metrostate.edu/students/support/international</w:t>
        </w:r>
      </w:hyperlink>
    </w:p>
    <w:p w14:paraId="657B2E93" w14:textId="77777777" w:rsidR="003D2C0A" w:rsidRPr="00770E2C" w:rsidRDefault="003D2C0A" w:rsidP="003D2C0A">
      <w:pPr>
        <w:pStyle w:val="ListParagraph"/>
        <w:numPr>
          <w:ilvl w:val="0"/>
          <w:numId w:val="41"/>
        </w:numPr>
        <w:suppressLineNumbers/>
        <w:spacing w:after="160" w:line="259" w:lineRule="auto"/>
        <w:rPr>
          <w:rFonts w:cstheme="minorHAnsi"/>
        </w:rPr>
      </w:pPr>
      <w:r w:rsidRPr="00770E2C">
        <w:rPr>
          <w:rFonts w:cstheme="minorHAnsi"/>
        </w:rPr>
        <w:t xml:space="preserve">Multicultural, American Indian, and Retention Services:  </w:t>
      </w:r>
      <w:hyperlink r:id="rId22" w:history="1">
        <w:r w:rsidRPr="00770E2C">
          <w:rPr>
            <w:rStyle w:val="Hyperlink"/>
            <w:rFonts w:cstheme="minorHAnsi"/>
          </w:rPr>
          <w:t>https://www.metrostate.edu/students/support/culturally-responsive-support</w:t>
        </w:r>
      </w:hyperlink>
    </w:p>
    <w:p w14:paraId="57C84DED" w14:textId="3A625D3B" w:rsidR="00B8033B" w:rsidRDefault="00B8033B" w:rsidP="00D147DA">
      <w:pPr>
        <w:spacing w:line="22" w:lineRule="atLeast"/>
        <w:jc w:val="both"/>
        <w:rPr>
          <w:rFonts w:cs="Arial"/>
          <w:sz w:val="22"/>
          <w:szCs w:val="22"/>
        </w:rPr>
      </w:pPr>
    </w:p>
    <w:p w14:paraId="6A9F7BFE" w14:textId="77777777" w:rsidR="00B8033B" w:rsidRPr="00D147DA" w:rsidRDefault="00B8033B" w:rsidP="00D147DA">
      <w:pPr>
        <w:spacing w:line="22" w:lineRule="atLeast"/>
        <w:jc w:val="both"/>
        <w:rPr>
          <w:rFonts w:cs="Arial"/>
          <w:sz w:val="22"/>
          <w:szCs w:val="22"/>
        </w:rPr>
      </w:pPr>
    </w:p>
    <w:p w14:paraId="2190599A" w14:textId="77777777" w:rsidR="00F1119A" w:rsidRPr="00F1119A" w:rsidRDefault="00EA5CBB" w:rsidP="00F1119A">
      <w:pPr>
        <w:pStyle w:val="Heading1"/>
      </w:pPr>
      <w:r w:rsidRPr="00F13A72">
        <w:t>University Academic Policies</w:t>
      </w:r>
      <w:r w:rsidR="00A05845">
        <w:t xml:space="preserve"> &amp;</w:t>
      </w:r>
      <w:r w:rsidR="0083139B">
        <w:t xml:space="preserve"> </w:t>
      </w:r>
      <w:r w:rsidR="00A05845">
        <w:t>Information</w:t>
      </w:r>
    </w:p>
    <w:p w14:paraId="39CA2783" w14:textId="77777777" w:rsidR="00EA5CBB" w:rsidRDefault="00EA5CBB" w:rsidP="00EA5CBB"/>
    <w:p w14:paraId="1B5A99C5" w14:textId="4CDDE684" w:rsidR="00EA5CBB" w:rsidRPr="00F13A72" w:rsidRDefault="00EA5CBB" w:rsidP="00EA5CBB">
      <w:pPr>
        <w:pStyle w:val="Heading2"/>
        <w:spacing w:before="0"/>
      </w:pPr>
      <w:r w:rsidRPr="00F13A72">
        <w:t xml:space="preserve">University Non-Attendance </w:t>
      </w:r>
      <w:r w:rsidR="00924F93">
        <w:t xml:space="preserve">Verification </w:t>
      </w:r>
      <w:r w:rsidRPr="00F13A72">
        <w:t>and Reporting Policy and Procedure</w:t>
      </w:r>
    </w:p>
    <w:p w14:paraId="7DC9D17C" w14:textId="77777777" w:rsidR="00EA5CBB" w:rsidRDefault="00EA5CBB" w:rsidP="00EA5CBB"/>
    <w:p w14:paraId="427687B8" w14:textId="65D44F18" w:rsidR="00EA5CBB" w:rsidRPr="005A7C8E" w:rsidRDefault="00EA5CBB" w:rsidP="00EA5CBB">
      <w:pPr>
        <w:jc w:val="both"/>
        <w:rPr>
          <w:color w:val="000000"/>
        </w:rPr>
      </w:pPr>
      <w:r w:rsidRPr="005A7C8E">
        <w:rPr>
          <w:color w:val="000000"/>
        </w:rPr>
        <w:t>The purpose of the Non-Attendance and Reporting Policy is to ensure Federal Title IV regulations are adhered to with respect to a student’s enrollment level for the purpose of calculating and paying financial aid.  While Metro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14:paraId="5841797B" w14:textId="77777777" w:rsidR="00EA5CBB" w:rsidRPr="005A7C8E" w:rsidRDefault="00EA5CBB" w:rsidP="00EA5CBB">
      <w:pPr>
        <w:jc w:val="both"/>
      </w:pPr>
    </w:p>
    <w:p w14:paraId="62DE4324" w14:textId="77777777" w:rsidR="00EA5CBB" w:rsidRPr="005A7C8E" w:rsidRDefault="00EA5CBB" w:rsidP="00EA5CBB">
      <w:pPr>
        <w:pStyle w:val="ListParagraph"/>
        <w:numPr>
          <w:ilvl w:val="0"/>
          <w:numId w:val="17"/>
        </w:numPr>
        <w:jc w:val="both"/>
      </w:pPr>
      <w:r w:rsidRPr="005A7C8E">
        <w:t>Classroom Courses –the student is present in the classroom.</w:t>
      </w:r>
    </w:p>
    <w:p w14:paraId="03C2A5A8" w14:textId="77777777" w:rsidR="00EA5CBB" w:rsidRPr="005A7C8E" w:rsidRDefault="00EA5CBB" w:rsidP="00EA5CBB">
      <w:pPr>
        <w:pStyle w:val="ListParagraph"/>
        <w:numPr>
          <w:ilvl w:val="0"/>
          <w:numId w:val="17"/>
        </w:numPr>
        <w:jc w:val="both"/>
      </w:pPr>
      <w:r w:rsidRPr="005A7C8E">
        <w:t>Web-Enhanced (Reduced Seat Time Courses) –the student is present in the classroom or submits at least one academically relevant assignment.</w:t>
      </w:r>
    </w:p>
    <w:p w14:paraId="5D59CEE2" w14:textId="77777777" w:rsidR="00EA5CBB" w:rsidRPr="005A7C8E" w:rsidRDefault="00EA5CBB" w:rsidP="00EA5CBB">
      <w:pPr>
        <w:pStyle w:val="ListParagraph"/>
        <w:numPr>
          <w:ilvl w:val="0"/>
          <w:numId w:val="17"/>
        </w:numPr>
        <w:jc w:val="both"/>
      </w:pPr>
      <w:r w:rsidRPr="005A7C8E">
        <w:t>Online Courses –the student submits at least one academically relevant assignment.</w:t>
      </w:r>
    </w:p>
    <w:p w14:paraId="59629E6C" w14:textId="77777777" w:rsidR="00EA5CBB" w:rsidRPr="005A7C8E" w:rsidRDefault="00EA5CBB" w:rsidP="00EA5CBB">
      <w:pPr>
        <w:pStyle w:val="ListParagraph"/>
        <w:numPr>
          <w:ilvl w:val="0"/>
          <w:numId w:val="17"/>
        </w:numPr>
        <w:jc w:val="both"/>
      </w:pPr>
      <w:r w:rsidRPr="005A7C8E">
        <w:t>Independent Studies – the student contacts the instructor or submits at least one academically relevant assignment</w:t>
      </w:r>
    </w:p>
    <w:p w14:paraId="37648BC6" w14:textId="77777777" w:rsidR="00EA5CBB" w:rsidRPr="005A7C8E" w:rsidRDefault="00EA5CBB" w:rsidP="00EA5CBB">
      <w:pPr>
        <w:jc w:val="both"/>
      </w:pPr>
    </w:p>
    <w:p w14:paraId="2752EC0B" w14:textId="77777777" w:rsidR="00EA5CBB" w:rsidRPr="005A7C8E" w:rsidRDefault="00EA5CBB" w:rsidP="00EA5CBB">
      <w:pPr>
        <w:jc w:val="both"/>
      </w:pPr>
      <w:r w:rsidRPr="005A7C8E">
        <w:rPr>
          <w:color w:val="000000"/>
        </w:rPr>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w:t>
      </w:r>
    </w:p>
    <w:p w14:paraId="333635EB" w14:textId="77777777" w:rsidR="00EA5CBB" w:rsidRPr="005A7C8E" w:rsidRDefault="00EA5CBB" w:rsidP="00EA5CBB">
      <w:pPr>
        <w:jc w:val="both"/>
      </w:pPr>
    </w:p>
    <w:p w14:paraId="41BF3CA2" w14:textId="77777777" w:rsidR="0083139B" w:rsidRPr="005A7C8E" w:rsidRDefault="0083139B" w:rsidP="0083139B">
      <w:r w:rsidRPr="005A7C8E">
        <w:t xml:space="preserve">Refer to the </w:t>
      </w:r>
      <w:hyperlink r:id="rId23" w:history="1">
        <w:r w:rsidRPr="005A7C8E">
          <w:rPr>
            <w:rStyle w:val="Hyperlink"/>
          </w:rPr>
          <w:t>Non-Attendance and Reporting Policy 2259,</w:t>
        </w:r>
      </w:hyperlink>
      <w:r w:rsidRPr="005A7C8E">
        <w:t xml:space="preserve"> and the </w:t>
      </w:r>
      <w:hyperlink r:id="rId24" w:history="1">
        <w:r w:rsidRPr="005A7C8E">
          <w:rPr>
            <w:rStyle w:val="Hyperlink"/>
          </w:rPr>
          <w:t>Non-Attendance and Reporting Procedure 259</w:t>
        </w:r>
      </w:hyperlink>
      <w:r w:rsidRPr="005A7C8E">
        <w:t>.</w:t>
      </w:r>
    </w:p>
    <w:p w14:paraId="2BCBCC42" w14:textId="77777777" w:rsidR="009E0916" w:rsidRDefault="009E0916" w:rsidP="00EA5CBB">
      <w:pPr>
        <w:jc w:val="both"/>
        <w:rPr>
          <w:sz w:val="22"/>
          <w:szCs w:val="22"/>
        </w:rPr>
      </w:pPr>
    </w:p>
    <w:p w14:paraId="4467DC83" w14:textId="77777777" w:rsidR="0083139B" w:rsidRDefault="0083139B" w:rsidP="00EA5CBB">
      <w:pPr>
        <w:jc w:val="both"/>
        <w:rPr>
          <w:sz w:val="22"/>
          <w:szCs w:val="22"/>
        </w:rPr>
      </w:pPr>
    </w:p>
    <w:p w14:paraId="5F8373F1" w14:textId="77777777" w:rsidR="00BC34F6" w:rsidRPr="005800FB" w:rsidRDefault="00BC34F6" w:rsidP="000D003B">
      <w:pPr>
        <w:pStyle w:val="Heading2"/>
        <w:spacing w:before="0"/>
      </w:pPr>
      <w:r w:rsidRPr="005800FB">
        <w:t>Diversity and Disability Statement</w:t>
      </w:r>
    </w:p>
    <w:p w14:paraId="5103C309" w14:textId="77777777" w:rsidR="00BC34F6" w:rsidRDefault="00BC34F6" w:rsidP="00BC34F6"/>
    <w:p w14:paraId="185E0BFC" w14:textId="77777777" w:rsidR="00BC34F6" w:rsidRPr="005A7C8E" w:rsidRDefault="00BC34F6" w:rsidP="00BC34F6">
      <w:pPr>
        <w:jc w:val="both"/>
        <w:rPr>
          <w:color w:val="000000"/>
        </w:rPr>
      </w:pPr>
      <w:r w:rsidRPr="005A7C8E">
        <w:rPr>
          <w:color w:val="000000"/>
        </w:rPr>
        <w:t xml:space="preserve">Our institution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inclusion or accurate assessment or achievement, please notify the instructor as soon as possible.  Students with disabilities are also welcome to contact the Center for Accessibility Resources to discuss a range of options to removing barriers in the course, including accommodations.  </w:t>
      </w:r>
    </w:p>
    <w:p w14:paraId="6AFE829C" w14:textId="77777777" w:rsidR="00BC34F6" w:rsidRPr="005A7C8E" w:rsidRDefault="00BC34F6" w:rsidP="00BC34F6">
      <w:pPr>
        <w:jc w:val="both"/>
      </w:pPr>
    </w:p>
    <w:p w14:paraId="40E58020" w14:textId="77777777" w:rsidR="00BC34F6" w:rsidRPr="005A7C8E" w:rsidRDefault="00BC34F6" w:rsidP="00BC34F6">
      <w:pPr>
        <w:jc w:val="both"/>
        <w:rPr>
          <w:color w:val="000000"/>
        </w:rPr>
      </w:pPr>
      <w:r w:rsidRPr="005A7C8E">
        <w:rPr>
          <w:color w:val="000000"/>
        </w:rPr>
        <w:t>Phone:</w:t>
      </w:r>
      <w:r w:rsidRPr="005A7C8E">
        <w:rPr>
          <w:color w:val="000000"/>
        </w:rPr>
        <w:tab/>
      </w:r>
      <w:r w:rsidRPr="005A7C8E">
        <w:rPr>
          <w:color w:val="000000"/>
        </w:rPr>
        <w:tab/>
        <w:t>651-793-1549</w:t>
      </w:r>
    </w:p>
    <w:p w14:paraId="3F71235E" w14:textId="77777777" w:rsidR="00BC34F6" w:rsidRPr="005A7C8E" w:rsidRDefault="00BC34F6" w:rsidP="00BC34F6">
      <w:pPr>
        <w:jc w:val="both"/>
        <w:rPr>
          <w:color w:val="000000"/>
        </w:rPr>
      </w:pPr>
      <w:r w:rsidRPr="005A7C8E">
        <w:rPr>
          <w:color w:val="000000"/>
        </w:rPr>
        <w:t>Web:</w:t>
      </w:r>
      <w:r w:rsidRPr="005A7C8E">
        <w:rPr>
          <w:color w:val="000000"/>
        </w:rPr>
        <w:tab/>
      </w:r>
      <w:r w:rsidRPr="005A7C8E">
        <w:rPr>
          <w:color w:val="000000"/>
        </w:rPr>
        <w:tab/>
      </w:r>
      <w:hyperlink r:id="rId25" w:history="1">
        <w:r w:rsidRPr="005A7C8E">
          <w:rPr>
            <w:rStyle w:val="Hyperlink"/>
            <w:color w:val="000000"/>
            <w:spacing w:val="-1"/>
            <w:u w:color="0000FF"/>
          </w:rPr>
          <w:t>Center for Accessibility Resources</w:t>
        </w:r>
      </w:hyperlink>
    </w:p>
    <w:p w14:paraId="72669B85" w14:textId="77777777" w:rsidR="00BC34F6" w:rsidRPr="005A7C8E" w:rsidRDefault="00BC34F6" w:rsidP="00BC34F6">
      <w:pPr>
        <w:jc w:val="both"/>
      </w:pPr>
    </w:p>
    <w:p w14:paraId="65693D5E" w14:textId="77777777" w:rsidR="00BC34F6" w:rsidRPr="005A7C8E" w:rsidRDefault="00BC34F6" w:rsidP="00BC34F6">
      <w:pPr>
        <w:jc w:val="both"/>
        <w:rPr>
          <w:color w:val="000000"/>
        </w:rPr>
      </w:pPr>
      <w:r w:rsidRPr="005A7C8E">
        <w:rPr>
          <w:color w:val="000000"/>
        </w:rPr>
        <w:lastRenderedPageBreak/>
        <w:t>The</w:t>
      </w:r>
      <w:r w:rsidRPr="005A7C8E">
        <w:rPr>
          <w:color w:val="000000"/>
          <w:spacing w:val="-2"/>
        </w:rPr>
        <w:t xml:space="preserve"> </w:t>
      </w:r>
      <w:r w:rsidRPr="005A7C8E">
        <w:rPr>
          <w:color w:val="000000"/>
        </w:rPr>
        <w:t>University</w:t>
      </w:r>
      <w:r w:rsidRPr="005A7C8E">
        <w:rPr>
          <w:color w:val="000000"/>
          <w:spacing w:val="-5"/>
        </w:rPr>
        <w:t xml:space="preserve"> </w:t>
      </w:r>
      <w:r w:rsidRPr="005A7C8E">
        <w:rPr>
          <w:color w:val="000000"/>
        </w:rPr>
        <w:t>provides</w:t>
      </w:r>
      <w:r w:rsidRPr="005A7C8E">
        <w:rPr>
          <w:color w:val="000000"/>
          <w:spacing w:val="2"/>
        </w:rPr>
        <w:t xml:space="preserve"> </w:t>
      </w:r>
      <w:r w:rsidRPr="005A7C8E">
        <w:rPr>
          <w:color w:val="000000"/>
        </w:rPr>
        <w:t>access to</w:t>
      </w:r>
      <w:r w:rsidRPr="005A7C8E">
        <w:rPr>
          <w:color w:val="000000"/>
          <w:spacing w:val="1"/>
        </w:rPr>
        <w:t xml:space="preserve"> </w:t>
      </w:r>
      <w:r w:rsidRPr="005A7C8E">
        <w:rPr>
          <w:color w:val="000000"/>
        </w:rPr>
        <w:t xml:space="preserve">its programs and services </w:t>
      </w:r>
      <w:r w:rsidRPr="005A7C8E">
        <w:rPr>
          <w:color w:val="000000"/>
          <w:spacing w:val="2"/>
        </w:rPr>
        <w:t>by</w:t>
      </w:r>
      <w:r w:rsidRPr="005A7C8E">
        <w:rPr>
          <w:color w:val="000000"/>
          <w:spacing w:val="-5"/>
        </w:rPr>
        <w:t xml:space="preserve"> </w:t>
      </w:r>
      <w:r w:rsidRPr="005A7C8E">
        <w:rPr>
          <w:color w:val="000000"/>
        </w:rPr>
        <w:t>making</w:t>
      </w:r>
      <w:r w:rsidRPr="005A7C8E">
        <w:rPr>
          <w:color w:val="000000"/>
          <w:spacing w:val="-3"/>
        </w:rPr>
        <w:t xml:space="preserve"> </w:t>
      </w:r>
      <w:r w:rsidRPr="005A7C8E">
        <w:rPr>
          <w:color w:val="000000"/>
        </w:rPr>
        <w:t>reasonable accommodations for</w:t>
      </w:r>
      <w:r w:rsidRPr="005A7C8E">
        <w:rPr>
          <w:color w:val="000000"/>
          <w:spacing w:val="49"/>
        </w:rPr>
        <w:t xml:space="preserve"> </w:t>
      </w:r>
      <w:r w:rsidRPr="005A7C8E">
        <w:rPr>
          <w:color w:val="000000"/>
        </w:rPr>
        <w:t>qualified students. Accommodations may</w:t>
      </w:r>
      <w:r w:rsidRPr="005A7C8E">
        <w:rPr>
          <w:color w:val="000000"/>
          <w:spacing w:val="-5"/>
        </w:rPr>
        <w:t xml:space="preserve"> </w:t>
      </w:r>
      <w:r w:rsidRPr="005A7C8E">
        <w:rPr>
          <w:color w:val="000000"/>
        </w:rPr>
        <w:t>include</w:t>
      </w:r>
      <w:r w:rsidRPr="005A7C8E">
        <w:rPr>
          <w:color w:val="000000"/>
          <w:spacing w:val="1"/>
        </w:rPr>
        <w:t xml:space="preserve"> </w:t>
      </w:r>
      <w:r w:rsidRPr="005A7C8E">
        <w:rPr>
          <w:color w:val="000000"/>
        </w:rPr>
        <w:t>approval for</w:t>
      </w:r>
      <w:r w:rsidRPr="005A7C8E">
        <w:rPr>
          <w:color w:val="000000"/>
          <w:spacing w:val="1"/>
        </w:rPr>
        <w:t xml:space="preserve"> </w:t>
      </w:r>
      <w:r w:rsidRPr="005A7C8E">
        <w:rPr>
          <w:color w:val="000000"/>
        </w:rPr>
        <w:t>early</w:t>
      </w:r>
      <w:r w:rsidRPr="005A7C8E">
        <w:rPr>
          <w:color w:val="000000"/>
          <w:spacing w:val="-3"/>
        </w:rPr>
        <w:t xml:space="preserve"> </w:t>
      </w:r>
      <w:r w:rsidRPr="005A7C8E">
        <w:rPr>
          <w:color w:val="000000"/>
        </w:rPr>
        <w:t>registration, note-takers,</w:t>
      </w:r>
      <w:r w:rsidRPr="005A7C8E">
        <w:rPr>
          <w:color w:val="000000"/>
          <w:spacing w:val="95"/>
        </w:rPr>
        <w:t xml:space="preserve"> </w:t>
      </w:r>
      <w:r w:rsidRPr="005A7C8E">
        <w:rPr>
          <w:color w:val="000000"/>
        </w:rPr>
        <w:t>interpreters</w:t>
      </w:r>
      <w:r w:rsidRPr="005A7C8E">
        <w:rPr>
          <w:color w:val="000000"/>
          <w:spacing w:val="2"/>
        </w:rPr>
        <w:t xml:space="preserve"> </w:t>
      </w:r>
      <w:r w:rsidRPr="005A7C8E">
        <w:rPr>
          <w:color w:val="000000"/>
        </w:rPr>
        <w:t>for</w:t>
      </w:r>
      <w:r w:rsidRPr="005A7C8E">
        <w:rPr>
          <w:color w:val="000000"/>
          <w:spacing w:val="-2"/>
        </w:rPr>
        <w:t xml:space="preserve"> </w:t>
      </w:r>
      <w:r w:rsidRPr="005A7C8E">
        <w:rPr>
          <w:color w:val="000000"/>
        </w:rPr>
        <w:t>the deaf,</w:t>
      </w:r>
      <w:r w:rsidRPr="005A7C8E">
        <w:rPr>
          <w:color w:val="000000"/>
          <w:spacing w:val="1"/>
        </w:rPr>
        <w:t xml:space="preserve"> </w:t>
      </w:r>
      <w:r w:rsidRPr="005A7C8E">
        <w:rPr>
          <w:color w:val="000000"/>
        </w:rPr>
        <w:t>adaptive equipment, and</w:t>
      </w:r>
      <w:r w:rsidRPr="005A7C8E">
        <w:rPr>
          <w:color w:val="000000"/>
          <w:spacing w:val="1"/>
        </w:rPr>
        <w:t xml:space="preserve"> </w:t>
      </w:r>
      <w:r w:rsidRPr="005A7C8E">
        <w:rPr>
          <w:color w:val="000000"/>
        </w:rPr>
        <w:t>testing</w:t>
      </w:r>
      <w:r w:rsidRPr="005A7C8E">
        <w:rPr>
          <w:color w:val="000000"/>
          <w:spacing w:val="-2"/>
        </w:rPr>
        <w:t xml:space="preserve"> </w:t>
      </w:r>
      <w:r w:rsidRPr="005A7C8E">
        <w:rPr>
          <w:color w:val="000000"/>
        </w:rPr>
        <w:t>arrangements.</w:t>
      </w:r>
    </w:p>
    <w:p w14:paraId="11642953" w14:textId="77777777" w:rsidR="00F1119A" w:rsidRPr="00880F92" w:rsidRDefault="00F1119A" w:rsidP="00BC34F6">
      <w:pPr>
        <w:jc w:val="both"/>
        <w:rPr>
          <w:color w:val="000000"/>
          <w:sz w:val="22"/>
          <w:szCs w:val="22"/>
        </w:rPr>
      </w:pPr>
    </w:p>
    <w:p w14:paraId="4A921763" w14:textId="77777777" w:rsidR="00BC34F6" w:rsidRDefault="00BC34F6" w:rsidP="00EA5CBB">
      <w:pPr>
        <w:jc w:val="both"/>
        <w:rPr>
          <w:sz w:val="22"/>
          <w:szCs w:val="22"/>
        </w:rPr>
      </w:pPr>
    </w:p>
    <w:p w14:paraId="619820AE" w14:textId="77777777" w:rsidR="0083139B" w:rsidRDefault="0083139B" w:rsidP="000D003B">
      <w:pPr>
        <w:pStyle w:val="Heading2"/>
        <w:spacing w:before="0"/>
      </w:pPr>
      <w:r>
        <w:t>Student Code of Conduct</w:t>
      </w:r>
    </w:p>
    <w:p w14:paraId="242AACBF" w14:textId="77777777" w:rsidR="0083139B" w:rsidRDefault="0083139B" w:rsidP="0083139B"/>
    <w:p w14:paraId="1431E6B1" w14:textId="5534C1F6" w:rsidR="0083139B" w:rsidRPr="005A7C8E" w:rsidRDefault="0083139B" w:rsidP="0083139B">
      <w:pPr>
        <w:jc w:val="both"/>
        <w:rPr>
          <w:rStyle w:val="apple-converted-space"/>
        </w:rPr>
      </w:pPr>
      <w:r w:rsidRPr="005A7C8E">
        <w:t>Students at Metro State University deserve the opportunity to pursue an education, and it is the responsibility of the university to provide an environment that promotes learning and protects the safety and well-being of the university community. Therefore, the university establishes this Student Conduct Code. Any action by a student that interferes with the education of any other student or interferes with the operations of the university in carrying out its responsibility to provide an education will be considered a violation of this code.</w:t>
      </w:r>
    </w:p>
    <w:p w14:paraId="596BDCD5" w14:textId="77777777" w:rsidR="0083139B" w:rsidRPr="005A7C8E" w:rsidRDefault="0083139B" w:rsidP="0083139B">
      <w:pPr>
        <w:jc w:val="both"/>
      </w:pPr>
      <w:r w:rsidRPr="005A7C8E">
        <w:t xml:space="preserve"> </w:t>
      </w:r>
    </w:p>
    <w:p w14:paraId="1A03AAA0" w14:textId="45F422A4" w:rsidR="0083139B" w:rsidRPr="005A7C8E" w:rsidRDefault="0083139B" w:rsidP="0083139B">
      <w:pPr>
        <w:jc w:val="both"/>
      </w:pPr>
      <w:r w:rsidRPr="005A7C8E">
        <w:t xml:space="preserve">The Student Code of Conduct balances individual student due process rights with the broader interests of the safety, wellbeing and academic integrity of the university community. The Dean of Students Office administers the student conduct process at Metro State University. It operates with the philosophy of balancing the need for student accountability with the opportunity for education and making amends.  Students are encouraged to review the </w:t>
      </w:r>
      <w:hyperlink r:id="rId26" w:history="1">
        <w:r w:rsidRPr="005A7C8E">
          <w:rPr>
            <w:rStyle w:val="Hyperlink"/>
          </w:rPr>
          <w:t>Student Conduct Code University Policy #1020</w:t>
        </w:r>
      </w:hyperlink>
      <w:r w:rsidRPr="005A7C8E">
        <w:rPr>
          <w:rStyle w:val="apple-converted-space"/>
        </w:rPr>
        <w:t xml:space="preserve"> and the </w:t>
      </w:r>
      <w:hyperlink r:id="rId27" w:history="1">
        <w:r w:rsidRPr="005A7C8E">
          <w:rPr>
            <w:rStyle w:val="Hyperlink"/>
          </w:rPr>
          <w:t>Student Conduct Code Procedure #112 </w:t>
        </w:r>
      </w:hyperlink>
      <w:r w:rsidRPr="005A7C8E">
        <w:t>to understand their rights and responsibilities under the Code.</w:t>
      </w:r>
    </w:p>
    <w:p w14:paraId="19B58E66" w14:textId="77777777" w:rsidR="0083139B" w:rsidRPr="005A7C8E" w:rsidRDefault="0083139B" w:rsidP="0083139B">
      <w:pPr>
        <w:jc w:val="both"/>
      </w:pPr>
    </w:p>
    <w:p w14:paraId="6524A376" w14:textId="77777777" w:rsidR="0083139B" w:rsidRPr="005A7C8E" w:rsidRDefault="0083139B" w:rsidP="0083139B">
      <w:pPr>
        <w:jc w:val="both"/>
      </w:pPr>
      <w:r w:rsidRPr="005A7C8E">
        <w:t xml:space="preserve">If you are aware of a potential student conduct violation, you may report it </w:t>
      </w:r>
      <w:hyperlink r:id="rId28" w:history="1">
        <w:r w:rsidRPr="005A7C8E">
          <w:rPr>
            <w:rStyle w:val="Hyperlink"/>
          </w:rPr>
          <w:t>HERE</w:t>
        </w:r>
      </w:hyperlink>
      <w:r w:rsidRPr="005A7C8E">
        <w:t xml:space="preserve">. If you are not certain and would like to inquire about whether something falls under the Student Code of Conduct, please email </w:t>
      </w:r>
      <w:hyperlink r:id="rId29" w:history="1">
        <w:r w:rsidRPr="005A7C8E">
          <w:rPr>
            <w:rStyle w:val="Hyperlink"/>
          </w:rPr>
          <w:t>dean.students@metrostate.edu</w:t>
        </w:r>
      </w:hyperlink>
      <w:r w:rsidRPr="005A7C8E">
        <w:t>.</w:t>
      </w:r>
    </w:p>
    <w:p w14:paraId="499FDFDA" w14:textId="77777777" w:rsidR="0083139B" w:rsidRDefault="0083139B" w:rsidP="0083139B">
      <w:pPr>
        <w:pStyle w:val="Heading2"/>
      </w:pPr>
      <w:r>
        <w:t xml:space="preserve">Sexual Violence, Sexual Harassment, and other Gender Related Discrimination Concerns </w:t>
      </w:r>
    </w:p>
    <w:p w14:paraId="155B7CF3" w14:textId="77777777" w:rsidR="0083139B" w:rsidRPr="00284B2F" w:rsidRDefault="0083139B" w:rsidP="0083139B"/>
    <w:p w14:paraId="71D52614" w14:textId="77777777" w:rsidR="0083139B" w:rsidRPr="005A7C8E" w:rsidRDefault="0083139B" w:rsidP="0083139B">
      <w:pPr>
        <w:jc w:val="both"/>
      </w:pPr>
      <w:r w:rsidRPr="005A7C8E">
        <w:t>If you believe you have experienced sexual misconduct, harassment, or violence and would like the university to formally investigate the situation, you may submit a formal complaint. These complaints can be student to student, employee to student, employee to employee, and non-students or non-employees.</w:t>
      </w:r>
    </w:p>
    <w:p w14:paraId="1922C920" w14:textId="77777777" w:rsidR="0083139B" w:rsidRPr="005A7C8E" w:rsidRDefault="0083139B" w:rsidP="0083139B">
      <w:pPr>
        <w:jc w:val="both"/>
      </w:pPr>
    </w:p>
    <w:p w14:paraId="668A8DD7" w14:textId="77777777" w:rsidR="0083139B" w:rsidRPr="005A7C8E" w:rsidRDefault="0083139B" w:rsidP="0083139B">
      <w:pPr>
        <w:jc w:val="both"/>
      </w:pPr>
      <w:r w:rsidRPr="005A7C8E">
        <w:t>Information about student(s) involved or investigation itself are confidential and protected under Family Educational Rights and Privacy Act (FERPA). However, information about instances of sexual misconduct must be shared among university staff whose are investigating the situation and responsibilities for rendering a decision.</w:t>
      </w:r>
    </w:p>
    <w:p w14:paraId="6C705A4D" w14:textId="77777777" w:rsidR="0083139B" w:rsidRPr="005A7C8E" w:rsidRDefault="0083139B" w:rsidP="0083139B">
      <w:pPr>
        <w:jc w:val="both"/>
        <w:rPr>
          <w:color w:val="0D0D0D"/>
        </w:rPr>
      </w:pPr>
    </w:p>
    <w:p w14:paraId="2D453D13" w14:textId="152F7D57" w:rsidR="0083139B" w:rsidRDefault="0083139B" w:rsidP="0083139B">
      <w:pPr>
        <w:jc w:val="both"/>
        <w:rPr>
          <w:color w:val="0D0D0D"/>
        </w:rPr>
      </w:pPr>
      <w:r w:rsidRPr="005A7C8E">
        <w:rPr>
          <w:color w:val="0D0D0D"/>
        </w:rPr>
        <w:t xml:space="preserve">Students who have experienced or observed related issues may submit a report </w:t>
      </w:r>
      <w:hyperlink r:id="rId30" w:history="1">
        <w:r w:rsidRPr="005A7C8E">
          <w:rPr>
            <w:rStyle w:val="Hyperlink"/>
            <w:b/>
          </w:rPr>
          <w:t>HERE</w:t>
        </w:r>
      </w:hyperlink>
      <w:r w:rsidRPr="005A7C8E">
        <w:rPr>
          <w:color w:val="0D0D0D"/>
        </w:rPr>
        <w:t xml:space="preserve">. If you are certain if something falls within this category, you may email </w:t>
      </w:r>
      <w:hyperlink r:id="rId31" w:history="1">
        <w:r w:rsidRPr="005A7C8E">
          <w:rPr>
            <w:rStyle w:val="Hyperlink"/>
          </w:rPr>
          <w:t>dean.students@metrostate.edu</w:t>
        </w:r>
      </w:hyperlink>
      <w:r w:rsidRPr="005A7C8E">
        <w:rPr>
          <w:color w:val="0D0D0D"/>
        </w:rPr>
        <w:t xml:space="preserve"> . Additionally, the Dean of Students and other related offices provide training and education on these important issues.</w:t>
      </w:r>
    </w:p>
    <w:p w14:paraId="59E81DFD" w14:textId="38D35345" w:rsidR="005A7C8E" w:rsidRDefault="005A7C8E" w:rsidP="0083139B">
      <w:pPr>
        <w:jc w:val="both"/>
        <w:rPr>
          <w:color w:val="0D0D0D"/>
        </w:rPr>
      </w:pPr>
    </w:p>
    <w:p w14:paraId="1E2E482C" w14:textId="77777777" w:rsidR="005A7C8E" w:rsidRPr="005A7C8E" w:rsidRDefault="005A7C8E" w:rsidP="0083139B">
      <w:pPr>
        <w:jc w:val="both"/>
        <w:rPr>
          <w:color w:val="0D0D0D"/>
        </w:rPr>
      </w:pPr>
    </w:p>
    <w:p w14:paraId="5444DA8B" w14:textId="77777777" w:rsidR="0083139B" w:rsidRDefault="0083139B" w:rsidP="00F1119A">
      <w:pPr>
        <w:pStyle w:val="Heading2"/>
        <w:spacing w:before="120"/>
      </w:pPr>
      <w:r>
        <w:lastRenderedPageBreak/>
        <w:t>Email</w:t>
      </w:r>
    </w:p>
    <w:p w14:paraId="7080DBC3" w14:textId="77777777" w:rsidR="00F1119A" w:rsidRPr="00F1119A" w:rsidRDefault="00F1119A" w:rsidP="00F1119A"/>
    <w:p w14:paraId="1A7BBCCE" w14:textId="7A763943" w:rsidR="0083139B" w:rsidRPr="005A7C8E" w:rsidRDefault="0083139B" w:rsidP="00BC34F6">
      <w:pPr>
        <w:pStyle w:val="NormalWeb"/>
        <w:spacing w:after="160" w:line="22" w:lineRule="atLeast"/>
        <w:jc w:val="both"/>
      </w:pPr>
      <w:r w:rsidRPr="005A7C8E">
        <w:t>Metro State University has designated e-mail as an official method of communication with students.</w:t>
      </w:r>
      <w:r w:rsidRPr="005A7C8E">
        <w:rPr>
          <w:rStyle w:val="apple-converted-space"/>
        </w:rPr>
        <w:t> </w:t>
      </w:r>
      <w:r w:rsidRPr="005A7C8E">
        <w:rPr>
          <w:rStyle w:val="Strong"/>
        </w:rPr>
        <w:t>The university expects</w:t>
      </w:r>
      <w:r w:rsidRPr="005A7C8E">
        <w:rPr>
          <w:rStyle w:val="apple-converted-space"/>
        </w:rPr>
        <w:t> </w:t>
      </w:r>
      <w:r w:rsidRPr="005A7C8E">
        <w:t>students to be responsible for all information sent to them via their official university email account.  Refer to</w:t>
      </w:r>
      <w:r w:rsidRPr="005A7C8E">
        <w:rPr>
          <w:rStyle w:val="apple-converted-space"/>
        </w:rPr>
        <w:t> </w:t>
      </w:r>
      <w:hyperlink r:id="rId32" w:history="1">
        <w:r w:rsidRPr="005A7C8E">
          <w:rPr>
            <w:rStyle w:val="Hyperlink"/>
          </w:rPr>
          <w:t>Policy 1050, University E-mail</w:t>
        </w:r>
      </w:hyperlink>
      <w:r w:rsidRPr="005A7C8E">
        <w:t>, for further information.</w:t>
      </w:r>
    </w:p>
    <w:p w14:paraId="1806F325" w14:textId="77777777" w:rsidR="0083139B" w:rsidRDefault="0083139B" w:rsidP="00F1119A">
      <w:pPr>
        <w:pStyle w:val="Heading2"/>
        <w:spacing w:before="120"/>
      </w:pPr>
      <w:r>
        <w:t>Academic Appeals</w:t>
      </w:r>
    </w:p>
    <w:p w14:paraId="5DAA90C8" w14:textId="77777777" w:rsidR="0083139B" w:rsidRPr="00880F92" w:rsidRDefault="0083139B" w:rsidP="0083139B">
      <w:pPr>
        <w:pStyle w:val="NormalWeb"/>
        <w:spacing w:after="160" w:line="22" w:lineRule="atLeast"/>
        <w:rPr>
          <w:sz w:val="22"/>
          <w:szCs w:val="22"/>
        </w:rPr>
      </w:pPr>
    </w:p>
    <w:p w14:paraId="7381274A" w14:textId="77777777" w:rsidR="0083139B" w:rsidRPr="005A7C8E" w:rsidRDefault="0083139B" w:rsidP="0083139B">
      <w:pPr>
        <w:pStyle w:val="NormalWeb"/>
        <w:spacing w:after="160" w:line="22" w:lineRule="atLeast"/>
        <w:jc w:val="both"/>
      </w:pPr>
      <w:r w:rsidRPr="005A7C8E">
        <w:t xml:space="preserve">The university has written procedures for appealing decisions concerning grades. You should first attempt to resolve an appeal issue informally with the instructor.  To file a formal appeal, you must begin the formal appeal process within 60 calendar days of the posting of the grade or evaluation. A staff member in Student Affairs serves as ombudsperson to work with students in preparing formal appeals. For details, refer to </w:t>
      </w:r>
      <w:hyperlink r:id="rId33" w:history="1">
        <w:r w:rsidRPr="005A7C8E">
          <w:rPr>
            <w:rStyle w:val="Hyperlink"/>
          </w:rPr>
          <w:t>Procedure 202, Academic Appeal Procedure</w:t>
        </w:r>
      </w:hyperlink>
      <w:r w:rsidRPr="005A7C8E">
        <w:t>.</w:t>
      </w:r>
    </w:p>
    <w:p w14:paraId="3CCD2B88" w14:textId="77777777" w:rsidR="00EA5CBB" w:rsidRDefault="00EA5CBB" w:rsidP="00EA5CBB">
      <w:pPr>
        <w:pStyle w:val="Heading2"/>
      </w:pPr>
      <w:r>
        <w:t>University Policy on Academic Progress</w:t>
      </w:r>
    </w:p>
    <w:p w14:paraId="260BDEBE" w14:textId="77777777" w:rsidR="00EA5CBB" w:rsidRDefault="00EA5CBB" w:rsidP="00EA5CBB">
      <w:pPr>
        <w:spacing w:line="22" w:lineRule="atLeast"/>
        <w:rPr>
          <w:rFonts w:cs="Arial"/>
        </w:rPr>
      </w:pPr>
    </w:p>
    <w:p w14:paraId="6021838C" w14:textId="0C241DD8" w:rsidR="009B1A33" w:rsidRDefault="00EA5CBB" w:rsidP="005D61D3">
      <w:pPr>
        <w:spacing w:line="22" w:lineRule="atLeast"/>
        <w:jc w:val="both"/>
        <w:rPr>
          <w:rFonts w:cs="Arial"/>
        </w:rPr>
      </w:pPr>
      <w:r w:rsidRPr="005A7C8E">
        <w:rPr>
          <w:rFonts w:cs="Arial"/>
        </w:rPr>
        <w:t xml:space="preserve">The university’s academic progress policy may affect students who withdraw from classes.  Be aware that a W (withdraw) is different from a drop.  A drop occurs at the very beginning of the term (no later than </w:t>
      </w:r>
      <w:r w:rsidR="005D61D3">
        <w:rPr>
          <w:rFonts w:cs="Arial"/>
        </w:rPr>
        <w:t xml:space="preserve">January 14 </w:t>
      </w:r>
      <w:r w:rsidRPr="005A7C8E">
        <w:rPr>
          <w:rFonts w:cs="Arial"/>
        </w:rPr>
        <w:t>for this cou</w:t>
      </w:r>
      <w:r w:rsidR="00147A3A">
        <w:rPr>
          <w:rFonts w:cs="Arial"/>
        </w:rPr>
        <w:t>rse</w:t>
      </w:r>
      <w:r w:rsidRPr="005A7C8E">
        <w:rPr>
          <w:rFonts w:cs="Arial"/>
        </w:rPr>
        <w:t>), while a withdraw occurs after the first week.  Withdrawing from this class may put you at risk for academic probation.  If you have questions about your situation, contact your academic advisor as soon as possible.</w:t>
      </w:r>
    </w:p>
    <w:p w14:paraId="74E4562C" w14:textId="77777777" w:rsidR="009B1A33" w:rsidRPr="005A7C8E" w:rsidRDefault="009B1A33" w:rsidP="00EA5CBB">
      <w:pPr>
        <w:spacing w:line="22" w:lineRule="atLeast"/>
        <w:jc w:val="both"/>
        <w:rPr>
          <w:rFonts w:cs="Arial"/>
        </w:rPr>
      </w:pPr>
    </w:p>
    <w:p w14:paraId="5DC53CC7" w14:textId="77777777" w:rsidR="0083139B" w:rsidRPr="005A7C8E" w:rsidRDefault="0083139B" w:rsidP="0083139B">
      <w:pPr>
        <w:jc w:val="both"/>
      </w:pPr>
    </w:p>
    <w:p w14:paraId="72B982FE" w14:textId="77777777" w:rsidR="0083139B" w:rsidRDefault="0083139B" w:rsidP="00F1119A">
      <w:pPr>
        <w:pStyle w:val="Heading1"/>
        <w:spacing w:before="120"/>
      </w:pPr>
      <w:r w:rsidRPr="00F13A72">
        <w:t>Technology Requirements and Expectations</w:t>
      </w:r>
      <w:r>
        <w:t xml:space="preserve">  </w:t>
      </w:r>
    </w:p>
    <w:p w14:paraId="51E34F45" w14:textId="77777777" w:rsidR="0083139B" w:rsidRDefault="0083139B" w:rsidP="0083139B"/>
    <w:p w14:paraId="1864F3CB" w14:textId="77777777" w:rsidR="00BC34F6" w:rsidRDefault="00BC34F6" w:rsidP="00BC34F6">
      <w:pPr>
        <w:pStyle w:val="Heading2"/>
        <w:spacing w:before="0"/>
      </w:pPr>
      <w:r>
        <w:t>Technical Assistance</w:t>
      </w:r>
    </w:p>
    <w:p w14:paraId="73E97188" w14:textId="77777777" w:rsidR="00BC34F6" w:rsidRDefault="00BC34F6" w:rsidP="00BC34F6">
      <w:pPr>
        <w:rPr>
          <w:b/>
        </w:rPr>
      </w:pPr>
    </w:p>
    <w:p w14:paraId="5DB576D9" w14:textId="77777777" w:rsidR="00BC34F6" w:rsidRPr="005A7C8E" w:rsidRDefault="00BC34F6" w:rsidP="00BC34F6">
      <w:pPr>
        <w:jc w:val="both"/>
      </w:pPr>
      <w:r w:rsidRPr="005A7C8E">
        <w:rPr>
          <w:b/>
        </w:rPr>
        <w:t>IT Helpdesk</w:t>
      </w:r>
      <w:r w:rsidRPr="005A7C8E">
        <w:t xml:space="preserve"> (</w:t>
      </w:r>
      <w:hyperlink r:id="rId34" w:history="1">
        <w:r w:rsidRPr="005A7C8E">
          <w:rPr>
            <w:rStyle w:val="Hyperlink"/>
          </w:rPr>
          <w:t>it.desk@metrostate.edu</w:t>
        </w:r>
      </w:hyperlink>
      <w:r w:rsidRPr="005A7C8E">
        <w:t xml:space="preserve">; 651-793-1240) provides general computer assistance. </w:t>
      </w:r>
    </w:p>
    <w:p w14:paraId="159D5A32" w14:textId="77777777" w:rsidR="00BC34F6" w:rsidRPr="005A7C8E" w:rsidRDefault="00BC34F6" w:rsidP="00BC34F6">
      <w:pPr>
        <w:jc w:val="both"/>
        <w:rPr>
          <w:b/>
        </w:rPr>
      </w:pPr>
    </w:p>
    <w:p w14:paraId="5099F133" w14:textId="77777777" w:rsidR="00BC34F6" w:rsidRPr="005A7C8E" w:rsidRDefault="00BC34F6" w:rsidP="00BC34F6">
      <w:pPr>
        <w:jc w:val="both"/>
      </w:pPr>
      <w:r w:rsidRPr="005A7C8E">
        <w:rPr>
          <w:b/>
        </w:rPr>
        <w:t>Center for Online Learning</w:t>
      </w:r>
      <w:r w:rsidRPr="005A7C8E">
        <w:t xml:space="preserve"> (</w:t>
      </w:r>
      <w:hyperlink r:id="rId35" w:history="1">
        <w:r w:rsidRPr="005A7C8E">
          <w:rPr>
            <w:rStyle w:val="Hyperlink"/>
          </w:rPr>
          <w:t>online.learning@metrostate.edu</w:t>
        </w:r>
      </w:hyperlink>
      <w:r w:rsidRPr="005A7C8E">
        <w:t xml:space="preserve">; 651-793-1650) provides general assistance with online learning and course access.  Please include your tech id number and course name and number. </w:t>
      </w:r>
    </w:p>
    <w:p w14:paraId="3CC724D8" w14:textId="77777777" w:rsidR="00BC34F6" w:rsidRDefault="00BC34F6" w:rsidP="0083139B"/>
    <w:p w14:paraId="3EDD3ADA" w14:textId="77777777" w:rsidR="0083139B" w:rsidRPr="00F13A72" w:rsidRDefault="0083139B" w:rsidP="0083139B">
      <w:pPr>
        <w:pStyle w:val="Heading2"/>
        <w:spacing w:before="0"/>
      </w:pPr>
      <w:r w:rsidRPr="00F13A72">
        <w:t>Computer Hardware and Software</w:t>
      </w:r>
    </w:p>
    <w:p w14:paraId="48278281" w14:textId="77777777" w:rsidR="0083139B" w:rsidRDefault="0083139B" w:rsidP="0083139B"/>
    <w:p w14:paraId="2EC66961" w14:textId="77777777" w:rsidR="0083139B" w:rsidRPr="005A7C8E" w:rsidRDefault="0083139B" w:rsidP="0083139B">
      <w:pPr>
        <w:jc w:val="both"/>
        <w:rPr>
          <w:color w:val="000000"/>
        </w:rPr>
      </w:pPr>
      <w:r w:rsidRPr="005A7C8E">
        <w:rPr>
          <w:color w:val="000000"/>
        </w:rPr>
        <w:t xml:space="preserve">For this course, your computer must fully pass the System Check found on the </w:t>
      </w:r>
      <w:hyperlink r:id="rId36" w:history="1">
        <w:r w:rsidRPr="005A7C8E">
          <w:rPr>
            <w:rStyle w:val="Hyperlink"/>
            <w:color w:val="000000"/>
          </w:rPr>
          <w:t>D2L login page</w:t>
        </w:r>
      </w:hyperlink>
      <w:r w:rsidRPr="005A7C8E">
        <w:rPr>
          <w:color w:val="000000"/>
        </w:rPr>
        <w:t xml:space="preserve">.  </w:t>
      </w:r>
    </w:p>
    <w:p w14:paraId="0CC571E7" w14:textId="77777777" w:rsidR="00BC34F6" w:rsidRPr="005A7C8E" w:rsidRDefault="00BC34F6" w:rsidP="0083139B">
      <w:pPr>
        <w:jc w:val="both"/>
      </w:pPr>
    </w:p>
    <w:p w14:paraId="2A9A9F7D" w14:textId="58212C6A" w:rsidR="005A7C8E" w:rsidRPr="005A7C8E" w:rsidRDefault="0083139B" w:rsidP="0083139B">
      <w:pPr>
        <w:jc w:val="both"/>
        <w:rPr>
          <w:color w:val="000000"/>
        </w:rPr>
      </w:pPr>
      <w:r w:rsidRPr="005A7C8E">
        <w:rPr>
          <w:color w:val="000000"/>
        </w:rPr>
        <w:t xml:space="preserve">Students must have internet access in order to log into the D2L system multiple times per week in order to check for updates and complete required work.  Your skills should include the ability to add browser plug-ins for viewing files and content presented within the course or be able to get such assistance from non-campus sources at your own expense. </w:t>
      </w:r>
    </w:p>
    <w:p w14:paraId="1BE4B8F1" w14:textId="77777777" w:rsidR="0083139B" w:rsidRPr="00F13A72" w:rsidRDefault="0083139B" w:rsidP="0083139B">
      <w:pPr>
        <w:pStyle w:val="Heading2"/>
      </w:pPr>
      <w:r w:rsidRPr="00F13A72">
        <w:t>File Management</w:t>
      </w:r>
    </w:p>
    <w:p w14:paraId="3097C7F9" w14:textId="77777777" w:rsidR="0083139B" w:rsidRDefault="0083139B" w:rsidP="0083139B"/>
    <w:p w14:paraId="49DF6DCE" w14:textId="77777777" w:rsidR="0083139B" w:rsidRPr="005A7C8E" w:rsidRDefault="0083139B" w:rsidP="0083139B">
      <w:pPr>
        <w:jc w:val="both"/>
        <w:rPr>
          <w:color w:val="000000"/>
        </w:rPr>
      </w:pPr>
      <w:r w:rsidRPr="005A7C8E">
        <w:rPr>
          <w:color w:val="000000"/>
        </w:rPr>
        <w:lastRenderedPageBreak/>
        <w:t>Intermediate or higher level skills at file management (ability to create folders, move and rename folders and files, identify type of file by its file-extension, attach files to emails, etc.)</w:t>
      </w:r>
    </w:p>
    <w:p w14:paraId="1B844337" w14:textId="77777777" w:rsidR="0083139B" w:rsidRPr="00F13A72" w:rsidRDefault="0083139B" w:rsidP="0083139B">
      <w:pPr>
        <w:pStyle w:val="Heading2"/>
      </w:pPr>
      <w:r w:rsidRPr="00F13A72">
        <w:t>Anti-Virus Software</w:t>
      </w:r>
    </w:p>
    <w:p w14:paraId="3C13647B" w14:textId="77777777" w:rsidR="0083139B" w:rsidRDefault="0083139B" w:rsidP="0083139B"/>
    <w:p w14:paraId="4F0291CF" w14:textId="77777777" w:rsidR="0083139B" w:rsidRPr="005A7C8E" w:rsidRDefault="0083139B" w:rsidP="0083139B">
      <w:pPr>
        <w:rPr>
          <w:color w:val="000000"/>
        </w:rPr>
      </w:pPr>
      <w:r w:rsidRPr="005A7C8E">
        <w:rPr>
          <w:color w:val="000000"/>
        </w:rPr>
        <w:t xml:space="preserve">Updated virus scanning software for all files sent and received (such as McAfee Antivirus, Norton Internet Security, etc.) is required. </w:t>
      </w:r>
    </w:p>
    <w:p w14:paraId="30A084D9" w14:textId="77777777" w:rsidR="0083139B" w:rsidRPr="00F13A72" w:rsidRDefault="0083139B" w:rsidP="00F1119A">
      <w:pPr>
        <w:pStyle w:val="Heading2"/>
        <w:spacing w:before="120"/>
      </w:pPr>
      <w:r w:rsidRPr="00F13A72">
        <w:t>Computer Software</w:t>
      </w:r>
    </w:p>
    <w:p w14:paraId="191539B9" w14:textId="77777777" w:rsidR="0083139B" w:rsidRDefault="0083139B" w:rsidP="0083139B"/>
    <w:p w14:paraId="5E542D38" w14:textId="77777777" w:rsidR="00BC34F6" w:rsidRPr="005A7C8E" w:rsidRDefault="0083139B" w:rsidP="0083139B">
      <w:pPr>
        <w:jc w:val="both"/>
      </w:pPr>
      <w:r w:rsidRPr="005A7C8E">
        <w:rPr>
          <w:color w:val="000000"/>
        </w:rPr>
        <w:t xml:space="preserve">Computer skills include proficiency with using a web browser and in using the Internet to access online resources and sites as well as competence at using Microsoft Office products such as Word and Power Point. </w:t>
      </w:r>
    </w:p>
    <w:p w14:paraId="5E57B454" w14:textId="77777777" w:rsidR="0083139B" w:rsidRPr="00F13A72" w:rsidRDefault="0083139B" w:rsidP="00F1119A">
      <w:pPr>
        <w:pStyle w:val="Heading2"/>
        <w:spacing w:before="120"/>
      </w:pPr>
      <w:r w:rsidRPr="00F13A72">
        <w:t>Email</w:t>
      </w:r>
    </w:p>
    <w:p w14:paraId="65ADE570" w14:textId="77777777" w:rsidR="0083139B" w:rsidRDefault="0083139B" w:rsidP="0083139B"/>
    <w:p w14:paraId="7661EAF4" w14:textId="47713DFE" w:rsidR="007E4DC0" w:rsidRPr="005A7C8E" w:rsidRDefault="007E4DC0" w:rsidP="00D15504">
      <w:pPr>
        <w:jc w:val="both"/>
      </w:pPr>
      <w:r w:rsidRPr="005A7C8E">
        <w:t>Metro State University has designated e-mail as an official method of communication with students.</w:t>
      </w:r>
      <w:r w:rsidRPr="005A7C8E">
        <w:rPr>
          <w:rStyle w:val="apple-converted-space"/>
        </w:rPr>
        <w:t> </w:t>
      </w:r>
      <w:r w:rsidRPr="005A7C8E">
        <w:rPr>
          <w:rStyle w:val="Strong"/>
        </w:rPr>
        <w:t>The university expects</w:t>
      </w:r>
      <w:r w:rsidRPr="005A7C8E">
        <w:rPr>
          <w:rStyle w:val="apple-converted-space"/>
        </w:rPr>
        <w:t> </w:t>
      </w:r>
      <w:r w:rsidRPr="005A7C8E">
        <w:t>students to be responsible for all information sent to them via their official university email account.  Refer to</w:t>
      </w:r>
      <w:r w:rsidRPr="005A7C8E">
        <w:rPr>
          <w:rStyle w:val="apple-converted-space"/>
        </w:rPr>
        <w:t> </w:t>
      </w:r>
      <w:hyperlink r:id="rId37" w:history="1">
        <w:r w:rsidRPr="005A7C8E">
          <w:rPr>
            <w:rStyle w:val="Hyperlink"/>
          </w:rPr>
          <w:t>Policy 1050, University E-mail</w:t>
        </w:r>
      </w:hyperlink>
      <w:r w:rsidRPr="005A7C8E">
        <w:t>, for further information.</w:t>
      </w:r>
    </w:p>
    <w:p w14:paraId="47DCA2E4" w14:textId="77777777" w:rsidR="007E4DC0" w:rsidRPr="005A7C8E" w:rsidRDefault="007E4DC0" w:rsidP="000D003B">
      <w:pPr>
        <w:jc w:val="both"/>
        <w:rPr>
          <w:color w:val="000000"/>
        </w:rPr>
      </w:pPr>
    </w:p>
    <w:p w14:paraId="5B47DB3E" w14:textId="2E92914A" w:rsidR="00CC30C0" w:rsidRPr="005A7C8E" w:rsidRDefault="0083139B" w:rsidP="000D003B">
      <w:pPr>
        <w:jc w:val="both"/>
        <w:rPr>
          <w:color w:val="000000"/>
        </w:rPr>
      </w:pPr>
      <w:r w:rsidRPr="005A7C8E">
        <w:rPr>
          <w:color w:val="000000"/>
        </w:rPr>
        <w:t xml:space="preserve">This course requires students to use their campus email account for all communication for related to this class.  Emails originating from outside the campus email servers may accidentally be blocked as spam.  This policy prevents viruses and spam.  Please include in the subject line of your emails a brief description that summarizes the content of the email. </w:t>
      </w:r>
    </w:p>
    <w:p w14:paraId="6EB2C664" w14:textId="77777777" w:rsidR="00BC34F6" w:rsidRPr="00F13A72" w:rsidRDefault="00BC34F6" w:rsidP="00BC34F6">
      <w:pPr>
        <w:pStyle w:val="Heading1"/>
      </w:pPr>
      <w:r>
        <w:t xml:space="preserve">Additional </w:t>
      </w:r>
      <w:r w:rsidRPr="00F13A72">
        <w:t>Resources for Student</w:t>
      </w:r>
      <w:r>
        <w:t xml:space="preserve"> Support</w:t>
      </w:r>
    </w:p>
    <w:p w14:paraId="5B71E79B" w14:textId="77777777" w:rsidR="00BC34F6" w:rsidRDefault="00BC34F6" w:rsidP="00BC34F6"/>
    <w:p w14:paraId="3BCF1A1F" w14:textId="77777777" w:rsidR="00D15762" w:rsidRDefault="00D15762" w:rsidP="00D15762">
      <w:pPr>
        <w:pStyle w:val="Heading2"/>
        <w:spacing w:before="0"/>
      </w:pPr>
      <w:r>
        <w:t>Technical Assistance</w:t>
      </w:r>
    </w:p>
    <w:p w14:paraId="1329F7EC" w14:textId="77777777" w:rsidR="00D15762" w:rsidRDefault="00D15762" w:rsidP="00D15762">
      <w:pPr>
        <w:rPr>
          <w:b/>
        </w:rPr>
      </w:pPr>
    </w:p>
    <w:p w14:paraId="4C18D859" w14:textId="77777777" w:rsidR="00D15762" w:rsidRPr="005A7C8E" w:rsidRDefault="00D15762" w:rsidP="00D15762">
      <w:pPr>
        <w:jc w:val="both"/>
      </w:pPr>
      <w:r w:rsidRPr="005A7C8E">
        <w:rPr>
          <w:b/>
        </w:rPr>
        <w:t>IT Helpdesk</w:t>
      </w:r>
      <w:r w:rsidRPr="005A7C8E">
        <w:t xml:space="preserve"> (</w:t>
      </w:r>
      <w:hyperlink r:id="rId38" w:history="1">
        <w:r w:rsidRPr="005A7C8E">
          <w:rPr>
            <w:rStyle w:val="Hyperlink"/>
          </w:rPr>
          <w:t>it.desk@metrostate.edu</w:t>
        </w:r>
      </w:hyperlink>
      <w:r w:rsidRPr="005A7C8E">
        <w:t xml:space="preserve">; 651-793-1240) provides general computer assistance. </w:t>
      </w:r>
    </w:p>
    <w:p w14:paraId="7030B056" w14:textId="77777777" w:rsidR="00D15762" w:rsidRPr="005A7C8E" w:rsidRDefault="00D15762" w:rsidP="00D15762">
      <w:pPr>
        <w:jc w:val="both"/>
        <w:rPr>
          <w:b/>
        </w:rPr>
      </w:pPr>
    </w:p>
    <w:p w14:paraId="16E9C390" w14:textId="77777777" w:rsidR="00D15762" w:rsidRPr="005A7C8E" w:rsidRDefault="00D15762" w:rsidP="00D15762">
      <w:pPr>
        <w:jc w:val="both"/>
      </w:pPr>
      <w:r w:rsidRPr="005A7C8E">
        <w:rPr>
          <w:b/>
        </w:rPr>
        <w:t>Center for Online Learning</w:t>
      </w:r>
      <w:r w:rsidRPr="005A7C8E">
        <w:t xml:space="preserve"> (</w:t>
      </w:r>
      <w:hyperlink r:id="rId39" w:history="1">
        <w:r w:rsidRPr="005A7C8E">
          <w:rPr>
            <w:rStyle w:val="Hyperlink"/>
          </w:rPr>
          <w:t>online.learning@metrostate.edu</w:t>
        </w:r>
      </w:hyperlink>
      <w:r w:rsidRPr="005A7C8E">
        <w:t xml:space="preserve">; 651-793-1650) provides general assistance with online learning and course access.  Please include your tech id number and course name and number. </w:t>
      </w:r>
    </w:p>
    <w:p w14:paraId="21002995" w14:textId="77777777" w:rsidR="00D15762" w:rsidRPr="005A7C8E" w:rsidRDefault="00D15762" w:rsidP="00BC34F6"/>
    <w:p w14:paraId="1E47EA6F" w14:textId="5B6F2058" w:rsidR="00BC34F6" w:rsidRDefault="00BC34F6" w:rsidP="00F1119A">
      <w:pPr>
        <w:pStyle w:val="Heading2"/>
        <w:spacing w:before="120"/>
      </w:pPr>
      <w:bookmarkStart w:id="0" w:name="_Hlk39814809"/>
      <w:r>
        <w:t xml:space="preserve">Accessibility Resources </w:t>
      </w:r>
      <w:r w:rsidR="00CC7AAE" w:rsidRPr="00CC7AAE">
        <w:rPr>
          <w:color w:val="FF0000"/>
        </w:rPr>
        <w:t>(REQUIRED FOR ALL SYLLABI)</w:t>
      </w:r>
    </w:p>
    <w:p w14:paraId="47F96BBB" w14:textId="77777777" w:rsidR="00BC34F6" w:rsidRDefault="00BC34F6" w:rsidP="00BC34F6"/>
    <w:p w14:paraId="46A6C2BE" w14:textId="77777777" w:rsidR="00BC34F6" w:rsidRPr="005A7C8E" w:rsidRDefault="00BC34F6" w:rsidP="00BC34F6">
      <w:pPr>
        <w:jc w:val="both"/>
      </w:pPr>
      <w:r w:rsidRPr="005A7C8E">
        <w:t>Phone:</w:t>
      </w:r>
      <w:r w:rsidRPr="005A7C8E">
        <w:tab/>
      </w:r>
      <w:r w:rsidRPr="005A7C8E">
        <w:tab/>
        <w:t>651-793-1549</w:t>
      </w:r>
    </w:p>
    <w:p w14:paraId="0689DCC0" w14:textId="77777777" w:rsidR="00BC34F6" w:rsidRPr="005A7C8E" w:rsidRDefault="00BC34F6" w:rsidP="00BC34F6">
      <w:pPr>
        <w:jc w:val="both"/>
      </w:pPr>
      <w:r w:rsidRPr="005A7C8E">
        <w:t>Web:</w:t>
      </w:r>
      <w:r w:rsidRPr="005A7C8E">
        <w:tab/>
      </w:r>
      <w:r w:rsidRPr="005A7C8E">
        <w:tab/>
      </w:r>
      <w:hyperlink r:id="rId40" w:history="1">
        <w:r w:rsidRPr="005A7C8E">
          <w:rPr>
            <w:rStyle w:val="Hyperlink"/>
            <w:spacing w:val="-1"/>
            <w:u w:color="0000FF"/>
          </w:rPr>
          <w:t>Center for Accessibility Resources</w:t>
        </w:r>
      </w:hyperlink>
    </w:p>
    <w:p w14:paraId="71E6708A" w14:textId="77777777" w:rsidR="00BC34F6" w:rsidRPr="005A7C8E" w:rsidRDefault="00BC34F6" w:rsidP="00BC34F6">
      <w:pPr>
        <w:jc w:val="both"/>
      </w:pPr>
    </w:p>
    <w:p w14:paraId="30784037" w14:textId="77777777" w:rsidR="00BC34F6" w:rsidRPr="005A7C8E" w:rsidRDefault="00BC34F6" w:rsidP="00BC34F6">
      <w:pPr>
        <w:jc w:val="both"/>
      </w:pPr>
      <w:r w:rsidRPr="005A7C8E">
        <w:t>The</w:t>
      </w:r>
      <w:r w:rsidRPr="005A7C8E">
        <w:rPr>
          <w:spacing w:val="-2"/>
        </w:rPr>
        <w:t xml:space="preserve"> </w:t>
      </w:r>
      <w:r w:rsidRPr="005A7C8E">
        <w:t>University</w:t>
      </w:r>
      <w:r w:rsidRPr="005A7C8E">
        <w:rPr>
          <w:spacing w:val="-5"/>
        </w:rPr>
        <w:t xml:space="preserve"> </w:t>
      </w:r>
      <w:r w:rsidRPr="005A7C8E">
        <w:t>provides</w:t>
      </w:r>
      <w:r w:rsidRPr="005A7C8E">
        <w:rPr>
          <w:spacing w:val="2"/>
        </w:rPr>
        <w:t xml:space="preserve"> </w:t>
      </w:r>
      <w:r w:rsidRPr="005A7C8E">
        <w:t>access to</w:t>
      </w:r>
      <w:r w:rsidRPr="005A7C8E">
        <w:rPr>
          <w:spacing w:val="1"/>
        </w:rPr>
        <w:t xml:space="preserve"> </w:t>
      </w:r>
      <w:r w:rsidRPr="005A7C8E">
        <w:t xml:space="preserve">its programs and services </w:t>
      </w:r>
      <w:r w:rsidRPr="005A7C8E">
        <w:rPr>
          <w:spacing w:val="2"/>
        </w:rPr>
        <w:t>by</w:t>
      </w:r>
      <w:r w:rsidRPr="005A7C8E">
        <w:rPr>
          <w:spacing w:val="-5"/>
        </w:rPr>
        <w:t xml:space="preserve"> </w:t>
      </w:r>
      <w:r w:rsidRPr="005A7C8E">
        <w:t>making</w:t>
      </w:r>
      <w:r w:rsidRPr="005A7C8E">
        <w:rPr>
          <w:spacing w:val="-3"/>
        </w:rPr>
        <w:t xml:space="preserve"> </w:t>
      </w:r>
      <w:r w:rsidRPr="005A7C8E">
        <w:t>reasonable accommodations for</w:t>
      </w:r>
      <w:r w:rsidRPr="005A7C8E">
        <w:rPr>
          <w:spacing w:val="49"/>
        </w:rPr>
        <w:t xml:space="preserve"> </w:t>
      </w:r>
      <w:r w:rsidRPr="005A7C8E">
        <w:t>qualified students. Accommodations may</w:t>
      </w:r>
      <w:r w:rsidRPr="005A7C8E">
        <w:rPr>
          <w:spacing w:val="-5"/>
        </w:rPr>
        <w:t xml:space="preserve"> </w:t>
      </w:r>
      <w:r w:rsidRPr="005A7C8E">
        <w:t>include</w:t>
      </w:r>
      <w:r w:rsidRPr="005A7C8E">
        <w:rPr>
          <w:spacing w:val="1"/>
        </w:rPr>
        <w:t xml:space="preserve"> </w:t>
      </w:r>
      <w:r w:rsidRPr="005A7C8E">
        <w:t>approval for</w:t>
      </w:r>
      <w:r w:rsidRPr="005A7C8E">
        <w:rPr>
          <w:spacing w:val="1"/>
        </w:rPr>
        <w:t xml:space="preserve"> </w:t>
      </w:r>
      <w:r w:rsidRPr="005A7C8E">
        <w:t>early</w:t>
      </w:r>
      <w:r w:rsidRPr="005A7C8E">
        <w:rPr>
          <w:spacing w:val="-3"/>
        </w:rPr>
        <w:t xml:space="preserve"> </w:t>
      </w:r>
      <w:r w:rsidRPr="005A7C8E">
        <w:t>registration, note-takers,</w:t>
      </w:r>
      <w:r w:rsidRPr="005A7C8E">
        <w:rPr>
          <w:spacing w:val="95"/>
        </w:rPr>
        <w:t xml:space="preserve"> </w:t>
      </w:r>
      <w:r w:rsidRPr="005A7C8E">
        <w:t>interpreters</w:t>
      </w:r>
      <w:r w:rsidRPr="005A7C8E">
        <w:rPr>
          <w:spacing w:val="2"/>
        </w:rPr>
        <w:t xml:space="preserve"> </w:t>
      </w:r>
      <w:r w:rsidRPr="005A7C8E">
        <w:t>for</w:t>
      </w:r>
      <w:r w:rsidRPr="005A7C8E">
        <w:rPr>
          <w:spacing w:val="-2"/>
        </w:rPr>
        <w:t xml:space="preserve"> </w:t>
      </w:r>
      <w:r w:rsidRPr="005A7C8E">
        <w:t>the deaf,</w:t>
      </w:r>
      <w:r w:rsidRPr="005A7C8E">
        <w:rPr>
          <w:spacing w:val="1"/>
        </w:rPr>
        <w:t xml:space="preserve"> </w:t>
      </w:r>
      <w:r w:rsidRPr="005A7C8E">
        <w:t>adaptive equipment, and</w:t>
      </w:r>
      <w:r w:rsidRPr="005A7C8E">
        <w:rPr>
          <w:spacing w:val="1"/>
        </w:rPr>
        <w:t xml:space="preserve"> </w:t>
      </w:r>
      <w:r w:rsidRPr="005A7C8E">
        <w:t>testing</w:t>
      </w:r>
      <w:r w:rsidRPr="005A7C8E">
        <w:rPr>
          <w:spacing w:val="-2"/>
        </w:rPr>
        <w:t xml:space="preserve"> </w:t>
      </w:r>
      <w:r w:rsidRPr="005A7C8E">
        <w:t>arrangements.</w:t>
      </w:r>
      <w:bookmarkEnd w:id="0"/>
    </w:p>
    <w:p w14:paraId="10444EFB" w14:textId="77777777" w:rsidR="009E5E26" w:rsidRPr="005A7C8E" w:rsidRDefault="009E5E26" w:rsidP="00BC34F6">
      <w:pPr>
        <w:jc w:val="both"/>
      </w:pPr>
    </w:p>
    <w:p w14:paraId="2796B439" w14:textId="77777777" w:rsidR="009E5E26" w:rsidRPr="00F549B4" w:rsidRDefault="009E5E26" w:rsidP="00F1119A">
      <w:pPr>
        <w:pStyle w:val="Heading2"/>
        <w:spacing w:before="120"/>
      </w:pPr>
      <w:r w:rsidRPr="00F549B4">
        <w:t>TRIO Student Support Services</w:t>
      </w:r>
    </w:p>
    <w:p w14:paraId="5B8CBBA8" w14:textId="77777777" w:rsidR="009E5E26" w:rsidRDefault="009E5E26" w:rsidP="009E5E26">
      <w:pPr>
        <w:rPr>
          <w:sz w:val="22"/>
          <w:szCs w:val="22"/>
        </w:rPr>
      </w:pPr>
    </w:p>
    <w:p w14:paraId="41080AC7" w14:textId="77777777" w:rsidR="009E5E26" w:rsidRPr="005A7C8E" w:rsidRDefault="009E5E26" w:rsidP="009E5E26">
      <w:r w:rsidRPr="005A7C8E">
        <w:lastRenderedPageBreak/>
        <w:t xml:space="preserve">Support for first-generation students, low-income students and students with disabilities.  They can be reached at </w:t>
      </w:r>
      <w:hyperlink r:id="rId41" w:history="1">
        <w:r w:rsidRPr="005A7C8E">
          <w:rPr>
            <w:rStyle w:val="Hyperlink"/>
          </w:rPr>
          <w:t>trio.center@metrostate.edu</w:t>
        </w:r>
      </w:hyperlink>
      <w:r w:rsidRPr="005A7C8E">
        <w:t xml:space="preserve"> or 651-793-1525.</w:t>
      </w:r>
    </w:p>
    <w:p w14:paraId="6C923999" w14:textId="77777777" w:rsidR="009E5E26" w:rsidRPr="00BC34F6" w:rsidRDefault="009E5E26" w:rsidP="00BC34F6">
      <w:pPr>
        <w:jc w:val="both"/>
        <w:rPr>
          <w:sz w:val="22"/>
          <w:szCs w:val="22"/>
        </w:rPr>
      </w:pPr>
    </w:p>
    <w:p w14:paraId="40B8A375" w14:textId="77777777" w:rsidR="00BC34F6" w:rsidRDefault="00BC34F6" w:rsidP="00F1119A">
      <w:pPr>
        <w:pStyle w:val="Heading2"/>
        <w:spacing w:before="120"/>
      </w:pPr>
      <w:r>
        <w:t>Center for Academic Excellence—Tutoring and Testing Center</w:t>
      </w:r>
    </w:p>
    <w:p w14:paraId="0663A988" w14:textId="77777777" w:rsidR="00BC34F6" w:rsidRPr="00880F92" w:rsidRDefault="00BC34F6" w:rsidP="00BC34F6"/>
    <w:p w14:paraId="386B7AB5" w14:textId="0CF9F4AC" w:rsidR="00BC34F6" w:rsidRPr="005A7C8E" w:rsidRDefault="00BC34F6" w:rsidP="00D15762">
      <w:pPr>
        <w:jc w:val="both"/>
      </w:pPr>
      <w:r w:rsidRPr="005A7C8E">
        <w:rPr>
          <w:spacing w:val="-1"/>
        </w:rPr>
        <w:t>Phone:</w:t>
      </w:r>
      <w:r w:rsidRPr="005A7C8E">
        <w:rPr>
          <w:spacing w:val="-1"/>
        </w:rPr>
        <w:tab/>
        <w:t>651-793-1</w:t>
      </w:r>
      <w:r w:rsidR="00D15762" w:rsidRPr="005A7C8E">
        <w:rPr>
          <w:spacing w:val="-1"/>
        </w:rPr>
        <w:t>46</w:t>
      </w:r>
      <w:r w:rsidR="00C027EC" w:rsidRPr="005A7C8E">
        <w:rPr>
          <w:spacing w:val="-1"/>
        </w:rPr>
        <w:t>1</w:t>
      </w:r>
    </w:p>
    <w:p w14:paraId="0E4F435B" w14:textId="77777777" w:rsidR="00BC34F6" w:rsidRPr="005A7C8E" w:rsidRDefault="00BC34F6" w:rsidP="00D15762">
      <w:pPr>
        <w:jc w:val="both"/>
      </w:pPr>
      <w:r w:rsidRPr="005A7C8E">
        <w:t>Web:</w:t>
      </w:r>
      <w:r w:rsidRPr="005A7C8E">
        <w:tab/>
      </w:r>
      <w:hyperlink r:id="rId42" w:history="1">
        <w:r w:rsidR="00D15762" w:rsidRPr="005A7C8E">
          <w:rPr>
            <w:rStyle w:val="Hyperlink"/>
          </w:rPr>
          <w:t>Center for Academic Excellence</w:t>
        </w:r>
      </w:hyperlink>
      <w:r w:rsidR="00D15762" w:rsidRPr="005A7C8E">
        <w:t xml:space="preserve"> </w:t>
      </w:r>
    </w:p>
    <w:p w14:paraId="11D7A61F" w14:textId="77777777" w:rsidR="00D15762" w:rsidRPr="005A7C8E" w:rsidRDefault="00D15762" w:rsidP="00D15762">
      <w:pPr>
        <w:jc w:val="both"/>
      </w:pPr>
      <w:r w:rsidRPr="005A7C8E">
        <w:t xml:space="preserve">Email: </w:t>
      </w:r>
      <w:hyperlink r:id="rId43" w:history="1">
        <w:r w:rsidRPr="005A7C8E">
          <w:rPr>
            <w:rStyle w:val="Hyperlink"/>
          </w:rPr>
          <w:t>centerfolk@metrostate.edu</w:t>
        </w:r>
      </w:hyperlink>
    </w:p>
    <w:p w14:paraId="190C9F3F" w14:textId="77777777" w:rsidR="00BC34F6" w:rsidRPr="005A7C8E" w:rsidRDefault="00BC34F6" w:rsidP="00BC34F6">
      <w:pPr>
        <w:jc w:val="both"/>
      </w:pPr>
    </w:p>
    <w:p w14:paraId="1445FF44" w14:textId="77777777" w:rsidR="00BC34F6" w:rsidRPr="005A7C8E" w:rsidRDefault="00BC34F6" w:rsidP="00BC34F6">
      <w:pPr>
        <w:jc w:val="both"/>
        <w:rPr>
          <w:color w:val="0C0C0D"/>
          <w:shd w:val="clear" w:color="auto" w:fill="FBFBFC"/>
        </w:rPr>
      </w:pPr>
      <w:r w:rsidRPr="005A7C8E">
        <w:rPr>
          <w:color w:val="0C0C0D"/>
          <w:shd w:val="clear" w:color="auto" w:fill="FBFBFC"/>
        </w:rPr>
        <w:t>Our tutoring mission: to help students learn. We strive to role-model resourcefulness, active learning, and collaborative problem-solving, such that students build self-confidence and efficacy as independent life-long learners. Our professional and peer tutors help students navigate conceptual difficulties and develop study skills. Our tutors are devoted to helping currently-enrolled students achieve their academic goals in one-to-one and small group tutorials.</w:t>
      </w:r>
    </w:p>
    <w:p w14:paraId="5C5EA333" w14:textId="076EAF94" w:rsidR="00BC34F6" w:rsidRPr="005A7C8E" w:rsidRDefault="00BC34F6" w:rsidP="00F1119A"/>
    <w:p w14:paraId="3FA75E33" w14:textId="77777777" w:rsidR="00B7389D" w:rsidRPr="005A7C8E" w:rsidRDefault="00B7389D" w:rsidP="00B7389D">
      <w:r w:rsidRPr="005A7C8E">
        <w:t xml:space="preserve">Students are encouraged to contact the Center for Academic Excellence first for their tutoring needs.  Metro State students also can access tutoring through tutor.com which is provided through Minnesota State (each student can get 15 hours of tutoring from tutor.com). </w:t>
      </w:r>
    </w:p>
    <w:p w14:paraId="12D5A0EC" w14:textId="77777777" w:rsidR="00B7389D" w:rsidRPr="005A7C8E" w:rsidRDefault="00B7389D" w:rsidP="00B7389D"/>
    <w:p w14:paraId="288B41C5" w14:textId="0D0D2D86" w:rsidR="00B7389D" w:rsidRPr="005A7C8E" w:rsidRDefault="00B7389D" w:rsidP="00B7389D">
      <w:r w:rsidRPr="005A7C8E">
        <w:t>To access this service: </w:t>
      </w:r>
    </w:p>
    <w:p w14:paraId="0166F9B6" w14:textId="77777777" w:rsidR="00B7389D" w:rsidRPr="005A7C8E" w:rsidRDefault="00B7389D" w:rsidP="00002423">
      <w:pPr>
        <w:pStyle w:val="ListParagraph"/>
        <w:numPr>
          <w:ilvl w:val="0"/>
          <w:numId w:val="43"/>
        </w:numPr>
      </w:pPr>
      <w:r w:rsidRPr="005A7C8E">
        <w:t>Sign into D2L </w:t>
      </w:r>
    </w:p>
    <w:p w14:paraId="6686781B" w14:textId="77777777" w:rsidR="00B7389D" w:rsidRPr="005A7C8E" w:rsidRDefault="00B7389D" w:rsidP="00002423">
      <w:pPr>
        <w:pStyle w:val="ListParagraph"/>
        <w:numPr>
          <w:ilvl w:val="0"/>
          <w:numId w:val="43"/>
        </w:numPr>
      </w:pPr>
      <w:r w:rsidRPr="005A7C8E">
        <w:t>At the very top there is a menu bar: click on Tutor.com </w:t>
      </w:r>
    </w:p>
    <w:p w14:paraId="4FBA9E77" w14:textId="77777777" w:rsidR="00B7389D" w:rsidRPr="005A7C8E" w:rsidRDefault="00B7389D" w:rsidP="00002423">
      <w:pPr>
        <w:pStyle w:val="ListParagraph"/>
        <w:numPr>
          <w:ilvl w:val="0"/>
          <w:numId w:val="43"/>
        </w:numPr>
      </w:pPr>
      <w:r w:rsidRPr="005A7C8E">
        <w:t>You can work with a tutor immediately or schedule a session </w:t>
      </w:r>
    </w:p>
    <w:p w14:paraId="455E2DCC" w14:textId="77777777" w:rsidR="00B7389D" w:rsidRPr="005A7C8E" w:rsidRDefault="00B7389D" w:rsidP="00002423">
      <w:pPr>
        <w:pStyle w:val="ListParagraph"/>
        <w:numPr>
          <w:ilvl w:val="0"/>
          <w:numId w:val="43"/>
        </w:numPr>
      </w:pPr>
      <w:r w:rsidRPr="005A7C8E">
        <w:t>Under Topic: select [Subject]. </w:t>
      </w:r>
    </w:p>
    <w:p w14:paraId="490FBA88" w14:textId="77777777" w:rsidR="00B7389D" w:rsidRPr="005A7C8E" w:rsidRDefault="00B7389D" w:rsidP="00002423">
      <w:pPr>
        <w:pStyle w:val="ListParagraph"/>
        <w:numPr>
          <w:ilvl w:val="0"/>
          <w:numId w:val="43"/>
        </w:numPr>
      </w:pPr>
      <w:r w:rsidRPr="005A7C8E">
        <w:t>Under Subject: select the relevant level or course topic</w:t>
      </w:r>
    </w:p>
    <w:p w14:paraId="7B73E1EC" w14:textId="77777777" w:rsidR="00B7389D" w:rsidRDefault="00B7389D" w:rsidP="00B7389D">
      <w:pPr>
        <w:spacing w:line="200" w:lineRule="atLeast"/>
        <w:rPr>
          <w:sz w:val="20"/>
          <w:szCs w:val="20"/>
        </w:rPr>
      </w:pPr>
    </w:p>
    <w:p w14:paraId="3C5262DC" w14:textId="77777777" w:rsidR="00B7389D" w:rsidRDefault="00B7389D" w:rsidP="00F1119A"/>
    <w:p w14:paraId="35A7D104" w14:textId="77777777" w:rsidR="00BC34F6" w:rsidRPr="00E06B4B" w:rsidRDefault="00BC34F6" w:rsidP="00F1119A">
      <w:pPr>
        <w:pStyle w:val="Heading2"/>
        <w:spacing w:before="0"/>
      </w:pPr>
      <w:r w:rsidRPr="006954E6">
        <w:t>Collegiate Recovery Program</w:t>
      </w:r>
    </w:p>
    <w:p w14:paraId="020A591A" w14:textId="77777777" w:rsidR="00BC34F6" w:rsidRDefault="00BC34F6" w:rsidP="00BC34F6"/>
    <w:p w14:paraId="6208FB55" w14:textId="77777777" w:rsidR="00BC34F6" w:rsidRPr="00002423" w:rsidRDefault="00BC34F6" w:rsidP="00BC34F6">
      <w:pPr>
        <w:jc w:val="both"/>
      </w:pPr>
      <w:r w:rsidRPr="00002423">
        <w:t>Phone:</w:t>
      </w:r>
      <w:r w:rsidRPr="00002423">
        <w:tab/>
      </w:r>
      <w:r w:rsidRPr="00002423">
        <w:tab/>
        <w:t>651-793-1579 (Dean of Student’s Office)</w:t>
      </w:r>
    </w:p>
    <w:p w14:paraId="0D9ED143" w14:textId="77777777" w:rsidR="00BC34F6" w:rsidRPr="00002423" w:rsidRDefault="00BC34F6" w:rsidP="00BC34F6">
      <w:pPr>
        <w:jc w:val="both"/>
        <w:rPr>
          <w:rStyle w:val="Hyperlink"/>
        </w:rPr>
      </w:pPr>
      <w:r w:rsidRPr="00002423">
        <w:t>Web:</w:t>
      </w:r>
      <w:r w:rsidRPr="00002423">
        <w:tab/>
      </w:r>
      <w:r w:rsidRPr="00002423">
        <w:tab/>
      </w:r>
      <w:hyperlink r:id="rId44" w:history="1">
        <w:r w:rsidRPr="00002423">
          <w:rPr>
            <w:rStyle w:val="Hyperlink"/>
          </w:rPr>
          <w:t>Collegiate Recovery Program</w:t>
        </w:r>
      </w:hyperlink>
    </w:p>
    <w:p w14:paraId="20CEB89B" w14:textId="77777777" w:rsidR="00BC34F6" w:rsidRPr="00002423" w:rsidRDefault="00BC34F6" w:rsidP="00BC34F6">
      <w:pPr>
        <w:jc w:val="both"/>
      </w:pPr>
    </w:p>
    <w:p w14:paraId="358CCDCD" w14:textId="28DF5E9A" w:rsidR="00BC34F6" w:rsidRPr="00002423" w:rsidRDefault="00BC34F6" w:rsidP="00BC34F6">
      <w:pPr>
        <w:jc w:val="both"/>
      </w:pPr>
      <w:r w:rsidRPr="00002423">
        <w:t xml:space="preserve">Metro State University’s Collegiate Recovery Program provides support and resources for students who have challenges with substance use or other behavioral addictions. We also support students working toward long-term recovery to increase overall well-being and meet educational, professional and personal goals. For general information or questions, you may email at </w:t>
      </w:r>
      <w:hyperlink r:id="rId45" w:history="1">
        <w:r w:rsidRPr="00002423">
          <w:rPr>
            <w:rStyle w:val="Hyperlink"/>
          </w:rPr>
          <w:t>Collegiate.Recovery@metrostate.edu</w:t>
        </w:r>
      </w:hyperlink>
      <w:r w:rsidRPr="00002423">
        <w:t>.</w:t>
      </w:r>
    </w:p>
    <w:p w14:paraId="75C013DA" w14:textId="77777777" w:rsidR="00BC34F6" w:rsidRDefault="00BC34F6" w:rsidP="00BC34F6">
      <w:pPr>
        <w:jc w:val="both"/>
        <w:rPr>
          <w:sz w:val="22"/>
          <w:szCs w:val="22"/>
        </w:rPr>
      </w:pPr>
    </w:p>
    <w:p w14:paraId="64C67EFD" w14:textId="77777777" w:rsidR="00BC34F6" w:rsidRDefault="00BC34F6" w:rsidP="00BC34F6">
      <w:pPr>
        <w:pStyle w:val="Heading2"/>
      </w:pPr>
      <w:r>
        <w:t>Counseling Services</w:t>
      </w:r>
    </w:p>
    <w:p w14:paraId="2E02A639" w14:textId="77777777" w:rsidR="00BC34F6" w:rsidRPr="00234A29" w:rsidRDefault="00BC34F6" w:rsidP="00BC34F6"/>
    <w:p w14:paraId="36AFAB47" w14:textId="77777777" w:rsidR="00BC34F6" w:rsidRPr="00002423" w:rsidRDefault="00BC34F6" w:rsidP="00BC34F6">
      <w:pPr>
        <w:jc w:val="both"/>
      </w:pPr>
      <w:r w:rsidRPr="00002423">
        <w:t>Phone:</w:t>
      </w:r>
      <w:r w:rsidRPr="00002423">
        <w:tab/>
      </w:r>
      <w:r w:rsidRPr="00002423">
        <w:tab/>
        <w:t>651-793-1568</w:t>
      </w:r>
    </w:p>
    <w:p w14:paraId="0C4AA314" w14:textId="77777777" w:rsidR="00BC34F6" w:rsidRPr="00002423" w:rsidRDefault="00BC34F6" w:rsidP="00BC34F6">
      <w:pPr>
        <w:jc w:val="both"/>
      </w:pPr>
      <w:r w:rsidRPr="00002423">
        <w:t>Web:</w:t>
      </w:r>
      <w:r w:rsidRPr="00002423">
        <w:tab/>
      </w:r>
      <w:r w:rsidRPr="00002423">
        <w:tab/>
        <w:t xml:space="preserve"> </w:t>
      </w:r>
      <w:hyperlink r:id="rId46" w:history="1">
        <w:r w:rsidRPr="00002423">
          <w:rPr>
            <w:rStyle w:val="Hyperlink"/>
            <w:spacing w:val="-1"/>
          </w:rPr>
          <w:t>Counseling</w:t>
        </w:r>
      </w:hyperlink>
      <w:r w:rsidRPr="00002423">
        <w:rPr>
          <w:rStyle w:val="Hyperlink"/>
          <w:spacing w:val="-1"/>
        </w:rPr>
        <w:t xml:space="preserve"> Services</w:t>
      </w:r>
    </w:p>
    <w:p w14:paraId="265EF967" w14:textId="77777777" w:rsidR="00BC34F6" w:rsidRPr="00002423" w:rsidRDefault="00BC34F6" w:rsidP="00BC34F6">
      <w:pPr>
        <w:jc w:val="both"/>
      </w:pPr>
    </w:p>
    <w:p w14:paraId="2492B4AB" w14:textId="77777777" w:rsidR="00BC34F6" w:rsidRPr="00002423" w:rsidRDefault="00BC34F6" w:rsidP="00BC34F6">
      <w:pPr>
        <w:jc w:val="both"/>
      </w:pPr>
      <w:r w:rsidRPr="00002423">
        <w:t xml:space="preserve">College students often experience issues that may interfere with academic success, such as academic stress, sleep problems, balancing multiple responsibilities, life events, relationship difficulties, </w:t>
      </w:r>
      <w:r w:rsidRPr="00002423">
        <w:lastRenderedPageBreak/>
        <w:t>discrimination / oppression, or feelings of anxiety, hopelessness, or depression. If you are a friend is struggling, we encourage you to seek support. Helpful, effective, and culturally-responsive services are available on campus free of charge.</w:t>
      </w:r>
    </w:p>
    <w:p w14:paraId="2B29CC34" w14:textId="77777777" w:rsidR="00BC34F6" w:rsidRPr="00002423" w:rsidRDefault="00BC34F6" w:rsidP="00BC34F6">
      <w:pPr>
        <w:jc w:val="both"/>
      </w:pPr>
    </w:p>
    <w:p w14:paraId="7D8BB6B0" w14:textId="77777777" w:rsidR="00BC34F6" w:rsidRPr="00002423" w:rsidRDefault="00BC34F6" w:rsidP="00BC34F6">
      <w:pPr>
        <w:jc w:val="both"/>
      </w:pPr>
      <w:r w:rsidRPr="00002423">
        <w:t xml:space="preserve">For immediate help during or after hours, on weekends and holidays, contact Counseling Services at 651-793-1568 and choose option zero to access the Metro CARES support line. Counseling Services is providing telehealth services to students during the COVID-19 pandemic. To schedule an appointment with our staff counselors, call 651-793-1568 during business hours. </w:t>
      </w:r>
    </w:p>
    <w:p w14:paraId="73EC68EF" w14:textId="77777777" w:rsidR="00BC34F6" w:rsidRDefault="00BC34F6" w:rsidP="00BC34F6">
      <w:pPr>
        <w:jc w:val="both"/>
        <w:rPr>
          <w:sz w:val="22"/>
          <w:szCs w:val="22"/>
        </w:rPr>
      </w:pPr>
    </w:p>
    <w:p w14:paraId="4F828159" w14:textId="77777777" w:rsidR="00BC34F6" w:rsidRDefault="00BC34F6" w:rsidP="00BC34F6">
      <w:pPr>
        <w:pStyle w:val="Heading2"/>
      </w:pPr>
      <w:r>
        <w:t>International Student Services</w:t>
      </w:r>
    </w:p>
    <w:p w14:paraId="5CA91C28" w14:textId="77777777" w:rsidR="00BC34F6" w:rsidRPr="00C55134" w:rsidRDefault="00BC34F6" w:rsidP="00BC34F6"/>
    <w:p w14:paraId="5EAA08CA" w14:textId="77777777" w:rsidR="00BC34F6" w:rsidRPr="00002423" w:rsidRDefault="00BC34F6" w:rsidP="00BC34F6">
      <w:pPr>
        <w:jc w:val="both"/>
      </w:pPr>
      <w:r w:rsidRPr="00002423">
        <w:t>Phone:</w:t>
      </w:r>
      <w:r w:rsidRPr="00002423">
        <w:tab/>
      </w:r>
      <w:r w:rsidRPr="00002423">
        <w:tab/>
        <w:t>651-793-1315</w:t>
      </w:r>
    </w:p>
    <w:p w14:paraId="3C201A8E" w14:textId="77777777" w:rsidR="00BC34F6" w:rsidRPr="00002423" w:rsidRDefault="00BC34F6" w:rsidP="00BC34F6">
      <w:pPr>
        <w:jc w:val="both"/>
      </w:pPr>
      <w:r w:rsidRPr="00002423">
        <w:t>Web:</w:t>
      </w:r>
      <w:r w:rsidRPr="00002423">
        <w:tab/>
        <w:t xml:space="preserve"> </w:t>
      </w:r>
      <w:r w:rsidRPr="00002423">
        <w:tab/>
      </w:r>
      <w:hyperlink r:id="rId47" w:history="1">
        <w:r w:rsidRPr="00002423">
          <w:rPr>
            <w:rStyle w:val="Hyperlink"/>
          </w:rPr>
          <w:t>International Student Services</w:t>
        </w:r>
      </w:hyperlink>
    </w:p>
    <w:p w14:paraId="36A78604" w14:textId="77777777" w:rsidR="00BC34F6" w:rsidRPr="00002423" w:rsidRDefault="00BC34F6" w:rsidP="00BC34F6">
      <w:pPr>
        <w:spacing w:before="11"/>
        <w:jc w:val="both"/>
      </w:pPr>
    </w:p>
    <w:p w14:paraId="53CD056B" w14:textId="36DA0214" w:rsidR="00BC34F6" w:rsidRPr="00002423" w:rsidRDefault="00BC34F6" w:rsidP="00BC34F6">
      <w:pPr>
        <w:jc w:val="both"/>
      </w:pPr>
      <w:r w:rsidRPr="00002423">
        <w:t>The International Student Services (ISS) aids with immigration, cultural, financial,</w:t>
      </w:r>
      <w:r w:rsidRPr="00002423">
        <w:rPr>
          <w:spacing w:val="103"/>
        </w:rPr>
        <w:t xml:space="preserve"> </w:t>
      </w:r>
      <w:r w:rsidRPr="00002423">
        <w:t>academic, and personal issues for international students at Metro State University.</w:t>
      </w:r>
    </w:p>
    <w:p w14:paraId="7B55BC06" w14:textId="77777777" w:rsidR="00BC34F6" w:rsidRDefault="00BC34F6" w:rsidP="00BC34F6">
      <w:pPr>
        <w:jc w:val="both"/>
        <w:rPr>
          <w:sz w:val="22"/>
          <w:szCs w:val="22"/>
        </w:rPr>
      </w:pPr>
    </w:p>
    <w:p w14:paraId="231B3070" w14:textId="77777777" w:rsidR="00BC34F6" w:rsidRDefault="00BC34F6" w:rsidP="00BC34F6">
      <w:pPr>
        <w:pStyle w:val="Heading2"/>
      </w:pPr>
      <w:r>
        <w:t>Library and Information Services</w:t>
      </w:r>
    </w:p>
    <w:p w14:paraId="651DEEB5" w14:textId="77777777" w:rsidR="00BC34F6" w:rsidRDefault="00BC34F6" w:rsidP="00BC34F6">
      <w:pPr>
        <w:spacing w:before="8"/>
        <w:rPr>
          <w:sz w:val="17"/>
          <w:szCs w:val="17"/>
        </w:rPr>
      </w:pPr>
    </w:p>
    <w:p w14:paraId="485B9488" w14:textId="77777777" w:rsidR="00BC34F6" w:rsidRPr="00002423" w:rsidRDefault="00BC34F6" w:rsidP="00BC34F6">
      <w:r w:rsidRPr="00002423">
        <w:t>Phone:</w:t>
      </w:r>
      <w:r w:rsidRPr="00002423">
        <w:tab/>
        <w:t>651-793-1616</w:t>
      </w:r>
    </w:p>
    <w:p w14:paraId="7C5E0C21" w14:textId="77777777" w:rsidR="00BC34F6" w:rsidRPr="00002423" w:rsidRDefault="00BC34F6" w:rsidP="00BC34F6">
      <w:r w:rsidRPr="00002423">
        <w:t>Web:</w:t>
      </w:r>
      <w:r w:rsidRPr="00002423">
        <w:tab/>
      </w:r>
      <w:hyperlink r:id="rId48" w:history="1">
        <w:r w:rsidRPr="00002423">
          <w:rPr>
            <w:rStyle w:val="Hyperlink"/>
          </w:rPr>
          <w:t>Library and Information Services</w:t>
        </w:r>
      </w:hyperlink>
    </w:p>
    <w:p w14:paraId="3F044F51" w14:textId="77777777" w:rsidR="00BC34F6" w:rsidRPr="00002423" w:rsidRDefault="00BC34F6" w:rsidP="00BC34F6">
      <w:pPr>
        <w:rPr>
          <w:rStyle w:val="Hyperlink"/>
        </w:rPr>
      </w:pPr>
      <w:r w:rsidRPr="00002423">
        <w:t>Email:</w:t>
      </w:r>
      <w:r w:rsidRPr="00002423">
        <w:tab/>
      </w:r>
      <w:hyperlink r:id="rId49" w:history="1">
        <w:r w:rsidRPr="00002423">
          <w:rPr>
            <w:rStyle w:val="Hyperlink"/>
          </w:rPr>
          <w:t>library.services@metrostate.edu</w:t>
        </w:r>
      </w:hyperlink>
    </w:p>
    <w:p w14:paraId="23639DAF" w14:textId="77777777" w:rsidR="00BC34F6" w:rsidRPr="00002423" w:rsidRDefault="00BC34F6" w:rsidP="00BC34F6"/>
    <w:p w14:paraId="3FA51273" w14:textId="04F47AB1" w:rsidR="00BC34F6" w:rsidRPr="00002423" w:rsidRDefault="00BC34F6" w:rsidP="00BC34F6">
      <w:r w:rsidRPr="00002423">
        <w:t>The Library and Learning Center on the Saint Paul campus offers a full array of library resources, services, computers, and study spaces for the Metro State University community. Librarians are available to assist you in finding information on virtually any topic. They can also guide you in evaluating scholarly and other resources for your coursework and research. Assistance is available by phone (651-7983-1614), email (</w:t>
      </w:r>
      <w:hyperlink r:id="rId50" w:history="1">
        <w:r w:rsidRPr="00002423">
          <w:rPr>
            <w:rStyle w:val="Hyperlink"/>
          </w:rPr>
          <w:t>library.services@metrostate.edu</w:t>
        </w:r>
      </w:hyperlink>
      <w:r w:rsidRPr="00002423">
        <w:t>), or chat and Zoom from the library’s homepage. Through this homepage you can access more than 100 research databases and thousands of ejournals, streaming videos, and ebooks.</w:t>
      </w:r>
    </w:p>
    <w:p w14:paraId="3AC19161" w14:textId="77777777" w:rsidR="00BC34F6" w:rsidRPr="0083139B" w:rsidRDefault="00BC34F6" w:rsidP="00BC34F6">
      <w:pPr>
        <w:pStyle w:val="Heading2"/>
      </w:pPr>
      <w:r w:rsidRPr="00947AA5">
        <w:t>Multicultural, American Indian and Retention Services (MAIR)</w:t>
      </w:r>
    </w:p>
    <w:p w14:paraId="2EF31AA5" w14:textId="77777777" w:rsidR="00BC34F6" w:rsidRDefault="00BC34F6" w:rsidP="00BC34F6">
      <w:pPr>
        <w:rPr>
          <w:rFonts w:ascii="Calibri" w:eastAsia="Calibri" w:hAnsi="Calibri"/>
        </w:rPr>
      </w:pPr>
    </w:p>
    <w:p w14:paraId="3F51EEB4" w14:textId="77777777" w:rsidR="00BC34F6" w:rsidRPr="00002423" w:rsidRDefault="00BC34F6" w:rsidP="00BC34F6">
      <w:pPr>
        <w:jc w:val="both"/>
        <w:rPr>
          <w:rFonts w:eastAsia="Calibri"/>
          <w:color w:val="000000"/>
        </w:rPr>
      </w:pPr>
      <w:r w:rsidRPr="00002423">
        <w:rPr>
          <w:rFonts w:eastAsia="Calibri"/>
          <w:color w:val="000000"/>
        </w:rPr>
        <w:t>Phone:                 651-793-1543</w:t>
      </w:r>
    </w:p>
    <w:p w14:paraId="453F4329" w14:textId="77777777" w:rsidR="00BC34F6" w:rsidRPr="00002423" w:rsidRDefault="00BC34F6" w:rsidP="00BC34F6">
      <w:pPr>
        <w:jc w:val="both"/>
        <w:rPr>
          <w:rFonts w:eastAsia="Calibri"/>
          <w:color w:val="0563C1"/>
          <w:u w:val="single"/>
        </w:rPr>
      </w:pPr>
      <w:r w:rsidRPr="00002423">
        <w:rPr>
          <w:rFonts w:eastAsia="Calibri"/>
          <w:color w:val="000000"/>
        </w:rPr>
        <w:t>Web: </w:t>
      </w:r>
      <w:r w:rsidRPr="00002423">
        <w:rPr>
          <w:rFonts w:eastAsia="Calibri"/>
        </w:rPr>
        <w:t xml:space="preserve">                   </w:t>
      </w:r>
      <w:hyperlink r:id="rId51" w:history="1">
        <w:r w:rsidRPr="00002423">
          <w:rPr>
            <w:rFonts w:eastAsia="Calibri"/>
            <w:color w:val="0563C1"/>
            <w:u w:val="single"/>
          </w:rPr>
          <w:t>Multicultural Success Services</w:t>
        </w:r>
      </w:hyperlink>
    </w:p>
    <w:p w14:paraId="27005895" w14:textId="77777777" w:rsidR="00BC34F6" w:rsidRPr="00002423" w:rsidRDefault="00BC34F6" w:rsidP="00BC34F6">
      <w:pPr>
        <w:jc w:val="both"/>
        <w:rPr>
          <w:rFonts w:eastAsia="Calibri"/>
          <w:color w:val="0563C1"/>
          <w:u w:val="single"/>
        </w:rPr>
      </w:pPr>
    </w:p>
    <w:p w14:paraId="53531A0E" w14:textId="77777777" w:rsidR="00BC34F6" w:rsidRPr="00002423" w:rsidRDefault="00BC34F6" w:rsidP="00BC34F6">
      <w:pPr>
        <w:jc w:val="both"/>
        <w:rPr>
          <w:rFonts w:eastAsia="Calibri"/>
        </w:rPr>
      </w:pPr>
      <w:r w:rsidRPr="00002423">
        <w:rPr>
          <w:rFonts w:eastAsia="Calibri"/>
        </w:rPr>
        <w:t>Founder’s Hall, St. Paul Campus</w:t>
      </w:r>
    </w:p>
    <w:p w14:paraId="361B6154" w14:textId="77777777" w:rsidR="00BC34F6" w:rsidRPr="00002423" w:rsidRDefault="00BC34F6" w:rsidP="00BC34F6">
      <w:pPr>
        <w:jc w:val="both"/>
        <w:rPr>
          <w:rFonts w:eastAsia="Calibri"/>
        </w:rPr>
      </w:pPr>
    </w:p>
    <w:p w14:paraId="5371AFFA" w14:textId="16684EC7" w:rsidR="00BC34F6" w:rsidRPr="00002423" w:rsidRDefault="00BC34F6" w:rsidP="00BC34F6">
      <w:pPr>
        <w:jc w:val="both"/>
        <w:rPr>
          <w:rFonts w:eastAsia="Calibri"/>
          <w:color w:val="000000"/>
        </w:rPr>
      </w:pPr>
      <w:r w:rsidRPr="00002423">
        <w:rPr>
          <w:rFonts w:eastAsia="Calibri"/>
          <w:color w:val="000000"/>
        </w:rPr>
        <w:t xml:space="preserve">MAIR promotes the academic success of historically underrepresented incoming, current and graduating students by providing retention programming and a wide range of services that includes advocacy and educational planning.  MAIR department comprises of the following student services:  American Indian, Indigenous, Asian, Asian American and Native Pacific Islander, Black, African and African American, Latinx and Undocumented, Veterans and Military Student Services Center, and Women’s &amp; LGBTQ+ Student Services and Resources. MAIR Success Coordinators provide </w:t>
      </w:r>
      <w:r w:rsidRPr="00002423">
        <w:rPr>
          <w:rFonts w:eastAsia="Calibri"/>
          <w:color w:val="000000"/>
        </w:rPr>
        <w:lastRenderedPageBreak/>
        <w:t xml:space="preserve">coaching, educational and belonging services: holistic individual success plans, cultural events that highlight Metro State University’s diversity, equity and inclusion,  special brave/courageous spaces for student groups:  Native Circle, Women’s and LGBTQ+ Student Resource Center, and Veterans and Military Student Services Center. Also, Success Coordinators advise student clubs and organizations such as Black Student Union, Hmong Student Organization, Lavender Bridge, Metro State </w:t>
      </w:r>
      <w:r w:rsidR="00603863" w:rsidRPr="00002423">
        <w:rPr>
          <w:rFonts w:eastAsia="Calibri"/>
          <w:color w:val="000000"/>
        </w:rPr>
        <w:t>University’s Veterans</w:t>
      </w:r>
      <w:r w:rsidRPr="00002423">
        <w:rPr>
          <w:rFonts w:eastAsia="Calibri"/>
          <w:color w:val="000000"/>
        </w:rPr>
        <w:t xml:space="preserve"> Network, Pueblo, and Voices of Indian Council for Educational Success (VOICES). Success Coordinators </w:t>
      </w:r>
      <w:r w:rsidRPr="00002423">
        <w:rPr>
          <w:color w:val="000000"/>
        </w:rPr>
        <w:t>provide</w:t>
      </w:r>
      <w:r w:rsidRPr="00002423">
        <w:rPr>
          <w:color w:val="000000"/>
          <w:spacing w:val="-2"/>
        </w:rPr>
        <w:t xml:space="preserve"> </w:t>
      </w:r>
      <w:r w:rsidRPr="00002423">
        <w:rPr>
          <w:color w:val="000000"/>
        </w:rPr>
        <w:t>support to empower students and</w:t>
      </w:r>
      <w:r w:rsidRPr="00002423">
        <w:rPr>
          <w:color w:val="000000"/>
          <w:spacing w:val="77"/>
        </w:rPr>
        <w:t xml:space="preserve"> </w:t>
      </w:r>
      <w:r w:rsidRPr="00002423">
        <w:rPr>
          <w:color w:val="000000"/>
        </w:rPr>
        <w:t>promote successful college transitions and graduation.</w:t>
      </w:r>
    </w:p>
    <w:p w14:paraId="4B78E934" w14:textId="77777777" w:rsidR="00BC34F6" w:rsidRPr="00002423" w:rsidRDefault="00BC34F6" w:rsidP="00BC34F6">
      <w:pPr>
        <w:rPr>
          <w:rFonts w:ascii="Calibri" w:eastAsia="Calibri" w:hAnsi="Calibri"/>
          <w:color w:val="0563C1"/>
          <w:u w:val="single"/>
        </w:rPr>
      </w:pPr>
    </w:p>
    <w:p w14:paraId="7897527E" w14:textId="77777777" w:rsidR="00BC34F6" w:rsidRDefault="00BC34F6" w:rsidP="00BC34F6">
      <w:pPr>
        <w:pStyle w:val="Heading2"/>
      </w:pPr>
      <w:r>
        <w:t>Student Parent &amp; Resource Center</w:t>
      </w:r>
    </w:p>
    <w:p w14:paraId="6044AD79" w14:textId="77777777" w:rsidR="00BC34F6" w:rsidRDefault="00BC34F6" w:rsidP="00BC34F6">
      <w:pPr>
        <w:ind w:firstLine="107"/>
      </w:pPr>
    </w:p>
    <w:p w14:paraId="45BFE4FB" w14:textId="77777777" w:rsidR="00BC34F6" w:rsidRPr="00372247" w:rsidRDefault="00BC34F6" w:rsidP="00BC34F6">
      <w:pPr>
        <w:jc w:val="both"/>
      </w:pPr>
      <w:r w:rsidRPr="00372247">
        <w:t xml:space="preserve">Phone: </w:t>
      </w:r>
      <w:r w:rsidRPr="00372247">
        <w:tab/>
        <w:t>651-793-1564</w:t>
      </w:r>
    </w:p>
    <w:p w14:paraId="6DC04BD8" w14:textId="77777777" w:rsidR="00BC34F6" w:rsidRPr="00372247" w:rsidRDefault="00BC34F6" w:rsidP="00BC34F6">
      <w:pPr>
        <w:jc w:val="both"/>
        <w:rPr>
          <w:rStyle w:val="Hyperlink"/>
        </w:rPr>
      </w:pPr>
      <w:r w:rsidRPr="00372247">
        <w:t>Web:</w:t>
      </w:r>
      <w:r w:rsidRPr="00372247">
        <w:tab/>
      </w:r>
      <w:r w:rsidRPr="00372247">
        <w:tab/>
      </w:r>
      <w:hyperlink r:id="rId52" w:history="1">
        <w:r w:rsidRPr="00372247">
          <w:rPr>
            <w:rStyle w:val="Hyperlink"/>
          </w:rPr>
          <w:t>Student Parent &amp; Resource Center</w:t>
        </w:r>
      </w:hyperlink>
      <w:r w:rsidRPr="00372247">
        <w:t xml:space="preserve"> </w:t>
      </w:r>
    </w:p>
    <w:p w14:paraId="052A956F" w14:textId="77777777" w:rsidR="00BC34F6" w:rsidRPr="00372247" w:rsidRDefault="00BC34F6" w:rsidP="00BC34F6">
      <w:pPr>
        <w:jc w:val="both"/>
      </w:pPr>
      <w:r w:rsidRPr="00372247">
        <w:t>St. John’s Hall, L.14; St. Paul Campus</w:t>
      </w:r>
    </w:p>
    <w:p w14:paraId="4DB36F75" w14:textId="77777777" w:rsidR="00BC34F6" w:rsidRPr="00372247" w:rsidRDefault="00BC34F6" w:rsidP="00BC34F6">
      <w:pPr>
        <w:jc w:val="both"/>
      </w:pPr>
    </w:p>
    <w:p w14:paraId="77C7B4D1" w14:textId="77777777" w:rsidR="00BC34F6" w:rsidRPr="00372247" w:rsidRDefault="00BC34F6" w:rsidP="00BC34F6">
      <w:pPr>
        <w:jc w:val="both"/>
      </w:pPr>
      <w:r w:rsidRPr="00372247">
        <w:t xml:space="preserve">The Student Parent Center is in St. John’s Hall L14 and provides a child-friendly study space (visit our website for updates regarding availability of the space). The center seeks to provide support and connect currently enrolled students and their families with campus and community resources to ease obstacles that may be interfering with their education. Students can schedule a phone or Zoom appointment to meet with the coordinator here: </w:t>
      </w:r>
      <w:hyperlink r:id="rId53" w:history="1">
        <w:r w:rsidRPr="00372247">
          <w:rPr>
            <w:rStyle w:val="Hyperlink"/>
          </w:rPr>
          <w:t>https://calendly.com/studentparentresourcecoordinator/60min</w:t>
        </w:r>
      </w:hyperlink>
    </w:p>
    <w:p w14:paraId="4370A38C" w14:textId="77777777" w:rsidR="00BC34F6" w:rsidRDefault="00BC34F6" w:rsidP="00BC34F6">
      <w:pPr>
        <w:pStyle w:val="Heading2"/>
      </w:pPr>
      <w:r>
        <w:t>Food for Thought Food Pantry</w:t>
      </w:r>
    </w:p>
    <w:p w14:paraId="533F01CF" w14:textId="77777777" w:rsidR="00BC34F6" w:rsidRDefault="00BC34F6" w:rsidP="00BC34F6">
      <w:pPr>
        <w:rPr>
          <w:b/>
          <w:bCs/>
          <w:u w:val="single"/>
        </w:rPr>
      </w:pPr>
    </w:p>
    <w:p w14:paraId="333534C5" w14:textId="77777777" w:rsidR="00BC34F6" w:rsidRPr="00372247" w:rsidRDefault="00BC34F6" w:rsidP="00BC34F6">
      <w:r w:rsidRPr="00372247">
        <w:t>Phone:</w:t>
      </w:r>
      <w:r w:rsidRPr="00372247">
        <w:tab/>
      </w:r>
      <w:r w:rsidRPr="00372247">
        <w:tab/>
        <w:t>651- 793-1571</w:t>
      </w:r>
    </w:p>
    <w:p w14:paraId="1B3649DA" w14:textId="77777777" w:rsidR="00BC34F6" w:rsidRPr="00372247" w:rsidRDefault="00BC34F6" w:rsidP="00BC34F6">
      <w:pPr>
        <w:rPr>
          <w:rStyle w:val="Hyperlink"/>
        </w:rPr>
      </w:pPr>
      <w:r w:rsidRPr="00372247">
        <w:t>Web:</w:t>
      </w:r>
      <w:r w:rsidRPr="00372247">
        <w:tab/>
      </w:r>
      <w:r w:rsidRPr="00372247">
        <w:tab/>
      </w:r>
      <w:hyperlink r:id="rId54" w:history="1">
        <w:r w:rsidRPr="00372247">
          <w:rPr>
            <w:rStyle w:val="Hyperlink"/>
          </w:rPr>
          <w:t>Food for Thought Food Pantry</w:t>
        </w:r>
      </w:hyperlink>
      <w:r w:rsidRPr="00372247">
        <w:t xml:space="preserve"> </w:t>
      </w:r>
    </w:p>
    <w:p w14:paraId="0CBBF356" w14:textId="77777777" w:rsidR="00BC34F6" w:rsidRPr="00372247" w:rsidRDefault="00BC34F6" w:rsidP="00BC34F6">
      <w:r w:rsidRPr="00372247">
        <w:t>St. John’s Hall, L.10; St. Paul Campus</w:t>
      </w:r>
    </w:p>
    <w:p w14:paraId="2172D421" w14:textId="77777777" w:rsidR="00BC34F6" w:rsidRPr="00372247" w:rsidRDefault="00BC34F6" w:rsidP="00BC34F6"/>
    <w:p w14:paraId="4D40BE12" w14:textId="314F3028" w:rsidR="00BC34F6" w:rsidRPr="00372247" w:rsidRDefault="00BC34F6" w:rsidP="00BC34F6">
      <w:r w:rsidRPr="00372247">
        <w:t xml:space="preserve">The Food for Thought Food Pantry is a collaborative initiative between Metro State University and our community partners Good in the Hood and Every Meal. Students seeking additional support with subsidizing their food budget can schedule an appointment to pick-up free prepackaged food boxes and bags from the library. Please visit our website for changes and updates regarding the operations of the pantry. Schedule an appointment to pick-up food here: </w:t>
      </w:r>
      <w:hyperlink r:id="rId55" w:history="1">
        <w:r w:rsidRPr="00372247">
          <w:rPr>
            <w:rStyle w:val="Hyperlink"/>
          </w:rPr>
          <w:t>https://calendly.com/foodforthoughtpantry/food-for-thought-food-pantry-pick-up</w:t>
        </w:r>
      </w:hyperlink>
      <w:r w:rsidRPr="00372247">
        <w:t>.</w:t>
      </w:r>
    </w:p>
    <w:p w14:paraId="47C88856" w14:textId="77777777" w:rsidR="00BC34F6" w:rsidRDefault="00BC34F6" w:rsidP="00BC34F6">
      <w:pPr>
        <w:pStyle w:val="Heading2"/>
      </w:pPr>
      <w:r>
        <w:t>Veterans &amp; Military Student Services</w:t>
      </w:r>
    </w:p>
    <w:p w14:paraId="7323363D" w14:textId="77777777" w:rsidR="00BC34F6" w:rsidRPr="00C55134" w:rsidRDefault="00BC34F6" w:rsidP="00BC34F6"/>
    <w:p w14:paraId="28E4AAB0" w14:textId="77777777" w:rsidR="00BC34F6" w:rsidRPr="00372247" w:rsidRDefault="00BC34F6" w:rsidP="00BC34F6">
      <w:pPr>
        <w:jc w:val="both"/>
      </w:pPr>
      <w:r w:rsidRPr="00372247">
        <w:t>Phone:</w:t>
      </w:r>
      <w:r w:rsidRPr="00372247">
        <w:tab/>
      </w:r>
      <w:r w:rsidRPr="00372247">
        <w:tab/>
        <w:t>651-793-15</w:t>
      </w:r>
      <w:r w:rsidR="00D15762" w:rsidRPr="00372247">
        <w:t>61</w:t>
      </w:r>
    </w:p>
    <w:p w14:paraId="6774E466" w14:textId="77777777" w:rsidR="00BC34F6" w:rsidRPr="00372247" w:rsidRDefault="00BC34F6" w:rsidP="00BC34F6">
      <w:pPr>
        <w:jc w:val="both"/>
      </w:pPr>
      <w:r w:rsidRPr="00372247">
        <w:t>Web:</w:t>
      </w:r>
      <w:r w:rsidRPr="00372247">
        <w:tab/>
      </w:r>
      <w:r w:rsidRPr="00372247">
        <w:tab/>
      </w:r>
      <w:hyperlink r:id="rId56" w:history="1">
        <w:r w:rsidRPr="00372247">
          <w:rPr>
            <w:rStyle w:val="Hyperlink"/>
          </w:rPr>
          <w:t>Veteran Services</w:t>
        </w:r>
      </w:hyperlink>
      <w:r w:rsidRPr="00372247">
        <w:t xml:space="preserve"> </w:t>
      </w:r>
    </w:p>
    <w:p w14:paraId="0A6AFB51" w14:textId="77777777" w:rsidR="00BC34F6" w:rsidRPr="00372247" w:rsidRDefault="00BC34F6" w:rsidP="00BC34F6">
      <w:pPr>
        <w:jc w:val="both"/>
      </w:pPr>
      <w:r w:rsidRPr="00372247">
        <w:t>Founder’s Hall 201, St. Paul Campus</w:t>
      </w:r>
    </w:p>
    <w:p w14:paraId="4538193C" w14:textId="77777777" w:rsidR="00BC34F6" w:rsidRPr="00372247" w:rsidRDefault="00BC34F6" w:rsidP="00BC34F6">
      <w:pPr>
        <w:jc w:val="both"/>
      </w:pPr>
    </w:p>
    <w:p w14:paraId="142CDF3A" w14:textId="77777777" w:rsidR="00BC34F6" w:rsidRPr="00372247" w:rsidRDefault="00BC34F6" w:rsidP="009E5E26">
      <w:pPr>
        <w:jc w:val="both"/>
      </w:pPr>
      <w:r w:rsidRPr="00372247">
        <w:t>We assist all who have served or</w:t>
      </w:r>
      <w:r w:rsidRPr="00372247">
        <w:rPr>
          <w:spacing w:val="1"/>
        </w:rPr>
        <w:t xml:space="preserve"> </w:t>
      </w:r>
      <w:r w:rsidRPr="00372247">
        <w:t>are currently</w:t>
      </w:r>
      <w:r w:rsidRPr="00372247">
        <w:rPr>
          <w:spacing w:val="-5"/>
        </w:rPr>
        <w:t xml:space="preserve"> </w:t>
      </w:r>
      <w:r w:rsidRPr="00372247">
        <w:t>serving</w:t>
      </w:r>
      <w:r w:rsidRPr="00372247">
        <w:rPr>
          <w:spacing w:val="-2"/>
        </w:rPr>
        <w:t xml:space="preserve"> </w:t>
      </w:r>
      <w:r w:rsidRPr="00372247">
        <w:t xml:space="preserve">in </w:t>
      </w:r>
      <w:r w:rsidRPr="00372247">
        <w:rPr>
          <w:spacing w:val="1"/>
        </w:rPr>
        <w:t>any</w:t>
      </w:r>
      <w:r w:rsidRPr="00372247">
        <w:rPr>
          <w:spacing w:val="-5"/>
        </w:rPr>
        <w:t xml:space="preserve"> </w:t>
      </w:r>
      <w:r w:rsidRPr="00372247">
        <w:t>branch of the</w:t>
      </w:r>
      <w:r w:rsidRPr="00372247">
        <w:rPr>
          <w:spacing w:val="1"/>
        </w:rPr>
        <w:t xml:space="preserve"> </w:t>
      </w:r>
      <w:r w:rsidRPr="00372247">
        <w:t>United States Armed</w:t>
      </w:r>
      <w:r w:rsidRPr="00372247">
        <w:rPr>
          <w:spacing w:val="62"/>
        </w:rPr>
        <w:t xml:space="preserve"> </w:t>
      </w:r>
      <w:r w:rsidRPr="00372247">
        <w:t>Forces.  Veterans Services will advocate on</w:t>
      </w:r>
      <w:r w:rsidRPr="00372247">
        <w:rPr>
          <w:spacing w:val="4"/>
        </w:rPr>
        <w:t xml:space="preserve"> </w:t>
      </w:r>
      <w:r w:rsidRPr="00372247">
        <w:rPr>
          <w:spacing w:val="-2"/>
        </w:rPr>
        <w:t>your</w:t>
      </w:r>
      <w:r w:rsidRPr="00372247">
        <w:t xml:space="preserve"> behalf.</w:t>
      </w:r>
      <w:r w:rsidRPr="00372247">
        <w:rPr>
          <w:spacing w:val="60"/>
        </w:rPr>
        <w:t xml:space="preserve"> </w:t>
      </w:r>
      <w:r w:rsidRPr="00372247">
        <w:rPr>
          <w:spacing w:val="1"/>
        </w:rPr>
        <w:t>We</w:t>
      </w:r>
      <w:r w:rsidRPr="00372247">
        <w:t xml:space="preserve"> provide</w:t>
      </w:r>
      <w:r w:rsidRPr="00372247">
        <w:rPr>
          <w:spacing w:val="-2"/>
        </w:rPr>
        <w:t xml:space="preserve"> </w:t>
      </w:r>
      <w:r w:rsidRPr="00372247">
        <w:t>help with understanding</w:t>
      </w:r>
      <w:r w:rsidRPr="00372247">
        <w:rPr>
          <w:spacing w:val="73"/>
        </w:rPr>
        <w:t xml:space="preserve"> </w:t>
      </w:r>
      <w:r w:rsidRPr="00372247">
        <w:t>admissions requirements</w:t>
      </w:r>
      <w:r w:rsidRPr="00372247">
        <w:rPr>
          <w:spacing w:val="2"/>
        </w:rPr>
        <w:t xml:space="preserve"> </w:t>
      </w:r>
      <w:r w:rsidRPr="00372247">
        <w:t>and academic programs,</w:t>
      </w:r>
      <w:r w:rsidRPr="00372247">
        <w:rPr>
          <w:spacing w:val="2"/>
        </w:rPr>
        <w:t xml:space="preserve"> </w:t>
      </w:r>
      <w:r w:rsidRPr="00372247">
        <w:t>getting</w:t>
      </w:r>
      <w:r w:rsidRPr="00372247">
        <w:rPr>
          <w:spacing w:val="-3"/>
        </w:rPr>
        <w:t xml:space="preserve"> </w:t>
      </w:r>
      <w:r w:rsidRPr="00372247">
        <w:t>college credits for your military</w:t>
      </w:r>
      <w:r w:rsidRPr="00372247">
        <w:rPr>
          <w:spacing w:val="-5"/>
        </w:rPr>
        <w:t xml:space="preserve"> </w:t>
      </w:r>
      <w:r w:rsidRPr="00372247">
        <w:t>training,</w:t>
      </w:r>
      <w:r w:rsidRPr="00372247">
        <w:rPr>
          <w:spacing w:val="77"/>
        </w:rPr>
        <w:t xml:space="preserve"> </w:t>
      </w:r>
      <w:r w:rsidRPr="00372247">
        <w:lastRenderedPageBreak/>
        <w:t>accessing</w:t>
      </w:r>
      <w:r w:rsidRPr="00372247">
        <w:rPr>
          <w:spacing w:val="-3"/>
        </w:rPr>
        <w:t xml:space="preserve"> </w:t>
      </w:r>
      <w:r w:rsidRPr="00372247">
        <w:t>federal and state educational</w:t>
      </w:r>
      <w:r w:rsidRPr="00372247">
        <w:rPr>
          <w:spacing w:val="2"/>
        </w:rPr>
        <w:t xml:space="preserve"> </w:t>
      </w:r>
      <w:r w:rsidRPr="00372247">
        <w:t>and financial benefits, and VA certification of</w:t>
      </w:r>
      <w:r w:rsidRPr="00372247">
        <w:rPr>
          <w:spacing w:val="1"/>
        </w:rPr>
        <w:t xml:space="preserve"> </w:t>
      </w:r>
      <w:r w:rsidRPr="00372247">
        <w:t>yourregistered</w:t>
      </w:r>
      <w:r w:rsidRPr="00372247">
        <w:rPr>
          <w:spacing w:val="2"/>
        </w:rPr>
        <w:t xml:space="preserve"> </w:t>
      </w:r>
      <w:r w:rsidRPr="00372247">
        <w:t>courses. Thank</w:t>
      </w:r>
      <w:r w:rsidRPr="00372247">
        <w:rPr>
          <w:spacing w:val="2"/>
        </w:rPr>
        <w:t xml:space="preserve"> </w:t>
      </w:r>
      <w:r w:rsidRPr="00372247">
        <w:rPr>
          <w:spacing w:val="-2"/>
        </w:rPr>
        <w:t>you</w:t>
      </w:r>
      <w:r w:rsidRPr="00372247">
        <w:t xml:space="preserve"> for</w:t>
      </w:r>
      <w:r w:rsidRPr="00372247">
        <w:rPr>
          <w:spacing w:val="3"/>
        </w:rPr>
        <w:t xml:space="preserve"> </w:t>
      </w:r>
      <w:r w:rsidRPr="00372247">
        <w:rPr>
          <w:spacing w:val="-2"/>
        </w:rPr>
        <w:t>your</w:t>
      </w:r>
      <w:r w:rsidRPr="00372247">
        <w:t xml:space="preserve"> dedication, sacrifice, and service to</w:t>
      </w:r>
      <w:r w:rsidRPr="00372247">
        <w:rPr>
          <w:spacing w:val="2"/>
        </w:rPr>
        <w:t xml:space="preserve"> </w:t>
      </w:r>
      <w:r w:rsidRPr="00372247">
        <w:t>our country.</w:t>
      </w:r>
    </w:p>
    <w:p w14:paraId="187C720A" w14:textId="77777777" w:rsidR="00BC34F6" w:rsidRPr="0083139B" w:rsidRDefault="00BC34F6" w:rsidP="00BC34F6">
      <w:pPr>
        <w:pStyle w:val="Heading2"/>
      </w:pPr>
      <w:r>
        <w:t>Women’s and LGBTQ+ Student Services and Resources</w:t>
      </w:r>
    </w:p>
    <w:p w14:paraId="792FA56C" w14:textId="77777777" w:rsidR="00BC34F6" w:rsidRPr="00880F92" w:rsidRDefault="00BC34F6" w:rsidP="00BC34F6"/>
    <w:p w14:paraId="33EA1E7D" w14:textId="77777777" w:rsidR="00BC34F6" w:rsidRPr="00372247" w:rsidRDefault="00BC34F6" w:rsidP="00BC34F6">
      <w:pPr>
        <w:jc w:val="both"/>
        <w:rPr>
          <w:color w:val="000000"/>
        </w:rPr>
      </w:pPr>
      <w:r w:rsidRPr="00372247">
        <w:rPr>
          <w:color w:val="000000"/>
        </w:rPr>
        <w:t>Phone:  651-793-1544</w:t>
      </w:r>
    </w:p>
    <w:p w14:paraId="37A07DCC" w14:textId="77777777" w:rsidR="00BC34F6" w:rsidRPr="00372247" w:rsidRDefault="00BC34F6" w:rsidP="00BC34F6">
      <w:pPr>
        <w:jc w:val="both"/>
        <w:rPr>
          <w:rStyle w:val="Hyperlink"/>
          <w:u w:val="none"/>
        </w:rPr>
      </w:pPr>
      <w:r w:rsidRPr="00372247">
        <w:rPr>
          <w:rStyle w:val="Hyperlink"/>
          <w:color w:val="auto"/>
          <w:u w:val="none"/>
        </w:rPr>
        <w:t xml:space="preserve">Web:  </w:t>
      </w:r>
      <w:hyperlink r:id="rId57" w:history="1">
        <w:r w:rsidRPr="00372247">
          <w:rPr>
            <w:rStyle w:val="Hyperlink"/>
            <w:u w:val="none"/>
          </w:rPr>
          <w:t>Women’s and LGBTQ+</w:t>
        </w:r>
      </w:hyperlink>
    </w:p>
    <w:p w14:paraId="2306D387" w14:textId="77777777" w:rsidR="00BC34F6" w:rsidRPr="00372247" w:rsidRDefault="00BC34F6" w:rsidP="00BC34F6">
      <w:pPr>
        <w:jc w:val="both"/>
        <w:rPr>
          <w:rStyle w:val="Hyperlink"/>
          <w:color w:val="auto"/>
          <w:u w:val="none"/>
        </w:rPr>
      </w:pPr>
      <w:r w:rsidRPr="00372247">
        <w:rPr>
          <w:rStyle w:val="Hyperlink"/>
          <w:color w:val="auto"/>
          <w:u w:val="none"/>
        </w:rPr>
        <w:t>Founder’s Hall, Room 140, St. Paul Campus</w:t>
      </w:r>
    </w:p>
    <w:p w14:paraId="57EDA268" w14:textId="77777777" w:rsidR="00BC34F6" w:rsidRPr="00372247" w:rsidRDefault="00BC34F6" w:rsidP="00BC34F6">
      <w:pPr>
        <w:jc w:val="both"/>
      </w:pPr>
    </w:p>
    <w:p w14:paraId="527C4ABE" w14:textId="29F179ED" w:rsidR="00BC34F6" w:rsidRPr="00372247" w:rsidRDefault="00BC34F6" w:rsidP="00BC34F6">
      <w:pPr>
        <w:jc w:val="both"/>
      </w:pPr>
      <w:r w:rsidRPr="00372247">
        <w:rPr>
          <w:color w:val="000000"/>
        </w:rPr>
        <w:t>Women’s and LGBTQ Student Services fosters a safer and more inclusive campus by providing support, resources, leadership development, and education related to diverse sexual orientations and gender identities. Metro State University supports a large contingent of LGBTQ+ students and there are multiple services and resources available. To help foster a safer and more inclusive campus, the center has confidential resources and information available for those who experience discrimination based on sex, gender identity, or sexual orientation</w:t>
      </w:r>
    </w:p>
    <w:p w14:paraId="054C487F" w14:textId="77777777" w:rsidR="00BC34F6" w:rsidRDefault="00BC34F6" w:rsidP="00BC34F6">
      <w:pPr>
        <w:pStyle w:val="Heading2"/>
      </w:pPr>
      <w:r>
        <w:t xml:space="preserve">Zoom  </w:t>
      </w:r>
    </w:p>
    <w:p w14:paraId="5A85F213" w14:textId="77777777" w:rsidR="00BC34F6" w:rsidRDefault="00BC34F6" w:rsidP="00BC34F6"/>
    <w:p w14:paraId="5FA496BF" w14:textId="77777777" w:rsidR="00BC34F6" w:rsidRPr="00372247" w:rsidRDefault="00BC34F6" w:rsidP="00372247">
      <w:r w:rsidRPr="00372247">
        <w:t>As part of being a student within the Minnesota State Colleges and Universities System, you have access to a premium license of the web conferencing tool: Zoom. Due to recent events your instructors will likely be using this more frequently to host class sessions online, but you can also personally use it for meetings with your classmates!</w:t>
      </w:r>
    </w:p>
    <w:p w14:paraId="4838010B" w14:textId="77777777" w:rsidR="00BC34F6" w:rsidRPr="00372247" w:rsidRDefault="00BC34F6" w:rsidP="00372247">
      <w:pPr>
        <w:rPr>
          <w:spacing w:val="3"/>
        </w:rPr>
      </w:pPr>
    </w:p>
    <w:p w14:paraId="278CCCCD" w14:textId="77777777" w:rsidR="00BC34F6" w:rsidRPr="00372247" w:rsidRDefault="00BC34F6" w:rsidP="00372247">
      <w:r w:rsidRPr="00372247">
        <w:rPr>
          <w:spacing w:val="3"/>
        </w:rPr>
        <w:t>You can access your MinnState Zoom account from: </w:t>
      </w:r>
      <w:hyperlink r:id="rId58" w:tgtFrame="_blank" w:history="1">
        <w:r w:rsidRPr="00372247">
          <w:rPr>
            <w:rStyle w:val="Hyperlink"/>
            <w:spacing w:val="3"/>
            <w:bdr w:val="none" w:sz="0" w:space="0" w:color="auto" w:frame="1"/>
          </w:rPr>
          <w:t>https://minnstate.zoom.us/</w:t>
        </w:r>
      </w:hyperlink>
      <w:r w:rsidRPr="00372247">
        <w:rPr>
          <w:spacing w:val="3"/>
        </w:rPr>
        <w:t>, just click the "Sign on" button and login with your StarID and password.</w:t>
      </w:r>
    </w:p>
    <w:p w14:paraId="5F99AB17" w14:textId="77777777" w:rsidR="00BC34F6" w:rsidRPr="00372247" w:rsidRDefault="00BC34F6" w:rsidP="00372247"/>
    <w:p w14:paraId="25456A4C" w14:textId="77777777" w:rsidR="00BC34F6" w:rsidRPr="00372247" w:rsidRDefault="00BC34F6" w:rsidP="00372247">
      <w:pPr>
        <w:rPr>
          <w:rStyle w:val="Hyperlink"/>
        </w:rPr>
      </w:pPr>
      <w:r w:rsidRPr="00372247">
        <w:t>Visit the following link to learn more about connecting to a Zoom conference:  </w:t>
      </w:r>
      <w:hyperlink r:id="rId59" w:history="1">
        <w:r w:rsidRPr="00372247">
          <w:rPr>
            <w:rStyle w:val="Hyperlink"/>
          </w:rPr>
          <w:t>https://services.metrostate.edu/TDClient/1839/Portal/KB/ArticleDet?ID=101232</w:t>
        </w:r>
      </w:hyperlink>
    </w:p>
    <w:p w14:paraId="730BB063" w14:textId="77777777" w:rsidR="00BC34F6" w:rsidRPr="00372247" w:rsidRDefault="00BC34F6" w:rsidP="00372247"/>
    <w:p w14:paraId="227AAA72" w14:textId="77777777" w:rsidR="00BC34F6" w:rsidRPr="00372247" w:rsidRDefault="00BC34F6" w:rsidP="00372247">
      <w:r w:rsidRPr="00372247">
        <w:t>Visit the following link to learn more about hosting a Zoom conference for presenting or teaching:</w:t>
      </w:r>
      <w:hyperlink r:id="rId60" w:history="1">
        <w:r w:rsidRPr="00372247">
          <w:rPr>
            <w:rStyle w:val="Hyperlink"/>
          </w:rPr>
          <w:t xml:space="preserve"> https://services.metrostate.edu/TDClient/1839/Portal/KB/ArticleDet?ID=100273</w:t>
        </w:r>
      </w:hyperlink>
    </w:p>
    <w:p w14:paraId="56E9A138" w14:textId="77777777" w:rsidR="00BC34F6" w:rsidRPr="00372247" w:rsidRDefault="00BC34F6" w:rsidP="00372247">
      <w:pPr>
        <w:rPr>
          <w:spacing w:val="3"/>
        </w:rPr>
      </w:pPr>
    </w:p>
    <w:p w14:paraId="5BDAB7F6" w14:textId="77777777" w:rsidR="00BC34F6" w:rsidRPr="00372247" w:rsidRDefault="00BC34F6" w:rsidP="00372247">
      <w:pPr>
        <w:rPr>
          <w:spacing w:val="3"/>
        </w:rPr>
      </w:pPr>
      <w:r w:rsidRPr="00372247">
        <w:rPr>
          <w:spacing w:val="3"/>
        </w:rPr>
        <w:t>If you get stuck or need some extra help, you can reach out to our Information Technology Services or the Center for Online Learning.</w:t>
      </w:r>
      <w:r w:rsidRPr="00372247">
        <w:rPr>
          <w:spacing w:val="3"/>
        </w:rPr>
        <w:br/>
        <w:t xml:space="preserve"> </w:t>
      </w:r>
      <w:r w:rsidRPr="00372247">
        <w:rPr>
          <w:spacing w:val="3"/>
        </w:rPr>
        <w:br/>
        <w:t>Also, the </w:t>
      </w:r>
      <w:hyperlink r:id="rId61" w:tgtFrame="_blank" w:history="1">
        <w:r w:rsidRPr="00372247">
          <w:rPr>
            <w:rStyle w:val="Hyperlink"/>
            <w:spacing w:val="3"/>
            <w:bdr w:val="none" w:sz="0" w:space="0" w:color="auto" w:frame="1"/>
          </w:rPr>
          <w:t>Zoom Help Center</w:t>
        </w:r>
      </w:hyperlink>
      <w:r w:rsidRPr="00372247">
        <w:rPr>
          <w:spacing w:val="3"/>
        </w:rPr>
        <w:t> has many great resources, live trainings, and even fantastic technical support representatives waiting to help you if need-be.</w:t>
      </w:r>
      <w:r w:rsidRPr="00372247">
        <w:br/>
      </w:r>
    </w:p>
    <w:p w14:paraId="70D0314E" w14:textId="77777777" w:rsidR="00BC34F6" w:rsidRPr="00CC30C0" w:rsidRDefault="00BC34F6" w:rsidP="00CC30C0"/>
    <w:sectPr w:rsidR="00BC34F6" w:rsidRPr="00CC30C0" w:rsidSect="00E64D05">
      <w:headerReference w:type="default" r:id="rId62"/>
      <w:footerReference w:type="default" r:id="rId63"/>
      <w:headerReference w:type="first" r:id="rId6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3D64" w14:textId="77777777" w:rsidR="0077279D" w:rsidRDefault="0077279D">
      <w:r>
        <w:separator/>
      </w:r>
    </w:p>
    <w:p w14:paraId="22761400" w14:textId="77777777" w:rsidR="0077279D" w:rsidRDefault="0077279D"/>
    <w:p w14:paraId="26EA0258" w14:textId="77777777" w:rsidR="0077279D" w:rsidRDefault="0077279D"/>
  </w:endnote>
  <w:endnote w:type="continuationSeparator" w:id="0">
    <w:p w14:paraId="1B24E7D0" w14:textId="77777777" w:rsidR="0077279D" w:rsidRDefault="0077279D">
      <w:r>
        <w:continuationSeparator/>
      </w:r>
    </w:p>
    <w:p w14:paraId="71DDCE88" w14:textId="77777777" w:rsidR="0077279D" w:rsidRDefault="0077279D"/>
    <w:p w14:paraId="65492B8B" w14:textId="77777777" w:rsidR="0077279D" w:rsidRDefault="00772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00350" w14:textId="77777777" w:rsidR="00522CC6" w:rsidRDefault="00F7449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DDE25" w14:textId="77777777" w:rsidR="0077279D" w:rsidRDefault="0077279D">
      <w:r>
        <w:separator/>
      </w:r>
    </w:p>
    <w:p w14:paraId="315015EC" w14:textId="77777777" w:rsidR="0077279D" w:rsidRDefault="0077279D"/>
    <w:p w14:paraId="6865C876" w14:textId="77777777" w:rsidR="0077279D" w:rsidRDefault="0077279D"/>
  </w:footnote>
  <w:footnote w:type="continuationSeparator" w:id="0">
    <w:p w14:paraId="563A30CC" w14:textId="77777777" w:rsidR="0077279D" w:rsidRDefault="0077279D">
      <w:r>
        <w:continuationSeparator/>
      </w:r>
    </w:p>
    <w:p w14:paraId="116EF2E1" w14:textId="77777777" w:rsidR="0077279D" w:rsidRDefault="0077279D"/>
    <w:p w14:paraId="68686360" w14:textId="77777777" w:rsidR="0077279D" w:rsidRDefault="00772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9D6F" w14:textId="06DA0B75" w:rsidR="009E0916" w:rsidRPr="00DC63B9" w:rsidRDefault="009E0916" w:rsidP="009E091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00DB039D">
      <w:rPr>
        <w:b/>
        <w:bCs/>
        <w:color w:val="002060"/>
        <w:sz w:val="18"/>
        <w:szCs w:val="18"/>
      </w:rPr>
      <w:t xml:space="preserve">     </w:t>
    </w:r>
    <w:r w:rsidR="003E4252" w:rsidRPr="003E4252">
      <w:rPr>
        <w:b/>
        <w:bCs/>
        <w:color w:val="002060"/>
        <w:sz w:val="18"/>
        <w:szCs w:val="18"/>
      </w:rPr>
      <w:t>ICS 232 Computer Organization and Architecture</w:t>
    </w:r>
    <w:r w:rsidRPr="009E0916">
      <w:rPr>
        <w:b/>
        <w:bCs/>
        <w:color w:val="002060"/>
        <w:sz w:val="18"/>
        <w:szCs w:val="18"/>
      </w:rPr>
      <w:ptab w:relativeTo="margin" w:alignment="right" w:leader="none"/>
    </w:r>
    <w:r w:rsidR="00637889">
      <w:rPr>
        <w:b/>
        <w:bCs/>
        <w:color w:val="002060"/>
        <w:sz w:val="18"/>
        <w:szCs w:val="18"/>
      </w:rPr>
      <w:t>Fall</w:t>
    </w:r>
    <w:r w:rsidR="00DB039D">
      <w:rPr>
        <w:b/>
        <w:bCs/>
        <w:color w:val="002060"/>
        <w:sz w:val="18"/>
        <w:szCs w:val="18"/>
      </w:rPr>
      <w:t xml:space="preserve"> 202</w:t>
    </w:r>
    <w:r w:rsidR="00000D52">
      <w:rPr>
        <w:b/>
        <w:bCs/>
        <w:color w:val="002060"/>
        <w:sz w:val="18"/>
        <w:szCs w:val="18"/>
      </w:rPr>
      <w:t>4</w:t>
    </w:r>
  </w:p>
  <w:p w14:paraId="6FA57307" w14:textId="77777777" w:rsidR="00DC63B9" w:rsidRDefault="00DC63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59C" w14:textId="5208C482" w:rsidR="005842A8" w:rsidRPr="002D5BF3" w:rsidRDefault="002D5BF3" w:rsidP="002D5BF3">
    <w:pPr>
      <w:ind w:left="1260"/>
      <w:jc w:val="center"/>
      <w:rPr>
        <w:rFonts w:ascii="Arial" w:hAnsi="Arial" w:cs="Arial"/>
        <w:b/>
        <w:color w:val="000000" w:themeColor="text1"/>
        <w:sz w:val="28"/>
        <w:szCs w:val="28"/>
      </w:rPr>
    </w:pPr>
    <w:bookmarkStart w:id="1" w:name="_Hlk102407649"/>
    <w:bookmarkStart w:id="2" w:name="_Hlk102407650"/>
    <w:bookmarkStart w:id="3" w:name="_Hlk102407795"/>
    <w:bookmarkStart w:id="4" w:name="_Hlk102407796"/>
    <w:bookmarkStart w:id="5" w:name="_Hlk102408136"/>
    <w:bookmarkStart w:id="6" w:name="_Hlk102408137"/>
    <w:bookmarkStart w:id="7" w:name="_Hlk102408144"/>
    <w:bookmarkStart w:id="8" w:name="_Hlk102408145"/>
    <w:bookmarkStart w:id="9" w:name="_Hlk102408306"/>
    <w:bookmarkStart w:id="10" w:name="_Hlk102408307"/>
    <w:bookmarkStart w:id="11" w:name="_Hlk102408390"/>
    <w:bookmarkStart w:id="12" w:name="_Hlk102408391"/>
    <w:bookmarkStart w:id="13" w:name="_Hlk102408418"/>
    <w:bookmarkStart w:id="14" w:name="_Hlk102408419"/>
    <w:bookmarkStart w:id="15" w:name="_Hlk102408454"/>
    <w:bookmarkStart w:id="16" w:name="_Hlk102408455"/>
    <w:bookmarkStart w:id="17" w:name="_Hlk102408716"/>
    <w:bookmarkStart w:id="18" w:name="_Hlk102408717"/>
    <w:bookmarkStart w:id="19" w:name="_Hlk102408741"/>
    <w:bookmarkStart w:id="20" w:name="_Hlk102408742"/>
    <w:bookmarkStart w:id="21" w:name="_Hlk102408775"/>
    <w:bookmarkStart w:id="22" w:name="_Hlk102408776"/>
    <w:bookmarkStart w:id="23" w:name="_Hlk102408795"/>
    <w:bookmarkStart w:id="24" w:name="_Hlk102408796"/>
    <w:bookmarkStart w:id="25" w:name="_Hlk102408849"/>
    <w:bookmarkStart w:id="26" w:name="_Hlk102408850"/>
    <w:bookmarkStart w:id="27" w:name="_Hlk102409011"/>
    <w:bookmarkStart w:id="28" w:name="_Hlk102409012"/>
    <w:bookmarkStart w:id="29" w:name="_Hlk102409034"/>
    <w:bookmarkStart w:id="30" w:name="_Hlk102409035"/>
    <w:bookmarkStart w:id="31" w:name="_Hlk102409085"/>
    <w:bookmarkStart w:id="32" w:name="_Hlk102409086"/>
    <w:bookmarkStart w:id="33" w:name="_Hlk102409326"/>
    <w:bookmarkStart w:id="34" w:name="_Hlk102409327"/>
    <w:r>
      <w:rPr>
        <w:rFonts w:ascii="Arial" w:hAnsi="Arial" w:cs="Arial"/>
        <w:b/>
        <w:noProof/>
        <w:color w:val="000000" w:themeColor="text1"/>
        <w:sz w:val="28"/>
        <w:szCs w:val="28"/>
      </w:rPr>
      <w:drawing>
        <wp:inline distT="0" distB="0" distL="0" distR="0" wp14:anchorId="2711A7CF" wp14:editId="6B5F877D">
          <wp:extent cx="2411730" cy="121581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srcRect t="17940" b="17997"/>
                  <a:stretch/>
                </pic:blipFill>
                <pic:spPr bwMode="auto">
                  <a:xfrm>
                    <a:off x="0" y="0"/>
                    <a:ext cx="2426237" cy="1223129"/>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31591"/>
    <w:multiLevelType w:val="hybridMultilevel"/>
    <w:tmpl w:val="3C2A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1816E0"/>
    <w:multiLevelType w:val="hybridMultilevel"/>
    <w:tmpl w:val="8D7C3238"/>
    <w:lvl w:ilvl="0" w:tplc="FB0459E8">
      <w:start w:val="1"/>
      <w:numFmt w:val="bullet"/>
      <w:lvlText w:val="•"/>
      <w:lvlJc w:val="left"/>
      <w:pPr>
        <w:tabs>
          <w:tab w:val="num" w:pos="720"/>
        </w:tabs>
        <w:ind w:left="720" w:hanging="360"/>
      </w:pPr>
      <w:rPr>
        <w:rFonts w:ascii="Arial" w:hAnsi="Arial" w:hint="default"/>
      </w:rPr>
    </w:lvl>
    <w:lvl w:ilvl="1" w:tplc="A4306656">
      <w:numFmt w:val="bullet"/>
      <w:lvlText w:val="•"/>
      <w:lvlJc w:val="left"/>
      <w:pPr>
        <w:tabs>
          <w:tab w:val="num" w:pos="1440"/>
        </w:tabs>
        <w:ind w:left="1440" w:hanging="360"/>
      </w:pPr>
      <w:rPr>
        <w:rFonts w:ascii="Arial" w:hAnsi="Arial" w:hint="default"/>
      </w:rPr>
    </w:lvl>
    <w:lvl w:ilvl="2" w:tplc="6346E6A6" w:tentative="1">
      <w:start w:val="1"/>
      <w:numFmt w:val="bullet"/>
      <w:lvlText w:val="•"/>
      <w:lvlJc w:val="left"/>
      <w:pPr>
        <w:tabs>
          <w:tab w:val="num" w:pos="2160"/>
        </w:tabs>
        <w:ind w:left="2160" w:hanging="360"/>
      </w:pPr>
      <w:rPr>
        <w:rFonts w:ascii="Arial" w:hAnsi="Arial" w:hint="default"/>
      </w:rPr>
    </w:lvl>
    <w:lvl w:ilvl="3" w:tplc="FCA62644" w:tentative="1">
      <w:start w:val="1"/>
      <w:numFmt w:val="bullet"/>
      <w:lvlText w:val="•"/>
      <w:lvlJc w:val="left"/>
      <w:pPr>
        <w:tabs>
          <w:tab w:val="num" w:pos="2880"/>
        </w:tabs>
        <w:ind w:left="2880" w:hanging="360"/>
      </w:pPr>
      <w:rPr>
        <w:rFonts w:ascii="Arial" w:hAnsi="Arial" w:hint="default"/>
      </w:rPr>
    </w:lvl>
    <w:lvl w:ilvl="4" w:tplc="4A4497EC" w:tentative="1">
      <w:start w:val="1"/>
      <w:numFmt w:val="bullet"/>
      <w:lvlText w:val="•"/>
      <w:lvlJc w:val="left"/>
      <w:pPr>
        <w:tabs>
          <w:tab w:val="num" w:pos="3600"/>
        </w:tabs>
        <w:ind w:left="3600" w:hanging="360"/>
      </w:pPr>
      <w:rPr>
        <w:rFonts w:ascii="Arial" w:hAnsi="Arial" w:hint="default"/>
      </w:rPr>
    </w:lvl>
    <w:lvl w:ilvl="5" w:tplc="D08E8B1C" w:tentative="1">
      <w:start w:val="1"/>
      <w:numFmt w:val="bullet"/>
      <w:lvlText w:val="•"/>
      <w:lvlJc w:val="left"/>
      <w:pPr>
        <w:tabs>
          <w:tab w:val="num" w:pos="4320"/>
        </w:tabs>
        <w:ind w:left="4320" w:hanging="360"/>
      </w:pPr>
      <w:rPr>
        <w:rFonts w:ascii="Arial" w:hAnsi="Arial" w:hint="default"/>
      </w:rPr>
    </w:lvl>
    <w:lvl w:ilvl="6" w:tplc="5D90DC24" w:tentative="1">
      <w:start w:val="1"/>
      <w:numFmt w:val="bullet"/>
      <w:lvlText w:val="•"/>
      <w:lvlJc w:val="left"/>
      <w:pPr>
        <w:tabs>
          <w:tab w:val="num" w:pos="5040"/>
        </w:tabs>
        <w:ind w:left="5040" w:hanging="360"/>
      </w:pPr>
      <w:rPr>
        <w:rFonts w:ascii="Arial" w:hAnsi="Arial" w:hint="default"/>
      </w:rPr>
    </w:lvl>
    <w:lvl w:ilvl="7" w:tplc="CEA6665C" w:tentative="1">
      <w:start w:val="1"/>
      <w:numFmt w:val="bullet"/>
      <w:lvlText w:val="•"/>
      <w:lvlJc w:val="left"/>
      <w:pPr>
        <w:tabs>
          <w:tab w:val="num" w:pos="5760"/>
        </w:tabs>
        <w:ind w:left="5760" w:hanging="360"/>
      </w:pPr>
      <w:rPr>
        <w:rFonts w:ascii="Arial" w:hAnsi="Arial" w:hint="default"/>
      </w:rPr>
    </w:lvl>
    <w:lvl w:ilvl="8" w:tplc="312A76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6836E73"/>
    <w:multiLevelType w:val="hybridMultilevel"/>
    <w:tmpl w:val="2670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087898"/>
    <w:multiLevelType w:val="hybridMultilevel"/>
    <w:tmpl w:val="445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A10A5"/>
    <w:multiLevelType w:val="hybridMultilevel"/>
    <w:tmpl w:val="62F6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EF7D6F"/>
    <w:multiLevelType w:val="hybridMultilevel"/>
    <w:tmpl w:val="A9E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E95B30"/>
    <w:multiLevelType w:val="hybridMultilevel"/>
    <w:tmpl w:val="012EC0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957834"/>
    <w:multiLevelType w:val="hybridMultilevel"/>
    <w:tmpl w:val="64709B02"/>
    <w:lvl w:ilvl="0" w:tplc="D0CE1B3C">
      <w:start w:val="1"/>
      <w:numFmt w:val="bullet"/>
      <w:lvlText w:val=""/>
      <w:lvlJc w:val="left"/>
      <w:rPr>
        <w:rFonts w:ascii="Symbol" w:hAnsi="Symbol" w:hint="default"/>
        <w:color w:val="000000"/>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D1C83"/>
    <w:multiLevelType w:val="hybridMultilevel"/>
    <w:tmpl w:val="4A7C0216"/>
    <w:lvl w:ilvl="0" w:tplc="D8DAD9FC">
      <w:start w:val="1"/>
      <w:numFmt w:val="decimal"/>
      <w:lvlText w:val="%1-"/>
      <w:lvlJc w:val="left"/>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EE32EE"/>
    <w:multiLevelType w:val="hybridMultilevel"/>
    <w:tmpl w:val="3836EC2E"/>
    <w:lvl w:ilvl="0" w:tplc="454CEDE2">
      <w:start w:val="1"/>
      <w:numFmt w:val="bullet"/>
      <w:lvlText w:val="•"/>
      <w:lvlJc w:val="left"/>
      <w:pPr>
        <w:tabs>
          <w:tab w:val="num" w:pos="720"/>
        </w:tabs>
        <w:ind w:left="720" w:hanging="360"/>
      </w:pPr>
      <w:rPr>
        <w:rFonts w:ascii="Arial" w:hAnsi="Arial" w:hint="default"/>
      </w:rPr>
    </w:lvl>
    <w:lvl w:ilvl="1" w:tplc="8960CBCC" w:tentative="1">
      <w:start w:val="1"/>
      <w:numFmt w:val="bullet"/>
      <w:lvlText w:val="•"/>
      <w:lvlJc w:val="left"/>
      <w:pPr>
        <w:tabs>
          <w:tab w:val="num" w:pos="1440"/>
        </w:tabs>
        <w:ind w:left="1440" w:hanging="360"/>
      </w:pPr>
      <w:rPr>
        <w:rFonts w:ascii="Arial" w:hAnsi="Arial" w:hint="default"/>
      </w:rPr>
    </w:lvl>
    <w:lvl w:ilvl="2" w:tplc="F86010F2" w:tentative="1">
      <w:start w:val="1"/>
      <w:numFmt w:val="bullet"/>
      <w:lvlText w:val="•"/>
      <w:lvlJc w:val="left"/>
      <w:pPr>
        <w:tabs>
          <w:tab w:val="num" w:pos="2160"/>
        </w:tabs>
        <w:ind w:left="2160" w:hanging="360"/>
      </w:pPr>
      <w:rPr>
        <w:rFonts w:ascii="Arial" w:hAnsi="Arial" w:hint="default"/>
      </w:rPr>
    </w:lvl>
    <w:lvl w:ilvl="3" w:tplc="7332B96C" w:tentative="1">
      <w:start w:val="1"/>
      <w:numFmt w:val="bullet"/>
      <w:lvlText w:val="•"/>
      <w:lvlJc w:val="left"/>
      <w:pPr>
        <w:tabs>
          <w:tab w:val="num" w:pos="2880"/>
        </w:tabs>
        <w:ind w:left="2880" w:hanging="360"/>
      </w:pPr>
      <w:rPr>
        <w:rFonts w:ascii="Arial" w:hAnsi="Arial" w:hint="default"/>
      </w:rPr>
    </w:lvl>
    <w:lvl w:ilvl="4" w:tplc="F9B43066" w:tentative="1">
      <w:start w:val="1"/>
      <w:numFmt w:val="bullet"/>
      <w:lvlText w:val="•"/>
      <w:lvlJc w:val="left"/>
      <w:pPr>
        <w:tabs>
          <w:tab w:val="num" w:pos="3600"/>
        </w:tabs>
        <w:ind w:left="3600" w:hanging="360"/>
      </w:pPr>
      <w:rPr>
        <w:rFonts w:ascii="Arial" w:hAnsi="Arial" w:hint="default"/>
      </w:rPr>
    </w:lvl>
    <w:lvl w:ilvl="5" w:tplc="27FC3E6A" w:tentative="1">
      <w:start w:val="1"/>
      <w:numFmt w:val="bullet"/>
      <w:lvlText w:val="•"/>
      <w:lvlJc w:val="left"/>
      <w:pPr>
        <w:tabs>
          <w:tab w:val="num" w:pos="4320"/>
        </w:tabs>
        <w:ind w:left="4320" w:hanging="360"/>
      </w:pPr>
      <w:rPr>
        <w:rFonts w:ascii="Arial" w:hAnsi="Arial" w:hint="default"/>
      </w:rPr>
    </w:lvl>
    <w:lvl w:ilvl="6" w:tplc="F64ED8AE" w:tentative="1">
      <w:start w:val="1"/>
      <w:numFmt w:val="bullet"/>
      <w:lvlText w:val="•"/>
      <w:lvlJc w:val="left"/>
      <w:pPr>
        <w:tabs>
          <w:tab w:val="num" w:pos="5040"/>
        </w:tabs>
        <w:ind w:left="5040" w:hanging="360"/>
      </w:pPr>
      <w:rPr>
        <w:rFonts w:ascii="Arial" w:hAnsi="Arial" w:hint="default"/>
      </w:rPr>
    </w:lvl>
    <w:lvl w:ilvl="7" w:tplc="4612B5C8" w:tentative="1">
      <w:start w:val="1"/>
      <w:numFmt w:val="bullet"/>
      <w:lvlText w:val="•"/>
      <w:lvlJc w:val="left"/>
      <w:pPr>
        <w:tabs>
          <w:tab w:val="num" w:pos="5760"/>
        </w:tabs>
        <w:ind w:left="5760" w:hanging="360"/>
      </w:pPr>
      <w:rPr>
        <w:rFonts w:ascii="Arial" w:hAnsi="Arial" w:hint="default"/>
      </w:rPr>
    </w:lvl>
    <w:lvl w:ilvl="8" w:tplc="46CA0E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28B4A94"/>
    <w:multiLevelType w:val="hybridMultilevel"/>
    <w:tmpl w:val="C2A82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7F6B54"/>
    <w:multiLevelType w:val="hybridMultilevel"/>
    <w:tmpl w:val="19124460"/>
    <w:lvl w:ilvl="0" w:tplc="13B2F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4872E2"/>
    <w:multiLevelType w:val="hybridMultilevel"/>
    <w:tmpl w:val="0D28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E224C"/>
    <w:multiLevelType w:val="hybridMultilevel"/>
    <w:tmpl w:val="CDE08966"/>
    <w:lvl w:ilvl="0" w:tplc="70FE62D8">
      <w:numFmt w:val="bullet"/>
      <w:lvlText w:val=""/>
      <w:lvlJc w:val="left"/>
      <w:pPr>
        <w:ind w:left="861" w:hanging="360"/>
      </w:pPr>
      <w:rPr>
        <w:rFonts w:ascii="Symbol" w:eastAsia="Symbol" w:hAnsi="Symbol" w:cs="Symbol" w:hint="default"/>
        <w:b w:val="0"/>
        <w:bCs w:val="0"/>
        <w:i w:val="0"/>
        <w:iCs w:val="0"/>
        <w:w w:val="100"/>
        <w:sz w:val="24"/>
        <w:szCs w:val="24"/>
        <w:lang w:val="en-US" w:eastAsia="en-US" w:bidi="ar-SA"/>
      </w:rPr>
    </w:lvl>
    <w:lvl w:ilvl="1" w:tplc="5994FFEE">
      <w:numFmt w:val="bullet"/>
      <w:lvlText w:val="o"/>
      <w:lvlJc w:val="left"/>
      <w:pPr>
        <w:ind w:left="1581" w:hanging="360"/>
      </w:pPr>
      <w:rPr>
        <w:rFonts w:ascii="Courier New" w:eastAsia="Courier New" w:hAnsi="Courier New" w:cs="Courier New" w:hint="default"/>
        <w:b w:val="0"/>
        <w:bCs w:val="0"/>
        <w:i w:val="0"/>
        <w:iCs w:val="0"/>
        <w:w w:val="100"/>
        <w:sz w:val="24"/>
        <w:szCs w:val="24"/>
        <w:lang w:val="en-US" w:eastAsia="en-US" w:bidi="ar-SA"/>
      </w:rPr>
    </w:lvl>
    <w:lvl w:ilvl="2" w:tplc="D2F6A44C">
      <w:numFmt w:val="bullet"/>
      <w:lvlText w:val=""/>
      <w:lvlJc w:val="left"/>
      <w:pPr>
        <w:ind w:left="2301" w:hanging="360"/>
      </w:pPr>
      <w:rPr>
        <w:rFonts w:ascii="Wingdings" w:eastAsia="Wingdings" w:hAnsi="Wingdings" w:cs="Wingdings" w:hint="default"/>
        <w:b w:val="0"/>
        <w:bCs w:val="0"/>
        <w:i w:val="0"/>
        <w:iCs w:val="0"/>
        <w:w w:val="100"/>
        <w:sz w:val="24"/>
        <w:szCs w:val="24"/>
        <w:lang w:val="en-US" w:eastAsia="en-US" w:bidi="ar-SA"/>
      </w:rPr>
    </w:lvl>
    <w:lvl w:ilvl="3" w:tplc="82686C38">
      <w:numFmt w:val="bullet"/>
      <w:lvlText w:val="•"/>
      <w:lvlJc w:val="left"/>
      <w:pPr>
        <w:ind w:left="3265" w:hanging="360"/>
      </w:pPr>
      <w:rPr>
        <w:lang w:val="en-US" w:eastAsia="en-US" w:bidi="ar-SA"/>
      </w:rPr>
    </w:lvl>
    <w:lvl w:ilvl="4" w:tplc="1D104854">
      <w:numFmt w:val="bullet"/>
      <w:lvlText w:val="•"/>
      <w:lvlJc w:val="left"/>
      <w:pPr>
        <w:ind w:left="4230" w:hanging="360"/>
      </w:pPr>
      <w:rPr>
        <w:lang w:val="en-US" w:eastAsia="en-US" w:bidi="ar-SA"/>
      </w:rPr>
    </w:lvl>
    <w:lvl w:ilvl="5" w:tplc="14CC5540">
      <w:numFmt w:val="bullet"/>
      <w:lvlText w:val="•"/>
      <w:lvlJc w:val="left"/>
      <w:pPr>
        <w:ind w:left="5195" w:hanging="360"/>
      </w:pPr>
      <w:rPr>
        <w:lang w:val="en-US" w:eastAsia="en-US" w:bidi="ar-SA"/>
      </w:rPr>
    </w:lvl>
    <w:lvl w:ilvl="6" w:tplc="0BF2C024">
      <w:numFmt w:val="bullet"/>
      <w:lvlText w:val="•"/>
      <w:lvlJc w:val="left"/>
      <w:pPr>
        <w:ind w:left="6160" w:hanging="360"/>
      </w:pPr>
      <w:rPr>
        <w:lang w:val="en-US" w:eastAsia="en-US" w:bidi="ar-SA"/>
      </w:rPr>
    </w:lvl>
    <w:lvl w:ilvl="7" w:tplc="A5203E86">
      <w:numFmt w:val="bullet"/>
      <w:lvlText w:val="•"/>
      <w:lvlJc w:val="left"/>
      <w:pPr>
        <w:ind w:left="7125" w:hanging="360"/>
      </w:pPr>
      <w:rPr>
        <w:lang w:val="en-US" w:eastAsia="en-US" w:bidi="ar-SA"/>
      </w:rPr>
    </w:lvl>
    <w:lvl w:ilvl="8" w:tplc="F62465CA">
      <w:numFmt w:val="bullet"/>
      <w:lvlText w:val="•"/>
      <w:lvlJc w:val="left"/>
      <w:pPr>
        <w:ind w:left="8090" w:hanging="360"/>
      </w:pPr>
      <w:rPr>
        <w:lang w:val="en-US" w:eastAsia="en-US" w:bidi="ar-SA"/>
      </w:rPr>
    </w:lvl>
  </w:abstractNum>
  <w:abstractNum w:abstractNumId="25" w15:restartNumberingAfterBreak="0">
    <w:nsid w:val="3FA42C75"/>
    <w:multiLevelType w:val="hybridMultilevel"/>
    <w:tmpl w:val="5E26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B67B7"/>
    <w:multiLevelType w:val="hybridMultilevel"/>
    <w:tmpl w:val="2D5813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1E24E1A"/>
    <w:multiLevelType w:val="multilevel"/>
    <w:tmpl w:val="128A7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46B6DEA"/>
    <w:multiLevelType w:val="hybridMultilevel"/>
    <w:tmpl w:val="D2EE8094"/>
    <w:lvl w:ilvl="0" w:tplc="0C4E6864">
      <w:start w:val="1"/>
      <w:numFmt w:val="bullet"/>
      <w:lvlText w:val="•"/>
      <w:lvlJc w:val="left"/>
      <w:pPr>
        <w:tabs>
          <w:tab w:val="num" w:pos="720"/>
        </w:tabs>
        <w:ind w:left="720" w:hanging="360"/>
      </w:pPr>
      <w:rPr>
        <w:rFonts w:ascii="Arial" w:hAnsi="Arial" w:hint="default"/>
      </w:rPr>
    </w:lvl>
    <w:lvl w:ilvl="1" w:tplc="2AF08CEE" w:tentative="1">
      <w:start w:val="1"/>
      <w:numFmt w:val="bullet"/>
      <w:lvlText w:val="•"/>
      <w:lvlJc w:val="left"/>
      <w:pPr>
        <w:tabs>
          <w:tab w:val="num" w:pos="1440"/>
        </w:tabs>
        <w:ind w:left="1440" w:hanging="360"/>
      </w:pPr>
      <w:rPr>
        <w:rFonts w:ascii="Arial" w:hAnsi="Arial" w:hint="default"/>
      </w:rPr>
    </w:lvl>
    <w:lvl w:ilvl="2" w:tplc="EBD289EE" w:tentative="1">
      <w:start w:val="1"/>
      <w:numFmt w:val="bullet"/>
      <w:lvlText w:val="•"/>
      <w:lvlJc w:val="left"/>
      <w:pPr>
        <w:tabs>
          <w:tab w:val="num" w:pos="2160"/>
        </w:tabs>
        <w:ind w:left="2160" w:hanging="360"/>
      </w:pPr>
      <w:rPr>
        <w:rFonts w:ascii="Arial" w:hAnsi="Arial" w:hint="default"/>
      </w:rPr>
    </w:lvl>
    <w:lvl w:ilvl="3" w:tplc="103E6D28" w:tentative="1">
      <w:start w:val="1"/>
      <w:numFmt w:val="bullet"/>
      <w:lvlText w:val="•"/>
      <w:lvlJc w:val="left"/>
      <w:pPr>
        <w:tabs>
          <w:tab w:val="num" w:pos="2880"/>
        </w:tabs>
        <w:ind w:left="2880" w:hanging="360"/>
      </w:pPr>
      <w:rPr>
        <w:rFonts w:ascii="Arial" w:hAnsi="Arial" w:hint="default"/>
      </w:rPr>
    </w:lvl>
    <w:lvl w:ilvl="4" w:tplc="2DE878C2" w:tentative="1">
      <w:start w:val="1"/>
      <w:numFmt w:val="bullet"/>
      <w:lvlText w:val="•"/>
      <w:lvlJc w:val="left"/>
      <w:pPr>
        <w:tabs>
          <w:tab w:val="num" w:pos="3600"/>
        </w:tabs>
        <w:ind w:left="3600" w:hanging="360"/>
      </w:pPr>
      <w:rPr>
        <w:rFonts w:ascii="Arial" w:hAnsi="Arial" w:hint="default"/>
      </w:rPr>
    </w:lvl>
    <w:lvl w:ilvl="5" w:tplc="2064DD38" w:tentative="1">
      <w:start w:val="1"/>
      <w:numFmt w:val="bullet"/>
      <w:lvlText w:val="•"/>
      <w:lvlJc w:val="left"/>
      <w:pPr>
        <w:tabs>
          <w:tab w:val="num" w:pos="4320"/>
        </w:tabs>
        <w:ind w:left="4320" w:hanging="360"/>
      </w:pPr>
      <w:rPr>
        <w:rFonts w:ascii="Arial" w:hAnsi="Arial" w:hint="default"/>
      </w:rPr>
    </w:lvl>
    <w:lvl w:ilvl="6" w:tplc="651EB082" w:tentative="1">
      <w:start w:val="1"/>
      <w:numFmt w:val="bullet"/>
      <w:lvlText w:val="•"/>
      <w:lvlJc w:val="left"/>
      <w:pPr>
        <w:tabs>
          <w:tab w:val="num" w:pos="5040"/>
        </w:tabs>
        <w:ind w:left="5040" w:hanging="360"/>
      </w:pPr>
      <w:rPr>
        <w:rFonts w:ascii="Arial" w:hAnsi="Arial" w:hint="default"/>
      </w:rPr>
    </w:lvl>
    <w:lvl w:ilvl="7" w:tplc="E3D062BE" w:tentative="1">
      <w:start w:val="1"/>
      <w:numFmt w:val="bullet"/>
      <w:lvlText w:val="•"/>
      <w:lvlJc w:val="left"/>
      <w:pPr>
        <w:tabs>
          <w:tab w:val="num" w:pos="5760"/>
        </w:tabs>
        <w:ind w:left="5760" w:hanging="360"/>
      </w:pPr>
      <w:rPr>
        <w:rFonts w:ascii="Arial" w:hAnsi="Arial" w:hint="default"/>
      </w:rPr>
    </w:lvl>
    <w:lvl w:ilvl="8" w:tplc="68B2F0B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BC0320"/>
    <w:multiLevelType w:val="hybridMultilevel"/>
    <w:tmpl w:val="DC3C7298"/>
    <w:lvl w:ilvl="0" w:tplc="B92C4AE4">
      <w:start w:val="1"/>
      <w:numFmt w:val="bullet"/>
      <w:lvlText w:val=""/>
      <w:lvlJc w:val="left"/>
      <w:rPr>
        <w:rFonts w:ascii="Symbol" w:hAnsi="Symbol" w:hint="default"/>
        <w:color w:val="000000"/>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76258"/>
    <w:multiLevelType w:val="hybridMultilevel"/>
    <w:tmpl w:val="269C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083510"/>
    <w:multiLevelType w:val="hybridMultilevel"/>
    <w:tmpl w:val="BE6E19F6"/>
    <w:lvl w:ilvl="0" w:tplc="A50A105A">
      <w:start w:val="1"/>
      <w:numFmt w:val="bullet"/>
      <w:pStyle w:val="ListBullet"/>
      <w:lvlText w:val=""/>
      <w:lvlJc w:val="left"/>
      <w:rPr>
        <w:rFonts w:ascii="Symbol" w:hAnsi="Symbol" w:hint="default"/>
        <w:color w:val="000000"/>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E7B1D"/>
    <w:multiLevelType w:val="hybridMultilevel"/>
    <w:tmpl w:val="B8006C80"/>
    <w:lvl w:ilvl="0" w:tplc="D528F3EC">
      <w:start w:val="1"/>
      <w:numFmt w:val="bullet"/>
      <w:lvlText w:val="•"/>
      <w:lvlJc w:val="left"/>
      <w:pPr>
        <w:tabs>
          <w:tab w:val="num" w:pos="720"/>
        </w:tabs>
        <w:ind w:left="720" w:hanging="360"/>
      </w:pPr>
      <w:rPr>
        <w:rFonts w:ascii="Arial" w:hAnsi="Arial" w:hint="default"/>
      </w:rPr>
    </w:lvl>
    <w:lvl w:ilvl="1" w:tplc="421CAF26" w:tentative="1">
      <w:start w:val="1"/>
      <w:numFmt w:val="bullet"/>
      <w:lvlText w:val="•"/>
      <w:lvlJc w:val="left"/>
      <w:pPr>
        <w:tabs>
          <w:tab w:val="num" w:pos="1440"/>
        </w:tabs>
        <w:ind w:left="1440" w:hanging="360"/>
      </w:pPr>
      <w:rPr>
        <w:rFonts w:ascii="Arial" w:hAnsi="Arial" w:hint="default"/>
      </w:rPr>
    </w:lvl>
    <w:lvl w:ilvl="2" w:tplc="E0A81226" w:tentative="1">
      <w:start w:val="1"/>
      <w:numFmt w:val="bullet"/>
      <w:lvlText w:val="•"/>
      <w:lvlJc w:val="left"/>
      <w:pPr>
        <w:tabs>
          <w:tab w:val="num" w:pos="2160"/>
        </w:tabs>
        <w:ind w:left="2160" w:hanging="360"/>
      </w:pPr>
      <w:rPr>
        <w:rFonts w:ascii="Arial" w:hAnsi="Arial" w:hint="default"/>
      </w:rPr>
    </w:lvl>
    <w:lvl w:ilvl="3" w:tplc="9FBA2E44" w:tentative="1">
      <w:start w:val="1"/>
      <w:numFmt w:val="bullet"/>
      <w:lvlText w:val="•"/>
      <w:lvlJc w:val="left"/>
      <w:pPr>
        <w:tabs>
          <w:tab w:val="num" w:pos="2880"/>
        </w:tabs>
        <w:ind w:left="2880" w:hanging="360"/>
      </w:pPr>
      <w:rPr>
        <w:rFonts w:ascii="Arial" w:hAnsi="Arial" w:hint="default"/>
      </w:rPr>
    </w:lvl>
    <w:lvl w:ilvl="4" w:tplc="413ADD72" w:tentative="1">
      <w:start w:val="1"/>
      <w:numFmt w:val="bullet"/>
      <w:lvlText w:val="•"/>
      <w:lvlJc w:val="left"/>
      <w:pPr>
        <w:tabs>
          <w:tab w:val="num" w:pos="3600"/>
        </w:tabs>
        <w:ind w:left="3600" w:hanging="360"/>
      </w:pPr>
      <w:rPr>
        <w:rFonts w:ascii="Arial" w:hAnsi="Arial" w:hint="default"/>
      </w:rPr>
    </w:lvl>
    <w:lvl w:ilvl="5" w:tplc="08B2D840" w:tentative="1">
      <w:start w:val="1"/>
      <w:numFmt w:val="bullet"/>
      <w:lvlText w:val="•"/>
      <w:lvlJc w:val="left"/>
      <w:pPr>
        <w:tabs>
          <w:tab w:val="num" w:pos="4320"/>
        </w:tabs>
        <w:ind w:left="4320" w:hanging="360"/>
      </w:pPr>
      <w:rPr>
        <w:rFonts w:ascii="Arial" w:hAnsi="Arial" w:hint="default"/>
      </w:rPr>
    </w:lvl>
    <w:lvl w:ilvl="6" w:tplc="A7CE12CE" w:tentative="1">
      <w:start w:val="1"/>
      <w:numFmt w:val="bullet"/>
      <w:lvlText w:val="•"/>
      <w:lvlJc w:val="left"/>
      <w:pPr>
        <w:tabs>
          <w:tab w:val="num" w:pos="5040"/>
        </w:tabs>
        <w:ind w:left="5040" w:hanging="360"/>
      </w:pPr>
      <w:rPr>
        <w:rFonts w:ascii="Arial" w:hAnsi="Arial" w:hint="default"/>
      </w:rPr>
    </w:lvl>
    <w:lvl w:ilvl="7" w:tplc="A8F67BBE" w:tentative="1">
      <w:start w:val="1"/>
      <w:numFmt w:val="bullet"/>
      <w:lvlText w:val="•"/>
      <w:lvlJc w:val="left"/>
      <w:pPr>
        <w:tabs>
          <w:tab w:val="num" w:pos="5760"/>
        </w:tabs>
        <w:ind w:left="5760" w:hanging="360"/>
      </w:pPr>
      <w:rPr>
        <w:rFonts w:ascii="Arial" w:hAnsi="Arial" w:hint="default"/>
      </w:rPr>
    </w:lvl>
    <w:lvl w:ilvl="8" w:tplc="B40CD8B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8806526"/>
    <w:multiLevelType w:val="hybridMultilevel"/>
    <w:tmpl w:val="46EE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26C1F"/>
    <w:multiLevelType w:val="hybridMultilevel"/>
    <w:tmpl w:val="49ACD974"/>
    <w:lvl w:ilvl="0" w:tplc="2A7A1916">
      <w:start w:val="1"/>
      <w:numFmt w:val="bullet"/>
      <w:lvlText w:val=""/>
      <w:lvlJc w:val="left"/>
      <w:rPr>
        <w:rFonts w:ascii="Symbol" w:hAnsi="Symbol" w:hint="default"/>
        <w:color w:val="000000"/>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1C20FC"/>
    <w:multiLevelType w:val="hybridMultilevel"/>
    <w:tmpl w:val="17E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A1B38"/>
    <w:multiLevelType w:val="hybridMultilevel"/>
    <w:tmpl w:val="2CAA058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39" w15:restartNumberingAfterBreak="0">
    <w:nsid w:val="64EB5758"/>
    <w:multiLevelType w:val="hybridMultilevel"/>
    <w:tmpl w:val="0B46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35883"/>
    <w:multiLevelType w:val="hybridMultilevel"/>
    <w:tmpl w:val="45067B82"/>
    <w:lvl w:ilvl="0" w:tplc="C42C5686">
      <w:start w:val="1"/>
      <w:numFmt w:val="decimal"/>
      <w:lvlText w:val="%1)"/>
      <w:lvlJc w:val="left"/>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346678"/>
    <w:multiLevelType w:val="hybridMultilevel"/>
    <w:tmpl w:val="B1E653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E01E9"/>
    <w:multiLevelType w:val="hybridMultilevel"/>
    <w:tmpl w:val="ECA8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6"/>
  </w:num>
  <w:num w:numId="4">
    <w:abstractNumId w:val="30"/>
  </w:num>
  <w:num w:numId="5">
    <w:abstractNumId w:val="18"/>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2"/>
  </w:num>
  <w:num w:numId="16">
    <w:abstractNumId w:val="40"/>
  </w:num>
  <w:num w:numId="17">
    <w:abstractNumId w:val="37"/>
  </w:num>
  <w:num w:numId="18">
    <w:abstractNumId w:val="41"/>
  </w:num>
  <w:num w:numId="19">
    <w:abstractNumId w:val="19"/>
  </w:num>
  <w:num w:numId="20">
    <w:abstractNumId w:val="22"/>
  </w:num>
  <w:num w:numId="21">
    <w:abstractNumId w:val="43"/>
  </w:num>
  <w:num w:numId="22">
    <w:abstractNumId w:val="26"/>
  </w:num>
  <w:num w:numId="23">
    <w:abstractNumId w:val="16"/>
  </w:num>
  <w:num w:numId="24">
    <w:abstractNumId w:val="21"/>
  </w:num>
  <w:num w:numId="25">
    <w:abstractNumId w:val="23"/>
  </w:num>
  <w:num w:numId="26">
    <w:abstractNumId w:val="15"/>
  </w:num>
  <w:num w:numId="27">
    <w:abstractNumId w:val="39"/>
  </w:num>
  <w:num w:numId="28">
    <w:abstractNumId w:val="25"/>
  </w:num>
  <w:num w:numId="29">
    <w:abstractNumId w:val="10"/>
  </w:num>
  <w:num w:numId="30">
    <w:abstractNumId w:val="12"/>
  </w:num>
  <w:num w:numId="31">
    <w:abstractNumId w:val="34"/>
  </w:num>
  <w:num w:numId="32">
    <w:abstractNumId w:val="14"/>
  </w:num>
  <w:num w:numId="33">
    <w:abstractNumId w:val="42"/>
  </w:num>
  <w:num w:numId="34">
    <w:abstractNumId w:val="13"/>
  </w:num>
  <w:num w:numId="35">
    <w:abstractNumId w:val="11"/>
  </w:num>
  <w:num w:numId="36">
    <w:abstractNumId w:val="28"/>
  </w:num>
  <w:num w:numId="37">
    <w:abstractNumId w:val="33"/>
  </w:num>
  <w:num w:numId="38">
    <w:abstractNumId w:val="20"/>
  </w:num>
  <w:num w:numId="39">
    <w:abstractNumId w:val="35"/>
  </w:num>
  <w:num w:numId="40">
    <w:abstractNumId w:val="17"/>
  </w:num>
  <w:num w:numId="41">
    <w:abstractNumId w:val="38"/>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1"/>
    <w:rsid w:val="00000D52"/>
    <w:rsid w:val="00002423"/>
    <w:rsid w:val="00002509"/>
    <w:rsid w:val="00031A4D"/>
    <w:rsid w:val="0004639A"/>
    <w:rsid w:val="00055527"/>
    <w:rsid w:val="00057C49"/>
    <w:rsid w:val="00082B6D"/>
    <w:rsid w:val="000925C9"/>
    <w:rsid w:val="000934A7"/>
    <w:rsid w:val="000A03D1"/>
    <w:rsid w:val="000A4049"/>
    <w:rsid w:val="000A65A2"/>
    <w:rsid w:val="000A6FCA"/>
    <w:rsid w:val="000B5EAB"/>
    <w:rsid w:val="000D003B"/>
    <w:rsid w:val="000E4C20"/>
    <w:rsid w:val="0011475C"/>
    <w:rsid w:val="0011788D"/>
    <w:rsid w:val="00120EBF"/>
    <w:rsid w:val="0012584E"/>
    <w:rsid w:val="00131D7A"/>
    <w:rsid w:val="00137043"/>
    <w:rsid w:val="00147A3A"/>
    <w:rsid w:val="0015131E"/>
    <w:rsid w:val="00183C86"/>
    <w:rsid w:val="00192CE2"/>
    <w:rsid w:val="001B543D"/>
    <w:rsid w:val="001D78D0"/>
    <w:rsid w:val="001E5512"/>
    <w:rsid w:val="001F24A9"/>
    <w:rsid w:val="00205DE6"/>
    <w:rsid w:val="00217E71"/>
    <w:rsid w:val="002401CA"/>
    <w:rsid w:val="00291927"/>
    <w:rsid w:val="002A3E5C"/>
    <w:rsid w:val="002B31BD"/>
    <w:rsid w:val="002D0618"/>
    <w:rsid w:val="002D5167"/>
    <w:rsid w:val="002D5253"/>
    <w:rsid w:val="002D5BF3"/>
    <w:rsid w:val="002D76EC"/>
    <w:rsid w:val="002F2AD2"/>
    <w:rsid w:val="003072E9"/>
    <w:rsid w:val="00332533"/>
    <w:rsid w:val="00335745"/>
    <w:rsid w:val="00352A6F"/>
    <w:rsid w:val="003536BD"/>
    <w:rsid w:val="0035749F"/>
    <w:rsid w:val="00372247"/>
    <w:rsid w:val="00373F6E"/>
    <w:rsid w:val="00382E14"/>
    <w:rsid w:val="003918F6"/>
    <w:rsid w:val="00397B22"/>
    <w:rsid w:val="003B2C16"/>
    <w:rsid w:val="003C118C"/>
    <w:rsid w:val="003D2C0A"/>
    <w:rsid w:val="003E4252"/>
    <w:rsid w:val="003E6EE4"/>
    <w:rsid w:val="003F23DE"/>
    <w:rsid w:val="004277DF"/>
    <w:rsid w:val="004353BF"/>
    <w:rsid w:val="0043568F"/>
    <w:rsid w:val="00456C78"/>
    <w:rsid w:val="004612BD"/>
    <w:rsid w:val="00485755"/>
    <w:rsid w:val="004B2BBF"/>
    <w:rsid w:val="004B5D25"/>
    <w:rsid w:val="004B7227"/>
    <w:rsid w:val="004C2283"/>
    <w:rsid w:val="004C7FC7"/>
    <w:rsid w:val="004D2E3D"/>
    <w:rsid w:val="004E55AE"/>
    <w:rsid w:val="004E7CE5"/>
    <w:rsid w:val="004F0660"/>
    <w:rsid w:val="004F7846"/>
    <w:rsid w:val="00500C22"/>
    <w:rsid w:val="0051468F"/>
    <w:rsid w:val="00517094"/>
    <w:rsid w:val="005206B6"/>
    <w:rsid w:val="00522CC6"/>
    <w:rsid w:val="005231F7"/>
    <w:rsid w:val="00525069"/>
    <w:rsid w:val="0052666C"/>
    <w:rsid w:val="00551E61"/>
    <w:rsid w:val="00554EF1"/>
    <w:rsid w:val="00581DB1"/>
    <w:rsid w:val="005842A8"/>
    <w:rsid w:val="005A5C35"/>
    <w:rsid w:val="005A7C8E"/>
    <w:rsid w:val="005C0EE2"/>
    <w:rsid w:val="005D61D3"/>
    <w:rsid w:val="005E3EC1"/>
    <w:rsid w:val="00603863"/>
    <w:rsid w:val="006226E3"/>
    <w:rsid w:val="00637889"/>
    <w:rsid w:val="00645E15"/>
    <w:rsid w:val="006502C7"/>
    <w:rsid w:val="00666F5E"/>
    <w:rsid w:val="0067235E"/>
    <w:rsid w:val="006775A1"/>
    <w:rsid w:val="00680241"/>
    <w:rsid w:val="00683B93"/>
    <w:rsid w:val="006A5E2E"/>
    <w:rsid w:val="006B3BDB"/>
    <w:rsid w:val="006C21F8"/>
    <w:rsid w:val="00717BE9"/>
    <w:rsid w:val="00731B46"/>
    <w:rsid w:val="00762771"/>
    <w:rsid w:val="0077279D"/>
    <w:rsid w:val="00776E27"/>
    <w:rsid w:val="007B610A"/>
    <w:rsid w:val="007E4DC0"/>
    <w:rsid w:val="007E4F41"/>
    <w:rsid w:val="007F6EA9"/>
    <w:rsid w:val="00804CE7"/>
    <w:rsid w:val="00820D5B"/>
    <w:rsid w:val="0083139B"/>
    <w:rsid w:val="00845621"/>
    <w:rsid w:val="00863E09"/>
    <w:rsid w:val="00874A9F"/>
    <w:rsid w:val="00880F92"/>
    <w:rsid w:val="0089109A"/>
    <w:rsid w:val="008A5501"/>
    <w:rsid w:val="008E2269"/>
    <w:rsid w:val="008F5518"/>
    <w:rsid w:val="009046DB"/>
    <w:rsid w:val="00924F93"/>
    <w:rsid w:val="00947144"/>
    <w:rsid w:val="00980FAA"/>
    <w:rsid w:val="00992434"/>
    <w:rsid w:val="009951D6"/>
    <w:rsid w:val="009B1A33"/>
    <w:rsid w:val="009C1EEC"/>
    <w:rsid w:val="009D03D3"/>
    <w:rsid w:val="009E0916"/>
    <w:rsid w:val="009E5E26"/>
    <w:rsid w:val="00A05845"/>
    <w:rsid w:val="00A06C60"/>
    <w:rsid w:val="00A320AB"/>
    <w:rsid w:val="00A376DB"/>
    <w:rsid w:val="00A501A1"/>
    <w:rsid w:val="00AC37B8"/>
    <w:rsid w:val="00AD67AA"/>
    <w:rsid w:val="00AE4519"/>
    <w:rsid w:val="00B01E67"/>
    <w:rsid w:val="00B35C0B"/>
    <w:rsid w:val="00B52675"/>
    <w:rsid w:val="00B529B1"/>
    <w:rsid w:val="00B61BD1"/>
    <w:rsid w:val="00B626B8"/>
    <w:rsid w:val="00B72418"/>
    <w:rsid w:val="00B7389D"/>
    <w:rsid w:val="00B8033B"/>
    <w:rsid w:val="00BA095C"/>
    <w:rsid w:val="00BB0DCE"/>
    <w:rsid w:val="00BB2C84"/>
    <w:rsid w:val="00BB7527"/>
    <w:rsid w:val="00BC34F6"/>
    <w:rsid w:val="00C027EC"/>
    <w:rsid w:val="00C06B2A"/>
    <w:rsid w:val="00C1210A"/>
    <w:rsid w:val="00C1591F"/>
    <w:rsid w:val="00C17ACB"/>
    <w:rsid w:val="00C371C1"/>
    <w:rsid w:val="00C45CAE"/>
    <w:rsid w:val="00C50DD6"/>
    <w:rsid w:val="00C51F66"/>
    <w:rsid w:val="00C674D0"/>
    <w:rsid w:val="00C813B6"/>
    <w:rsid w:val="00CC30C0"/>
    <w:rsid w:val="00CC7AAE"/>
    <w:rsid w:val="00CD0B35"/>
    <w:rsid w:val="00CF0C47"/>
    <w:rsid w:val="00D147DA"/>
    <w:rsid w:val="00D15504"/>
    <w:rsid w:val="00D15762"/>
    <w:rsid w:val="00D34A6F"/>
    <w:rsid w:val="00D40BF5"/>
    <w:rsid w:val="00D5440E"/>
    <w:rsid w:val="00D71620"/>
    <w:rsid w:val="00D717FC"/>
    <w:rsid w:val="00D82EB0"/>
    <w:rsid w:val="00D838D2"/>
    <w:rsid w:val="00D86CE1"/>
    <w:rsid w:val="00D93C9E"/>
    <w:rsid w:val="00D97414"/>
    <w:rsid w:val="00DA17F9"/>
    <w:rsid w:val="00DB039D"/>
    <w:rsid w:val="00DB174D"/>
    <w:rsid w:val="00DC63B9"/>
    <w:rsid w:val="00DD0E1C"/>
    <w:rsid w:val="00DE1602"/>
    <w:rsid w:val="00DF6512"/>
    <w:rsid w:val="00E04544"/>
    <w:rsid w:val="00E165BE"/>
    <w:rsid w:val="00E26213"/>
    <w:rsid w:val="00E263DC"/>
    <w:rsid w:val="00E64D05"/>
    <w:rsid w:val="00E9535E"/>
    <w:rsid w:val="00EA2641"/>
    <w:rsid w:val="00EA5CBB"/>
    <w:rsid w:val="00EA7EE4"/>
    <w:rsid w:val="00ED63AA"/>
    <w:rsid w:val="00F1119A"/>
    <w:rsid w:val="00F346CE"/>
    <w:rsid w:val="00F72B03"/>
    <w:rsid w:val="00F73893"/>
    <w:rsid w:val="00F74493"/>
    <w:rsid w:val="00FC34F2"/>
    <w:rsid w:val="00FD6DA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0200D"/>
  <w15:chartTrackingRefBased/>
  <w15:docId w15:val="{CDA692B2-C330-D241-B6BB-19198D2F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9F"/>
    <w:rPr>
      <w:sz w:val="24"/>
      <w:szCs w:val="24"/>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cs="Times New Roman (Headings CS)"/>
      <w:color w:val="FFFFFF"/>
      <w:sz w:val="32"/>
      <w:szCs w:val="32"/>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color w:val="FFFFFF"/>
      <w:sz w:val="28"/>
      <w:szCs w:val="26"/>
    </w:rPr>
  </w:style>
  <w:style w:type="paragraph" w:styleId="Heading3">
    <w:name w:val="heading 3"/>
    <w:basedOn w:val="Normal"/>
    <w:next w:val="Normal"/>
    <w:link w:val="Heading3Char"/>
    <w:uiPriority w:val="9"/>
    <w:semiHidden/>
    <w:unhideWhenUsed/>
    <w:qFormat/>
    <w:pPr>
      <w:keepNext/>
      <w:keepLines/>
      <w:spacing w:before="400"/>
      <w:outlineLvl w:val="2"/>
    </w:pPr>
    <w:rPr>
      <w:sz w:val="30"/>
    </w:rPr>
  </w:style>
  <w:style w:type="paragraph" w:styleId="Heading4">
    <w:name w:val="heading 4"/>
    <w:basedOn w:val="Normal"/>
    <w:next w:val="Normal"/>
    <w:link w:val="Heading4Char"/>
    <w:uiPriority w:val="9"/>
    <w:semiHidden/>
    <w:unhideWhenUsed/>
    <w:qFormat/>
    <w:pPr>
      <w:keepNext/>
      <w:keepLines/>
      <w:spacing w:before="400"/>
      <w:outlineLvl w:val="3"/>
    </w:pPr>
    <w:rPr>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b/>
      <w:color w:val="595959"/>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b/>
      <w:i/>
      <w:color w:val="595959"/>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iCs/>
      <w:color w:val="595959"/>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i/>
      <w:color w:val="595959"/>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b/>
      <w:iCs/>
      <w:color w:val="595959"/>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35749F"/>
    <w:pPr>
      <w:numPr>
        <w:ilvl w:val="1"/>
      </w:numPr>
      <w:spacing w:after="300"/>
      <w:contextualSpacing/>
    </w:pPr>
    <w:rPr>
      <w:rFonts w:cs="Times New Roman (Body CS)"/>
      <w:sz w:val="32"/>
    </w:rPr>
  </w:style>
  <w:style w:type="character" w:customStyle="1" w:styleId="SubtitleChar">
    <w:name w:val="Subtitle Char"/>
    <w:link w:val="Subtitle"/>
    <w:uiPriority w:val="11"/>
    <w:rsid w:val="0035749F"/>
    <w:rPr>
      <w:rFonts w:eastAsia="Times New Roman" w:cs="Times New Roman (Body CS)"/>
      <w:sz w:val="32"/>
    </w:rPr>
  </w:style>
  <w:style w:type="paragraph" w:styleId="Title">
    <w:name w:val="Title"/>
    <w:basedOn w:val="Normal"/>
    <w:link w:val="TitleChar"/>
    <w:uiPriority w:val="1"/>
    <w:qFormat/>
    <w:rsid w:val="0035749F"/>
    <w:pPr>
      <w:contextualSpacing/>
    </w:pPr>
    <w:rPr>
      <w:rFonts w:cs="Times New Roman (Headings CS)"/>
      <w:color w:val="0070C0"/>
      <w:kern w:val="28"/>
      <w:sz w:val="40"/>
      <w:szCs w:val="56"/>
    </w:rPr>
  </w:style>
  <w:style w:type="character" w:customStyle="1" w:styleId="TitleChar">
    <w:name w:val="Title Char"/>
    <w:link w:val="Title"/>
    <w:uiPriority w:val="1"/>
    <w:rsid w:val="0035749F"/>
    <w:rPr>
      <w:rFonts w:ascii="Times New Roman" w:eastAsia="Times New Roman" w:hAnsi="Times New Roman" w:cs="Times New Roman (Headings CS)"/>
      <w:color w:val="0070C0"/>
      <w:kern w:val="28"/>
      <w:sz w:val="40"/>
      <w:szCs w:val="56"/>
    </w:rPr>
  </w:style>
  <w:style w:type="character" w:customStyle="1" w:styleId="Heading1Char">
    <w:name w:val="Heading 1 Char"/>
    <w:link w:val="Heading1"/>
    <w:uiPriority w:val="9"/>
    <w:rsid w:val="0035749F"/>
    <w:rPr>
      <w:rFonts w:ascii="Times New Roman" w:eastAsia="Times New Roman" w:hAnsi="Times New Roman" w:cs="Times New Roman (Headings CS)"/>
      <w:color w:val="FFFFFF"/>
      <w:sz w:val="32"/>
      <w:szCs w:val="32"/>
      <w:shd w:val="clear" w:color="auto" w:fill="0070C0"/>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rPr>
  </w:style>
  <w:style w:type="character" w:customStyle="1" w:styleId="QuoteChar">
    <w:name w:val="Quote Char"/>
    <w:link w:val="Quote"/>
    <w:uiPriority w:val="29"/>
    <w:rPr>
      <w:i/>
      <w:iCs/>
      <w:color w:val="404040"/>
    </w:rPr>
  </w:style>
  <w:style w:type="paragraph" w:styleId="ListBullet">
    <w:name w:val="List Bullet"/>
    <w:basedOn w:val="Normal"/>
    <w:uiPriority w:val="12"/>
    <w:qFormat/>
    <w:pPr>
      <w:numPr>
        <w:numId w:val="15"/>
      </w:numPr>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pBdr>
      <w:spacing w:after="640"/>
      <w:contextualSpacing/>
    </w:pPr>
    <w:rPr>
      <w:sz w:val="32"/>
    </w:rPr>
  </w:style>
  <w:style w:type="character" w:customStyle="1" w:styleId="Heading5Char">
    <w:name w:val="Heading 5 Char"/>
    <w:link w:val="Heading5"/>
    <w:uiPriority w:val="9"/>
    <w:semiHidden/>
    <w:rPr>
      <w:rFonts w:ascii="Times New Roman" w:eastAsia="Times New Roman" w:hAnsi="Times New Roman" w:cs="Times New Roman"/>
      <w:b/>
      <w:color w:val="595959"/>
      <w:sz w:val="30"/>
    </w:rPr>
  </w:style>
  <w:style w:type="character" w:customStyle="1" w:styleId="Heading6Char">
    <w:name w:val="Heading 6 Char"/>
    <w:link w:val="Heading6"/>
    <w:uiPriority w:val="9"/>
    <w:semiHidden/>
    <w:rPr>
      <w:rFonts w:ascii="Times New Roman" w:eastAsia="Times New Roman" w:hAnsi="Times New Roman" w:cs="Times New Roman"/>
      <w:b/>
      <w:i/>
      <w:color w:val="595959"/>
      <w:sz w:val="30"/>
    </w:rPr>
  </w:style>
  <w:style w:type="character" w:customStyle="1" w:styleId="Heading7Char">
    <w:name w:val="Heading 7 Char"/>
    <w:link w:val="Heading7"/>
    <w:uiPriority w:val="9"/>
    <w:semiHidden/>
    <w:rPr>
      <w:rFonts w:ascii="Times New Roman" w:eastAsia="Times New Roman" w:hAnsi="Times New Roman" w:cs="Times New Roman"/>
      <w:iCs/>
      <w:color w:val="595959"/>
      <w:sz w:val="30"/>
    </w:rPr>
  </w:style>
  <w:style w:type="character" w:customStyle="1" w:styleId="Heading8Char">
    <w:name w:val="Heading 8 Char"/>
    <w:link w:val="Heading8"/>
    <w:uiPriority w:val="9"/>
    <w:semiHidden/>
    <w:rPr>
      <w:rFonts w:ascii="Times New Roman" w:eastAsia="Times New Roman" w:hAnsi="Times New Roman" w:cs="Times New Roman"/>
      <w:i/>
      <w:color w:val="595959"/>
      <w:sz w:val="30"/>
      <w:szCs w:val="21"/>
    </w:rPr>
  </w:style>
  <w:style w:type="character" w:customStyle="1" w:styleId="Heading9Char">
    <w:name w:val="Heading 9 Char"/>
    <w:link w:val="Heading9"/>
    <w:uiPriority w:val="9"/>
    <w:semiHidden/>
    <w:rPr>
      <w:rFonts w:ascii="Times New Roman" w:eastAsia="Times New Roman" w:hAnsi="Times New Roman" w:cs="Times New Roman"/>
      <w:b/>
      <w:iCs/>
      <w:color w:val="595959"/>
      <w:sz w:val="26"/>
      <w:szCs w:val="21"/>
    </w:rPr>
  </w:style>
  <w:style w:type="character" w:styleId="SubtleEmphasis">
    <w:name w:val="Subtle Emphasis"/>
    <w:uiPriority w:val="19"/>
    <w:semiHidden/>
    <w:unhideWhenUsed/>
    <w:qFormat/>
    <w:rPr>
      <w:i/>
      <w:iCs/>
      <w:color w:val="000000"/>
    </w:rPr>
  </w:style>
  <w:style w:type="character" w:styleId="Emphasis">
    <w:name w:val="Emphasis"/>
    <w:uiPriority w:val="20"/>
    <w:unhideWhenUsed/>
    <w:qFormat/>
    <w:rPr>
      <w:b/>
      <w:i/>
      <w:iCs/>
    </w:rPr>
  </w:style>
  <w:style w:type="character" w:styleId="IntenseEmphasis">
    <w:name w:val="Intense Emphasis"/>
    <w:uiPriority w:val="21"/>
    <w:semiHidden/>
    <w:unhideWhenUsed/>
    <w:qFormat/>
    <w:rPr>
      <w:b/>
      <w:iCs/>
      <w:caps/>
      <w:smallCaps w:val="0"/>
      <w:color w:val="000000"/>
    </w:rPr>
  </w:style>
  <w:style w:type="character" w:styleId="SubtleReference">
    <w:name w:val="Subtle Reference"/>
    <w:uiPriority w:val="31"/>
    <w:semiHidden/>
    <w:unhideWhenUsed/>
    <w:qFormat/>
    <w:rPr>
      <w:caps/>
      <w:smallCaps w:val="0"/>
      <w:color w:val="000000"/>
    </w:rPr>
  </w:style>
  <w:style w:type="character" w:styleId="IntenseReference">
    <w:name w:val="Intense Reference"/>
    <w:uiPriority w:val="32"/>
    <w:semiHidden/>
    <w:unhideWhenUsed/>
    <w:qFormat/>
    <w:rPr>
      <w:b/>
      <w:bCs/>
      <w:i/>
      <w:caps/>
      <w:smallCaps w:val="0"/>
      <w:color w:val="000000"/>
      <w:spacing w:val="0"/>
    </w:rPr>
  </w:style>
  <w:style w:type="character" w:styleId="BookTitle">
    <w:name w:val="Book Title"/>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ind w:left="374"/>
    </w:pPr>
    <w:tblPr>
      <w:tblBorders>
        <w:bottom w:val="single" w:sz="8" w:space="0" w:color="000000"/>
        <w:insideH w:val="single" w:sz="8" w:space="0" w:color="000000"/>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link w:val="IntenseQuote"/>
    <w:uiPriority w:val="30"/>
    <w:semiHidden/>
    <w:rPr>
      <w:i/>
      <w:iCs/>
      <w:sz w:val="30"/>
    </w:rPr>
  </w:style>
  <w:style w:type="character" w:customStyle="1" w:styleId="Heading2Char">
    <w:name w:val="Heading 2 Char"/>
    <w:link w:val="Heading2"/>
    <w:uiPriority w:val="9"/>
    <w:rsid w:val="0035749F"/>
    <w:rPr>
      <w:rFonts w:ascii="Times New Roman" w:eastAsia="Times New Roman" w:hAnsi="Times New Roman" w:cs="Times New Roman"/>
      <w:color w:val="FFFFFF"/>
      <w:sz w:val="28"/>
      <w:szCs w:val="26"/>
      <w:shd w:val="clear" w:color="auto" w:fill="00B0F0"/>
    </w:rPr>
  </w:style>
  <w:style w:type="paragraph" w:styleId="Header">
    <w:name w:val="header"/>
    <w:basedOn w:val="Normal"/>
    <w:link w:val="HeaderChar"/>
    <w:qFormat/>
  </w:style>
  <w:style w:type="character" w:customStyle="1" w:styleId="Heading3Char">
    <w:name w:val="Heading 3 Char"/>
    <w:link w:val="Heading3"/>
    <w:uiPriority w:val="9"/>
    <w:semiHidden/>
    <w:rPr>
      <w:rFonts w:ascii="Times New Roman" w:eastAsia="Times New Roman" w:hAnsi="Times New Roman" w:cs="Times New Roman"/>
      <w:sz w:val="30"/>
    </w:rPr>
  </w:style>
  <w:style w:type="character" w:customStyle="1" w:styleId="HeaderChar">
    <w:name w:val="Header Char"/>
    <w:basedOn w:val="DefaultParagraphFont"/>
    <w:link w:val="Header"/>
  </w:style>
  <w:style w:type="character" w:customStyle="1" w:styleId="Heading4Char">
    <w:name w:val="Heading 4 Char"/>
    <w:link w:val="Heading4"/>
    <w:uiPriority w:val="9"/>
    <w:semiHidden/>
    <w:rPr>
      <w:rFonts w:ascii="Times New Roman" w:eastAsia="Times New Roman" w:hAnsi="Times New Roman" w:cs="Times New Roman"/>
      <w:i/>
      <w:iCs/>
      <w:sz w:val="30"/>
    </w:rPr>
  </w:style>
  <w:style w:type="character" w:styleId="Hyperlink">
    <w:name w:val="Hyperlink"/>
    <w:uiPriority w:val="99"/>
    <w:unhideWhenUsed/>
    <w:rsid w:val="00CC30C0"/>
    <w:rPr>
      <w:color w:val="0000FF"/>
      <w:u w:val="single"/>
    </w:rPr>
  </w:style>
  <w:style w:type="character" w:styleId="FollowedHyperlink">
    <w:name w:val="FollowedHyperlink"/>
    <w:uiPriority w:val="99"/>
    <w:semiHidden/>
    <w:unhideWhenUsed/>
    <w:rsid w:val="00CC30C0"/>
    <w:rPr>
      <w:color w:val="7A4561"/>
      <w:u w:val="single"/>
    </w:rPr>
  </w:style>
  <w:style w:type="character" w:styleId="Strong">
    <w:name w:val="Strong"/>
    <w:uiPriority w:val="22"/>
    <w:qFormat/>
    <w:rsid w:val="00D82EB0"/>
    <w:rPr>
      <w:b/>
      <w:bCs/>
    </w:rPr>
  </w:style>
  <w:style w:type="character" w:styleId="UnresolvedMention">
    <w:name w:val="Unresolved Mention"/>
    <w:uiPriority w:val="99"/>
    <w:semiHidden/>
    <w:unhideWhenUsed/>
    <w:rsid w:val="00D82EB0"/>
    <w:rPr>
      <w:color w:val="605E5C"/>
      <w:shd w:val="clear" w:color="auto" w:fill="E1DFDD"/>
    </w:rPr>
  </w:style>
  <w:style w:type="paragraph" w:styleId="NormalWeb">
    <w:name w:val="Normal (Web)"/>
    <w:basedOn w:val="Normal"/>
    <w:uiPriority w:val="99"/>
    <w:unhideWhenUsed/>
    <w:rsid w:val="00EA5CBB"/>
  </w:style>
  <w:style w:type="character" w:customStyle="1" w:styleId="apple-converted-space">
    <w:name w:val="apple-converted-space"/>
    <w:rsid w:val="00EA5CBB"/>
  </w:style>
  <w:style w:type="paragraph" w:styleId="ListParagraph">
    <w:name w:val="List Paragraph"/>
    <w:basedOn w:val="Normal"/>
    <w:uiPriority w:val="34"/>
    <w:unhideWhenUsed/>
    <w:qFormat/>
    <w:rsid w:val="00EA5CBB"/>
    <w:pPr>
      <w:ind w:left="720"/>
      <w:contextualSpacing/>
    </w:pPr>
  </w:style>
  <w:style w:type="character" w:customStyle="1" w:styleId="font-bold">
    <w:name w:val="font-bold"/>
    <w:basedOn w:val="DefaultParagraphFont"/>
    <w:rsid w:val="00683B93"/>
  </w:style>
  <w:style w:type="paragraph" w:customStyle="1" w:styleId="xxmsonormal">
    <w:name w:val="x_x_msonormal"/>
    <w:basedOn w:val="Normal"/>
    <w:rsid w:val="00B7389D"/>
    <w:pPr>
      <w:spacing w:before="100" w:beforeAutospacing="1" w:after="100" w:afterAutospacing="1"/>
    </w:pPr>
    <w:rPr>
      <w:rFonts w:ascii="Calibri" w:eastAsiaTheme="minorHAnsi" w:hAnsi="Calibri" w:cs="Calibri"/>
      <w:sz w:val="22"/>
      <w:szCs w:val="22"/>
    </w:rPr>
  </w:style>
  <w:style w:type="paragraph" w:customStyle="1" w:styleId="xxxmsonormal">
    <w:name w:val="x_x_xmsonormal"/>
    <w:basedOn w:val="Normal"/>
    <w:rsid w:val="00B7389D"/>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4933">
      <w:bodyDiv w:val="1"/>
      <w:marLeft w:val="0"/>
      <w:marRight w:val="0"/>
      <w:marTop w:val="0"/>
      <w:marBottom w:val="0"/>
      <w:divBdr>
        <w:top w:val="none" w:sz="0" w:space="0" w:color="auto"/>
        <w:left w:val="none" w:sz="0" w:space="0" w:color="auto"/>
        <w:bottom w:val="none" w:sz="0" w:space="0" w:color="auto"/>
        <w:right w:val="none" w:sz="0" w:space="0" w:color="auto"/>
      </w:divBdr>
    </w:div>
    <w:div w:id="215313990">
      <w:bodyDiv w:val="1"/>
      <w:marLeft w:val="0"/>
      <w:marRight w:val="0"/>
      <w:marTop w:val="0"/>
      <w:marBottom w:val="0"/>
      <w:divBdr>
        <w:top w:val="none" w:sz="0" w:space="0" w:color="auto"/>
        <w:left w:val="none" w:sz="0" w:space="0" w:color="auto"/>
        <w:bottom w:val="none" w:sz="0" w:space="0" w:color="auto"/>
        <w:right w:val="none" w:sz="0" w:space="0" w:color="auto"/>
      </w:divBdr>
    </w:div>
    <w:div w:id="256988334">
      <w:bodyDiv w:val="1"/>
      <w:marLeft w:val="0"/>
      <w:marRight w:val="0"/>
      <w:marTop w:val="0"/>
      <w:marBottom w:val="0"/>
      <w:divBdr>
        <w:top w:val="none" w:sz="0" w:space="0" w:color="auto"/>
        <w:left w:val="none" w:sz="0" w:space="0" w:color="auto"/>
        <w:bottom w:val="none" w:sz="0" w:space="0" w:color="auto"/>
        <w:right w:val="none" w:sz="0" w:space="0" w:color="auto"/>
      </w:divBdr>
    </w:div>
    <w:div w:id="263148437">
      <w:bodyDiv w:val="1"/>
      <w:marLeft w:val="0"/>
      <w:marRight w:val="0"/>
      <w:marTop w:val="0"/>
      <w:marBottom w:val="0"/>
      <w:divBdr>
        <w:top w:val="none" w:sz="0" w:space="0" w:color="auto"/>
        <w:left w:val="none" w:sz="0" w:space="0" w:color="auto"/>
        <w:bottom w:val="none" w:sz="0" w:space="0" w:color="auto"/>
        <w:right w:val="none" w:sz="0" w:space="0" w:color="auto"/>
      </w:divBdr>
    </w:div>
    <w:div w:id="319771764">
      <w:bodyDiv w:val="1"/>
      <w:marLeft w:val="0"/>
      <w:marRight w:val="0"/>
      <w:marTop w:val="0"/>
      <w:marBottom w:val="0"/>
      <w:divBdr>
        <w:top w:val="none" w:sz="0" w:space="0" w:color="auto"/>
        <w:left w:val="none" w:sz="0" w:space="0" w:color="auto"/>
        <w:bottom w:val="none" w:sz="0" w:space="0" w:color="auto"/>
        <w:right w:val="none" w:sz="0" w:space="0" w:color="auto"/>
      </w:divBdr>
    </w:div>
    <w:div w:id="479805598">
      <w:bodyDiv w:val="1"/>
      <w:marLeft w:val="0"/>
      <w:marRight w:val="0"/>
      <w:marTop w:val="0"/>
      <w:marBottom w:val="0"/>
      <w:divBdr>
        <w:top w:val="none" w:sz="0" w:space="0" w:color="auto"/>
        <w:left w:val="none" w:sz="0" w:space="0" w:color="auto"/>
        <w:bottom w:val="none" w:sz="0" w:space="0" w:color="auto"/>
        <w:right w:val="none" w:sz="0" w:space="0" w:color="auto"/>
      </w:divBdr>
    </w:div>
    <w:div w:id="489908256">
      <w:bodyDiv w:val="1"/>
      <w:marLeft w:val="0"/>
      <w:marRight w:val="0"/>
      <w:marTop w:val="0"/>
      <w:marBottom w:val="0"/>
      <w:divBdr>
        <w:top w:val="none" w:sz="0" w:space="0" w:color="auto"/>
        <w:left w:val="none" w:sz="0" w:space="0" w:color="auto"/>
        <w:bottom w:val="none" w:sz="0" w:space="0" w:color="auto"/>
        <w:right w:val="none" w:sz="0" w:space="0" w:color="auto"/>
      </w:divBdr>
      <w:divsChild>
        <w:div w:id="10840672">
          <w:marLeft w:val="360"/>
          <w:marRight w:val="0"/>
          <w:marTop w:val="0"/>
          <w:marBottom w:val="0"/>
          <w:divBdr>
            <w:top w:val="none" w:sz="0" w:space="0" w:color="auto"/>
            <w:left w:val="none" w:sz="0" w:space="0" w:color="auto"/>
            <w:bottom w:val="none" w:sz="0" w:space="0" w:color="auto"/>
            <w:right w:val="none" w:sz="0" w:space="0" w:color="auto"/>
          </w:divBdr>
        </w:div>
      </w:divsChild>
    </w:div>
    <w:div w:id="847448263">
      <w:bodyDiv w:val="1"/>
      <w:marLeft w:val="0"/>
      <w:marRight w:val="0"/>
      <w:marTop w:val="0"/>
      <w:marBottom w:val="0"/>
      <w:divBdr>
        <w:top w:val="none" w:sz="0" w:space="0" w:color="auto"/>
        <w:left w:val="none" w:sz="0" w:space="0" w:color="auto"/>
        <w:bottom w:val="none" w:sz="0" w:space="0" w:color="auto"/>
        <w:right w:val="none" w:sz="0" w:space="0" w:color="auto"/>
      </w:divBdr>
    </w:div>
    <w:div w:id="1119639170">
      <w:bodyDiv w:val="1"/>
      <w:marLeft w:val="0"/>
      <w:marRight w:val="0"/>
      <w:marTop w:val="0"/>
      <w:marBottom w:val="0"/>
      <w:divBdr>
        <w:top w:val="none" w:sz="0" w:space="0" w:color="auto"/>
        <w:left w:val="none" w:sz="0" w:space="0" w:color="auto"/>
        <w:bottom w:val="none" w:sz="0" w:space="0" w:color="auto"/>
        <w:right w:val="none" w:sz="0" w:space="0" w:color="auto"/>
      </w:divBdr>
    </w:div>
    <w:div w:id="1447768208">
      <w:bodyDiv w:val="1"/>
      <w:marLeft w:val="0"/>
      <w:marRight w:val="0"/>
      <w:marTop w:val="0"/>
      <w:marBottom w:val="0"/>
      <w:divBdr>
        <w:top w:val="none" w:sz="0" w:space="0" w:color="auto"/>
        <w:left w:val="none" w:sz="0" w:space="0" w:color="auto"/>
        <w:bottom w:val="none" w:sz="0" w:space="0" w:color="auto"/>
        <w:right w:val="none" w:sz="0" w:space="0" w:color="auto"/>
      </w:divBdr>
      <w:divsChild>
        <w:div w:id="1391079229">
          <w:marLeft w:val="360"/>
          <w:marRight w:val="0"/>
          <w:marTop w:val="0"/>
          <w:marBottom w:val="0"/>
          <w:divBdr>
            <w:top w:val="none" w:sz="0" w:space="0" w:color="auto"/>
            <w:left w:val="none" w:sz="0" w:space="0" w:color="auto"/>
            <w:bottom w:val="none" w:sz="0" w:space="0" w:color="auto"/>
            <w:right w:val="none" w:sz="0" w:space="0" w:color="auto"/>
          </w:divBdr>
        </w:div>
      </w:divsChild>
    </w:div>
    <w:div w:id="1631788242">
      <w:bodyDiv w:val="1"/>
      <w:marLeft w:val="0"/>
      <w:marRight w:val="0"/>
      <w:marTop w:val="0"/>
      <w:marBottom w:val="0"/>
      <w:divBdr>
        <w:top w:val="none" w:sz="0" w:space="0" w:color="auto"/>
        <w:left w:val="none" w:sz="0" w:space="0" w:color="auto"/>
        <w:bottom w:val="none" w:sz="0" w:space="0" w:color="auto"/>
        <w:right w:val="none" w:sz="0" w:space="0" w:color="auto"/>
      </w:divBdr>
    </w:div>
    <w:div w:id="1652636709">
      <w:bodyDiv w:val="1"/>
      <w:marLeft w:val="0"/>
      <w:marRight w:val="0"/>
      <w:marTop w:val="0"/>
      <w:marBottom w:val="0"/>
      <w:divBdr>
        <w:top w:val="none" w:sz="0" w:space="0" w:color="auto"/>
        <w:left w:val="none" w:sz="0" w:space="0" w:color="auto"/>
        <w:bottom w:val="none" w:sz="0" w:space="0" w:color="auto"/>
        <w:right w:val="none" w:sz="0" w:space="0" w:color="auto"/>
      </w:divBdr>
      <w:divsChild>
        <w:div w:id="92091682">
          <w:marLeft w:val="360"/>
          <w:marRight w:val="0"/>
          <w:marTop w:val="200"/>
          <w:marBottom w:val="0"/>
          <w:divBdr>
            <w:top w:val="none" w:sz="0" w:space="0" w:color="auto"/>
            <w:left w:val="none" w:sz="0" w:space="0" w:color="auto"/>
            <w:bottom w:val="none" w:sz="0" w:space="0" w:color="auto"/>
            <w:right w:val="none" w:sz="0" w:space="0" w:color="auto"/>
          </w:divBdr>
        </w:div>
      </w:divsChild>
    </w:div>
    <w:div w:id="1657151749">
      <w:bodyDiv w:val="1"/>
      <w:marLeft w:val="0"/>
      <w:marRight w:val="0"/>
      <w:marTop w:val="0"/>
      <w:marBottom w:val="0"/>
      <w:divBdr>
        <w:top w:val="none" w:sz="0" w:space="0" w:color="auto"/>
        <w:left w:val="none" w:sz="0" w:space="0" w:color="auto"/>
        <w:bottom w:val="none" w:sz="0" w:space="0" w:color="auto"/>
        <w:right w:val="none" w:sz="0" w:space="0" w:color="auto"/>
      </w:divBdr>
    </w:div>
    <w:div w:id="1696610391">
      <w:bodyDiv w:val="1"/>
      <w:marLeft w:val="0"/>
      <w:marRight w:val="0"/>
      <w:marTop w:val="0"/>
      <w:marBottom w:val="0"/>
      <w:divBdr>
        <w:top w:val="none" w:sz="0" w:space="0" w:color="auto"/>
        <w:left w:val="none" w:sz="0" w:space="0" w:color="auto"/>
        <w:bottom w:val="none" w:sz="0" w:space="0" w:color="auto"/>
        <w:right w:val="none" w:sz="0" w:space="0" w:color="auto"/>
      </w:divBdr>
      <w:divsChild>
        <w:div w:id="679816221">
          <w:marLeft w:val="360"/>
          <w:marRight w:val="0"/>
          <w:marTop w:val="0"/>
          <w:marBottom w:val="0"/>
          <w:divBdr>
            <w:top w:val="none" w:sz="0" w:space="0" w:color="auto"/>
            <w:left w:val="none" w:sz="0" w:space="0" w:color="auto"/>
            <w:bottom w:val="none" w:sz="0" w:space="0" w:color="auto"/>
            <w:right w:val="none" w:sz="0" w:space="0" w:color="auto"/>
          </w:divBdr>
        </w:div>
        <w:div w:id="202582">
          <w:marLeft w:val="360"/>
          <w:marRight w:val="0"/>
          <w:marTop w:val="0"/>
          <w:marBottom w:val="0"/>
          <w:divBdr>
            <w:top w:val="none" w:sz="0" w:space="0" w:color="auto"/>
            <w:left w:val="none" w:sz="0" w:space="0" w:color="auto"/>
            <w:bottom w:val="none" w:sz="0" w:space="0" w:color="auto"/>
            <w:right w:val="none" w:sz="0" w:space="0" w:color="auto"/>
          </w:divBdr>
        </w:div>
        <w:div w:id="597635590">
          <w:marLeft w:val="360"/>
          <w:marRight w:val="0"/>
          <w:marTop w:val="0"/>
          <w:marBottom w:val="0"/>
          <w:divBdr>
            <w:top w:val="none" w:sz="0" w:space="0" w:color="auto"/>
            <w:left w:val="none" w:sz="0" w:space="0" w:color="auto"/>
            <w:bottom w:val="none" w:sz="0" w:space="0" w:color="auto"/>
            <w:right w:val="none" w:sz="0" w:space="0" w:color="auto"/>
          </w:divBdr>
        </w:div>
        <w:div w:id="275908915">
          <w:marLeft w:val="360"/>
          <w:marRight w:val="0"/>
          <w:marTop w:val="0"/>
          <w:marBottom w:val="0"/>
          <w:divBdr>
            <w:top w:val="none" w:sz="0" w:space="0" w:color="auto"/>
            <w:left w:val="none" w:sz="0" w:space="0" w:color="auto"/>
            <w:bottom w:val="none" w:sz="0" w:space="0" w:color="auto"/>
            <w:right w:val="none" w:sz="0" w:space="0" w:color="auto"/>
          </w:divBdr>
        </w:div>
        <w:div w:id="244538449">
          <w:marLeft w:val="360"/>
          <w:marRight w:val="0"/>
          <w:marTop w:val="0"/>
          <w:marBottom w:val="0"/>
          <w:divBdr>
            <w:top w:val="none" w:sz="0" w:space="0" w:color="auto"/>
            <w:left w:val="none" w:sz="0" w:space="0" w:color="auto"/>
            <w:bottom w:val="none" w:sz="0" w:space="0" w:color="auto"/>
            <w:right w:val="none" w:sz="0" w:space="0" w:color="auto"/>
          </w:divBdr>
        </w:div>
        <w:div w:id="1896509209">
          <w:marLeft w:val="1080"/>
          <w:marRight w:val="0"/>
          <w:marTop w:val="0"/>
          <w:marBottom w:val="0"/>
          <w:divBdr>
            <w:top w:val="none" w:sz="0" w:space="0" w:color="auto"/>
            <w:left w:val="none" w:sz="0" w:space="0" w:color="auto"/>
            <w:bottom w:val="none" w:sz="0" w:space="0" w:color="auto"/>
            <w:right w:val="none" w:sz="0" w:space="0" w:color="auto"/>
          </w:divBdr>
        </w:div>
        <w:div w:id="500049064">
          <w:marLeft w:val="1080"/>
          <w:marRight w:val="0"/>
          <w:marTop w:val="0"/>
          <w:marBottom w:val="0"/>
          <w:divBdr>
            <w:top w:val="none" w:sz="0" w:space="0" w:color="auto"/>
            <w:left w:val="none" w:sz="0" w:space="0" w:color="auto"/>
            <w:bottom w:val="none" w:sz="0" w:space="0" w:color="auto"/>
            <w:right w:val="none" w:sz="0" w:space="0" w:color="auto"/>
          </w:divBdr>
        </w:div>
      </w:divsChild>
    </w:div>
    <w:div w:id="1826697543">
      <w:bodyDiv w:val="1"/>
      <w:marLeft w:val="0"/>
      <w:marRight w:val="0"/>
      <w:marTop w:val="0"/>
      <w:marBottom w:val="0"/>
      <w:divBdr>
        <w:top w:val="none" w:sz="0" w:space="0" w:color="auto"/>
        <w:left w:val="none" w:sz="0" w:space="0" w:color="auto"/>
        <w:bottom w:val="none" w:sz="0" w:space="0" w:color="auto"/>
        <w:right w:val="none" w:sz="0" w:space="0" w:color="auto"/>
      </w:divBdr>
    </w:div>
    <w:div w:id="1837958063">
      <w:bodyDiv w:val="1"/>
      <w:marLeft w:val="0"/>
      <w:marRight w:val="0"/>
      <w:marTop w:val="0"/>
      <w:marBottom w:val="0"/>
      <w:divBdr>
        <w:top w:val="none" w:sz="0" w:space="0" w:color="auto"/>
        <w:left w:val="none" w:sz="0" w:space="0" w:color="auto"/>
        <w:bottom w:val="none" w:sz="0" w:space="0" w:color="auto"/>
        <w:right w:val="none" w:sz="0" w:space="0" w:color="auto"/>
      </w:divBdr>
    </w:div>
    <w:div w:id="1870101334">
      <w:bodyDiv w:val="1"/>
      <w:marLeft w:val="0"/>
      <w:marRight w:val="0"/>
      <w:marTop w:val="0"/>
      <w:marBottom w:val="0"/>
      <w:divBdr>
        <w:top w:val="none" w:sz="0" w:space="0" w:color="auto"/>
        <w:left w:val="none" w:sz="0" w:space="0" w:color="auto"/>
        <w:bottom w:val="none" w:sz="0" w:space="0" w:color="auto"/>
        <w:right w:val="none" w:sz="0" w:space="0" w:color="auto"/>
      </w:divBdr>
    </w:div>
    <w:div w:id="1965109812">
      <w:bodyDiv w:val="1"/>
      <w:marLeft w:val="0"/>
      <w:marRight w:val="0"/>
      <w:marTop w:val="0"/>
      <w:marBottom w:val="0"/>
      <w:divBdr>
        <w:top w:val="none" w:sz="0" w:space="0" w:color="auto"/>
        <w:left w:val="none" w:sz="0" w:space="0" w:color="auto"/>
        <w:bottom w:val="none" w:sz="0" w:space="0" w:color="auto"/>
        <w:right w:val="none" w:sz="0" w:space="0" w:color="auto"/>
      </w:divBdr>
    </w:div>
    <w:div w:id="19832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trostate.edu/about/policies/6746" TargetMode="External"/><Relationship Id="rId21" Type="http://schemas.openxmlformats.org/officeDocument/2006/relationships/hyperlink" Target="https://www.metrostate.edu/students/support/international" TargetMode="External"/><Relationship Id="rId34" Type="http://schemas.openxmlformats.org/officeDocument/2006/relationships/hyperlink" Target="mailto:it.desk@metrostate.edu" TargetMode="External"/><Relationship Id="rId42" Type="http://schemas.openxmlformats.org/officeDocument/2006/relationships/hyperlink" Target="https://www.metrostate.edu/academics/success/tutoring" TargetMode="External"/><Relationship Id="rId47" Type="http://schemas.openxmlformats.org/officeDocument/2006/relationships/hyperlink" Target="https://www.metrostate.edu/students/support/international" TargetMode="External"/><Relationship Id="rId50" Type="http://schemas.openxmlformats.org/officeDocument/2006/relationships/hyperlink" Target="mailto:library.services@metrostate.edu" TargetMode="External"/><Relationship Id="rId55" Type="http://schemas.openxmlformats.org/officeDocument/2006/relationships/hyperlink" Target="https://nam02.safelinks.protection.outlook.com/?url=https%3A%2F%2Fcalendly.com%2Ffoodforthoughtpantry%2Ffood-for-thought-food-pantry-pick-up&amp;data=04%7C01%7Camy.gort%40metrostate.edu%7Ce6f5f092a7ae4b240c0208d90fe4d139%7C5011c7c60ab446ab9ef4fae74a921a7f%7C0%7C0%7C637558297692593354%7CUnknown%7CTWFpbGZsb3d8eyJWIjoiMC4wLjAwMDAiLCJQIjoiV2luMzIiLCJBTiI6Ik1haWwiLCJXVCI6Mn0%3D%7C1000&amp;sdata=kXXt2IhkrDvoPrJgBT7TMOaFjiWHYzZbYsObH7%2FhAhg%3D&amp;reserved=0"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etrostate.edu/students/support/asian-american-student-services" TargetMode="External"/><Relationship Id="rId29" Type="http://schemas.openxmlformats.org/officeDocument/2006/relationships/hyperlink" Target="mailto:dean.students@metrostate.edu" TargetMode="External"/><Relationship Id="rId11" Type="http://schemas.openxmlformats.org/officeDocument/2006/relationships/hyperlink" Target="http://www.turnitin.com/" TargetMode="External"/><Relationship Id="rId24" Type="http://schemas.openxmlformats.org/officeDocument/2006/relationships/hyperlink" Target="https://www.metrostate.edu/about/policies/32336" TargetMode="External"/><Relationship Id="rId32" Type="http://schemas.openxmlformats.org/officeDocument/2006/relationships/hyperlink" Target="https://www.metrostate.edu/about/policies/6771" TargetMode="External"/><Relationship Id="rId37" Type="http://schemas.openxmlformats.org/officeDocument/2006/relationships/hyperlink" Target="https://www.metrostate.edu/about/policies/6771" TargetMode="External"/><Relationship Id="rId40" Type="http://schemas.openxmlformats.org/officeDocument/2006/relationships/hyperlink" Target="https://www.metrostate.edu/accessibility" TargetMode="External"/><Relationship Id="rId45" Type="http://schemas.openxmlformats.org/officeDocument/2006/relationships/hyperlink" Target="mailto:Collegiate.Recovery@metrostate.edu" TargetMode="External"/><Relationship Id="rId53" Type="http://schemas.openxmlformats.org/officeDocument/2006/relationships/hyperlink" Target="https://nam02.safelinks.protection.outlook.com/?url=https%3A%2F%2Fcalendly.com%2Fstudentparentresourcecoordinator%2F60min&amp;data=04%7C01%7Camy.gort%40metrostate.edu%7Ce6f5f092a7ae4b240c0208d90fe4d139%7C5011c7c60ab446ab9ef4fae74a921a7f%7C0%7C0%7C637558297692593354%7CUnknown%7CTWFpbGZsb3d8eyJWIjoiMC4wLjAwMDAiLCJQIjoiV2luMzIiLCJBTiI6Ik1haWwiLCJXVCI6Mn0%3D%7C1000&amp;sdata=YoUOw9VsG8GxlnGVxxBN9%2FqJTOSrrOyDgqpgTtjAbD4%3D&amp;reserved=0" TargetMode="External"/><Relationship Id="rId58" Type="http://schemas.openxmlformats.org/officeDocument/2006/relationships/hyperlink" Target="https://nam02.safelinks.protection.outlook.com/?url=https%3A%2F%2Fminnstate.zoom.us%2F&amp;data=02%7C01%7Camy.gort%40metrostate.edu%7C69b4b394c89f4be500da08d7f2c59b8d%7C5011c7c60ab446ab9ef4fae74a921a7f%7C0%7C0%7C637244802835623774&amp;sdata=16wXf2SWQfzqGdY4l7RMtyhr9HQ%2FW6Ht%2Byf6XbHwA60%3D&amp;reserved=0"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nam02.safelinks.protection.outlook.com/?url=https%3A%2F%2Fsupport.zoom.us%2F&amp;data=02%7C01%7Camy.gort%40metrostate.edu%7C69b4b394c89f4be500da08d7f2c59b8d%7C5011c7c60ab446ab9ef4fae74a921a7f%7C0%7C0%7C637244802835633767&amp;sdata=u4t%2FMsNhdpbAr01U0AeI6eqW70MtcWAZOJDmBLFlYfE%3D&amp;reserved=0" TargetMode="External"/><Relationship Id="rId19" Type="http://schemas.openxmlformats.org/officeDocument/2006/relationships/hyperlink" Target="https://www.metrostate.edu/students/support/veterans" TargetMode="External"/><Relationship Id="rId14" Type="http://schemas.openxmlformats.org/officeDocument/2006/relationships/hyperlink" Target="https://www.metrostate.edu/students/support/african-and-african-american-student-services" TargetMode="External"/><Relationship Id="rId22" Type="http://schemas.openxmlformats.org/officeDocument/2006/relationships/hyperlink" Target="https://www.metrostate.edu/students/support/culturally-responsive-support" TargetMode="External"/><Relationship Id="rId27" Type="http://schemas.openxmlformats.org/officeDocument/2006/relationships/hyperlink" Target="https://www.metrostate.edu/about/policies/6876" TargetMode="External"/><Relationship Id="rId30" Type="http://schemas.openxmlformats.org/officeDocument/2006/relationships/hyperlink" Target="https://cm.maxient.com/reportingform.php?MetroStateUniv&amp;layout_id=1" TargetMode="External"/><Relationship Id="rId35" Type="http://schemas.openxmlformats.org/officeDocument/2006/relationships/hyperlink" Target="mailto:online.learning@metrostate.edu" TargetMode="External"/><Relationship Id="rId43" Type="http://schemas.openxmlformats.org/officeDocument/2006/relationships/hyperlink" Target="mailto:centerfolk@metrostate.edu" TargetMode="External"/><Relationship Id="rId48" Type="http://schemas.openxmlformats.org/officeDocument/2006/relationships/hyperlink" Target="http://www.metrostate.edu/library" TargetMode="External"/><Relationship Id="rId56" Type="http://schemas.openxmlformats.org/officeDocument/2006/relationships/hyperlink" Target="https://www.metrostate.edu/students/support/veterans" TargetMode="External"/><Relationship Id="rId64" Type="http://schemas.openxmlformats.org/officeDocument/2006/relationships/header" Target="header2.xml"/><Relationship Id="rId8" Type="http://schemas.openxmlformats.org/officeDocument/2006/relationships/hyperlink" Target="https://www.metrostate.edu/about/policies/7081" TargetMode="External"/><Relationship Id="rId51" Type="http://schemas.openxmlformats.org/officeDocument/2006/relationships/hyperlink" Target="https://nam02.safelinks.protection.outlook.com/?url=https%3A%2F%2Fwww.metrostate.edu%2Fstudents%2Fsupport&amp;data=04%7C01%7Cbernadette.suwareh%40metrostate.edu%7C11ef8069cf474e3ffa8008d90fe89cdd%7C5011c7c60ab446ab9ef4fae74a921a7f%7C0%7C0%7C637558314002351788%7CUnknown%7CTWFpbGZsb3d8eyJWIjoiMC4wLjAwMDAiLCJQIjoiV2luMzIiLCJBTiI6Ik1haWwiLCJXVCI6Mn0%3D%7C1000&amp;sdata=PTJF5uEcxdJHnIwdzcrc9OpNLdJbNKn1neffYJvfjco%3D&amp;reserved=0" TargetMode="External"/><Relationship Id="rId3" Type="http://schemas.openxmlformats.org/officeDocument/2006/relationships/styles" Target="styles.xml"/><Relationship Id="rId12" Type="http://schemas.openxmlformats.org/officeDocument/2006/relationships/hyperlink" Target="https://www.plagiarism.org/article/what-is-plagiarism" TargetMode="External"/><Relationship Id="rId17" Type="http://schemas.openxmlformats.org/officeDocument/2006/relationships/hyperlink" Target="https://www.metrostate.edu/students/support/latinx-undocumented-services" TargetMode="External"/><Relationship Id="rId25" Type="http://schemas.openxmlformats.org/officeDocument/2006/relationships/hyperlink" Target="https://www.metrostate.edu/accessibility" TargetMode="External"/><Relationship Id="rId33" Type="http://schemas.openxmlformats.org/officeDocument/2006/relationships/hyperlink" Target="https://www.metrostate.edu/about/policies/7111" TargetMode="External"/><Relationship Id="rId38" Type="http://schemas.openxmlformats.org/officeDocument/2006/relationships/hyperlink" Target="mailto:it.desk@metrostate.edu" TargetMode="External"/><Relationship Id="rId46" Type="http://schemas.openxmlformats.org/officeDocument/2006/relationships/hyperlink" Target="https://nam02.safelinks.protection.outlook.com/?url=https%3A%2F%2Fwww.metrostate.edu%2Fstudents%2Fsupport%2Fcounseling%2Ftherapy&amp;data=02%7C01%7Camy.gort%40metrostate.edu%7Ce790a0f903754de0623408d7f207e47d%7C5011c7c60ab446ab9ef4fae74a921a7f%7C0%7C0%7C637243988014816685&amp;sdata=axwtxG%2Bf%2BIoVje%2Bt8W1ZVnqam8Gnc3Ao4X1iJNN09JY%3D&amp;reserved=0" TargetMode="External"/><Relationship Id="rId59" Type="http://schemas.openxmlformats.org/officeDocument/2006/relationships/hyperlink" Target="https://nam02.safelinks.protection.outlook.com/?url=https%3A%2F%2Fservices.metrostate.edu%2FTDClient%2F1839%2FPortal%2FKB%2FArticleDet%3FID%3D101232&amp;data=02%7C01%7Camy.gort%40metrostate.edu%7C69b4b394c89f4be500da08d7f2c59b8d%7C5011c7c60ab446ab9ef4fae74a921a7f%7C0%7C0%7C637244802835623774&amp;sdata=j%2F50VeADmTswJdpZEnkaBFKUB8DgHq5bXdnmOjborWQ%3D&amp;reserved=0" TargetMode="External"/><Relationship Id="rId20" Type="http://schemas.openxmlformats.org/officeDocument/2006/relationships/hyperlink" Target="https://www.metrostate.edu/students/support/women" TargetMode="External"/><Relationship Id="rId41" Type="http://schemas.openxmlformats.org/officeDocument/2006/relationships/hyperlink" Target="mailto:trio.center@metrostate.edu" TargetMode="External"/><Relationship Id="rId54" Type="http://schemas.openxmlformats.org/officeDocument/2006/relationships/hyperlink" Target="https://www.metrostate.edu/students/support/food-for-though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etrostate.edu/students/support/american-indian-student-services%20" TargetMode="External"/><Relationship Id="rId23" Type="http://schemas.openxmlformats.org/officeDocument/2006/relationships/hyperlink" Target="https://www.metrostate.edu/about/policies/32331" TargetMode="External"/><Relationship Id="rId28" Type="http://schemas.openxmlformats.org/officeDocument/2006/relationships/hyperlink" Target="https://cm.maxient.com/reportingform.php?MetroStateUniv&amp;layout_id=2" TargetMode="External"/><Relationship Id="rId36" Type="http://schemas.openxmlformats.org/officeDocument/2006/relationships/hyperlink" Target="https://metrostate.learn.minnstate.edu/" TargetMode="External"/><Relationship Id="rId49" Type="http://schemas.openxmlformats.org/officeDocument/2006/relationships/hyperlink" Target="mailto:library.services@metrostate.edu" TargetMode="External"/><Relationship Id="rId57" Type="http://schemas.openxmlformats.org/officeDocument/2006/relationships/hyperlink" Target="https://www.metrostate.edu/about/departments/womens-lgbtq-student-services" TargetMode="External"/><Relationship Id="rId10" Type="http://schemas.openxmlformats.org/officeDocument/2006/relationships/hyperlink" Target="https://www.metrostate.edu/academics/success/tutoring" TargetMode="External"/><Relationship Id="rId31" Type="http://schemas.openxmlformats.org/officeDocument/2006/relationships/hyperlink" Target="mailto:dean.students@metrostate.edu" TargetMode="External"/><Relationship Id="rId44" Type="http://schemas.openxmlformats.org/officeDocument/2006/relationships/hyperlink" Target="https://www.metrostate.edu/students/support/collegiate-recovery-program" TargetMode="External"/><Relationship Id="rId52" Type="http://schemas.openxmlformats.org/officeDocument/2006/relationships/hyperlink" Target="https://www.metrostate.edu/students/support/student-parent-center" TargetMode="External"/><Relationship Id="rId60" Type="http://schemas.openxmlformats.org/officeDocument/2006/relationships/hyperlink" Target="https://nam02.safelinks.protection.outlook.com/?url=https%3A%2F%2Fservices.metrostate.edu%2FTDClient%2F1839%2FPortal%2FKB%2FArticleDet%3FID%3D100273&amp;data=02%7C01%7Camy.gort%40metrostate.edu%7C69b4b394c89f4be500da08d7f2c59b8d%7C5011c7c60ab446ab9ef4fae74a921a7f%7C0%7C0%7C637244802835633767&amp;sdata=H5DSH3%2Fgj4lmsJty1QuKa7xBm%2FCsSiRNRBY0txK4YPk%3D&amp;reserved=0"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trostate.edu/about/policies/7156" TargetMode="External"/><Relationship Id="rId13" Type="http://schemas.openxmlformats.org/officeDocument/2006/relationships/hyperlink" Target="https://www.metrostate.edu/students/support/student-concerns-complaints" TargetMode="External"/><Relationship Id="rId18" Type="http://schemas.openxmlformats.org/officeDocument/2006/relationships/hyperlink" Target="https://www.metrostate.edu/students/support/glbtq" TargetMode="External"/><Relationship Id="rId39" Type="http://schemas.openxmlformats.org/officeDocument/2006/relationships/hyperlink" Target="mailto:online.learning@metrostate.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A5E5D-F94B-FC4E-B9C3-A30849BF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15</Pages>
  <Words>5872</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Ehrlich, Robin S</dc:creator>
  <cp:keywords/>
  <dc:description/>
  <cp:lastModifiedBy>Ehrlich, Robin S</cp:lastModifiedBy>
  <cp:revision>26</cp:revision>
  <cp:lastPrinted>2021-08-18T19:30:00Z</cp:lastPrinted>
  <dcterms:created xsi:type="dcterms:W3CDTF">2022-01-03T21:39:00Z</dcterms:created>
  <dcterms:modified xsi:type="dcterms:W3CDTF">2024-08-29T00:14:00Z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