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279b5d94aa828563ea83779f5809ccbb8a3818"/>
      <w:r>
        <w:t xml:space="preserve">Lab 2b: Digitizing Built-Environment Walking-Audit Data</w:t>
      </w:r>
      <w:bookmarkEnd w:id="20"/>
    </w:p>
    <w:p>
      <w:pPr>
        <w:pStyle w:val="FirstParagraph"/>
      </w:pPr>
      <w:r>
        <w:rPr>
          <w:i/>
        </w:rPr>
        <w:t xml:space="preserve">Intro GIS for Public Health · ArcGIS Pro · Day 2</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A community health team is conducting a walking audit of four city blocks in West Philadelphia to assess pedestrian injury risk. Observations about sidewalk quality, crossing infrastructure, and traffic calming features have been recorded on paper audit forms. To analyze the spatial distribution of hazardous conditions, those records must enter a GIS as georeferenced vector features. This lab teaches you to digitize point observations, street-segment lines, and a study-area boundary polygon — and to record coded attributes — so the data can be mapped, queried, and linked to injury outcomes.</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Create a new ArcGIS Pro project and add an imagery basemap</w:t>
      </w:r>
    </w:p>
    <w:p>
      <w:pPr>
        <w:numPr>
          <w:ilvl w:val="0"/>
          <w:numId w:val="1001"/>
        </w:numPr>
        <w:pStyle w:val="Compact"/>
      </w:pPr>
      <w:r>
        <w:t xml:space="preserve">Create feature classes (point, line, polygon) with defined geometry types inside a file geodatabase</w:t>
      </w:r>
    </w:p>
    <w:p>
      <w:pPr>
        <w:numPr>
          <w:ilvl w:val="0"/>
          <w:numId w:val="1001"/>
        </w:numPr>
        <w:pStyle w:val="Compact"/>
      </w:pPr>
      <w:r>
        <w:t xml:space="preserve">Define attribute fields with appropriate data types and coded-value domains</w:t>
      </w:r>
    </w:p>
    <w:p>
      <w:pPr>
        <w:numPr>
          <w:ilvl w:val="0"/>
          <w:numId w:val="1001"/>
        </w:numPr>
        <w:pStyle w:val="Compact"/>
      </w:pPr>
      <w:r>
        <w:t xml:space="preserve">Configure the snapping environment and the editing toolbar</w:t>
      </w:r>
    </w:p>
    <w:p>
      <w:pPr>
        <w:numPr>
          <w:ilvl w:val="0"/>
          <w:numId w:val="1001"/>
        </w:numPr>
        <w:pStyle w:val="Compact"/>
      </w:pPr>
      <w:r>
        <w:t xml:space="preserve">Digitize point, line, and polygon features on screen</w:t>
      </w:r>
    </w:p>
    <w:p>
      <w:pPr>
        <w:numPr>
          <w:ilvl w:val="0"/>
          <w:numId w:val="1001"/>
        </w:numPr>
        <w:pStyle w:val="Compact"/>
      </w:pPr>
      <w:r>
        <w:t xml:space="preserve">Enter attribute values in the editing pane</w:t>
      </w:r>
    </w:p>
    <w:p>
      <w:pPr>
        <w:numPr>
          <w:ilvl w:val="0"/>
          <w:numId w:val="1001"/>
        </w:numPr>
        <w:pStyle w:val="Compact"/>
      </w:pPr>
      <w:r>
        <w:t xml:space="preserve">Edit, move, and delete vertices</w:t>
      </w:r>
    </w:p>
    <w:p>
      <w:pPr>
        <w:numPr>
          <w:ilvl w:val="0"/>
          <w:numId w:val="1001"/>
        </w:numPr>
        <w:pStyle w:val="Compact"/>
      </w:pPr>
      <w:r>
        <w:t xml:space="preserve">Run</w:t>
      </w:r>
      <w:r>
        <w:t xml:space="preserve"> </w:t>
      </w:r>
      <w:r>
        <w:rPr>
          <w:b/>
        </w:rPr>
        <w:t xml:space="preserve">Calculate Geometry</w:t>
      </w:r>
      <w:r>
        <w:t xml:space="preserve"> </w:t>
      </w:r>
      <w:r>
        <w:t xml:space="preserve">to populate segment length, polygon area, and point coordinates</w:t>
      </w:r>
    </w:p>
    <w:p>
      <w:pPr>
        <w:numPr>
          <w:ilvl w:val="0"/>
          <w:numId w:val="1001"/>
        </w:numPr>
        <w:pStyle w:val="Compact"/>
      </w:pPr>
      <w:r>
        <w:t xml:space="preserve">Save edits and export a map image</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t xml:space="preserve">A file geodatabase containing three feature classes:</w:t>
      </w:r>
    </w:p>
    <w:p>
      <w:pPr>
        <w:numPr>
          <w:ilvl w:val="1"/>
          <w:numId w:val="1003"/>
        </w:numPr>
        <w:pStyle w:val="Compact"/>
      </w:pPr>
      <w:r>
        <w:rPr>
          <w:rStyle w:val="VerbatimChar"/>
        </w:rPr>
        <w:t xml:space="preserve">audit_sites</w:t>
      </w:r>
      <w:r>
        <w:t xml:space="preserve"> </w:t>
      </w:r>
      <w:r>
        <w:t xml:space="preserve">— point layer, one feature per observation location</w:t>
      </w:r>
    </w:p>
    <w:p>
      <w:pPr>
        <w:numPr>
          <w:ilvl w:val="1"/>
          <w:numId w:val="1003"/>
        </w:numPr>
        <w:pStyle w:val="Compact"/>
      </w:pPr>
      <w:r>
        <w:rPr>
          <w:rStyle w:val="VerbatimChar"/>
        </w:rPr>
        <w:t xml:space="preserve">street_segments</w:t>
      </w:r>
      <w:r>
        <w:t xml:space="preserve"> </w:t>
      </w:r>
      <w:r>
        <w:t xml:space="preserve">— polyline layer, one feature per audited block face</w:t>
      </w:r>
    </w:p>
    <w:p>
      <w:pPr>
        <w:numPr>
          <w:ilvl w:val="1"/>
          <w:numId w:val="1003"/>
        </w:numPr>
        <w:pStyle w:val="Compact"/>
      </w:pPr>
      <w:r>
        <w:rPr>
          <w:rStyle w:val="VerbatimChar"/>
        </w:rPr>
        <w:t xml:space="preserve">study_area</w:t>
      </w:r>
      <w:r>
        <w:t xml:space="preserve"> </w:t>
      </w:r>
      <w:r>
        <w:t xml:space="preserve">— polygon layer, the four-block study boundary</w:t>
      </w:r>
    </w:p>
    <w:p>
      <w:pPr>
        <w:numPr>
          <w:ilvl w:val="0"/>
          <w:numId w:val="1002"/>
        </w:numPr>
        <w:pStyle w:val="Compact"/>
      </w:pPr>
      <w:r>
        <w:t xml:space="preserve">Fully populated attribute tables for all three layers</w:t>
      </w:r>
    </w:p>
    <w:p>
      <w:pPr>
        <w:numPr>
          <w:ilvl w:val="0"/>
          <w:numId w:val="1002"/>
        </w:numPr>
        <w:pStyle w:val="Compact"/>
      </w:pPr>
      <w:r>
        <w:t xml:space="preserve">A screenshot or PDF layout showing all three digitized layers over an imagery basemap</w:t>
      </w:r>
    </w:p>
    <w:p>
      <w:r>
        <w:pict>
          <v:rect style="width:0;height:1.5pt" o:hralign="center" o:hrstd="t" o:hr="t"/>
        </w:pict>
      </w:r>
    </w:p>
    <w:p>
      <w:pPr>
        <w:pStyle w:val="Heading2"/>
      </w:pPr>
      <w:bookmarkStart w:id="24" w:name="data"/>
      <w:r>
        <w:t xml:space="preserve">Data</w:t>
      </w:r>
      <w:bookmarkEnd w:id="24"/>
    </w:p>
    <w:p>
      <w:pPr>
        <w:pStyle w:val="FirstParagraph"/>
      </w:pPr>
      <w:r>
        <w:t xml:space="preserve">All data for this lab are created by you during the session; no pre-existing GIS files are required. You will use a live basemap served through ArcGIS Pro.</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t xml:space="preserve">Esri World Imagery (basemap)</w:t>
            </w:r>
          </w:p>
        </w:tc>
        <w:tc>
          <w:p>
            <w:pPr>
              <w:pStyle w:val="Compact"/>
              <w:jc w:val="left"/>
            </w:pPr>
            <w:r>
              <w:t xml:space="preserve">High-resolution aerial imagery of Philadelphia</w:t>
            </w:r>
          </w:p>
        </w:tc>
        <w:tc>
          <w:p>
            <w:pPr>
              <w:pStyle w:val="Compact"/>
              <w:jc w:val="left"/>
            </w:pPr>
            <w:r>
              <w:t xml:space="preserve">Esri Living Atlas — added inside ArcGIS Pro</w:t>
            </w:r>
          </w:p>
        </w:tc>
      </w:tr>
      <w:tr>
        <w:tc>
          <w:p>
            <w:pPr>
              <w:pStyle w:val="Compact"/>
              <w:jc w:val="left"/>
            </w:pPr>
            <w:r>
              <w:t xml:space="preserve">Walking-audit codebook (table below)</w:t>
            </w:r>
          </w:p>
        </w:tc>
        <w:tc>
          <w:p>
            <w:pPr>
              <w:pStyle w:val="Compact"/>
              <w:jc w:val="left"/>
            </w:pPr>
            <w:r>
              <w:t xml:space="preserve">Coded attribute categories for the audit</w:t>
            </w:r>
          </w:p>
        </w:tc>
        <w:tc>
          <w:p>
            <w:pPr>
              <w:pStyle w:val="Compact"/>
              <w:jc w:val="left"/>
            </w:pPr>
            <w:r>
              <w:t xml:space="preserve">Provided in this handout</w:t>
            </w:r>
          </w:p>
        </w:tc>
      </w:tr>
    </w:tbl>
    <w:p>
      <w:pPr>
        <w:pStyle w:val="BodyText"/>
      </w:pPr>
      <w:r>
        <w:rPr>
          <w:b/>
        </w:rPr>
        <w:t xml:space="preserve">W: drive convention.</w:t>
      </w:r>
      <w:r>
        <w:t xml:space="preserve"> </w:t>
      </w:r>
      <w:r>
        <w:t xml:space="preserve">Throughout this lab,</w:t>
      </w:r>
      <w:r>
        <w:t xml:space="preserve"> </w:t>
      </w:r>
      <w:r>
        <w:rPr>
          <w:rStyle w:val="VerbatimChar"/>
        </w:rPr>
        <w:t xml:space="preserve">W:</w:t>
      </w:r>
      <w:r>
        <w:t xml:space="preserve"> </w:t>
      </w:r>
      <w:r>
        <w:t xml:space="preserve">refers to your personal storage drive. Save your project folder to</w:t>
      </w:r>
      <w:r>
        <w:t xml:space="preserve"> </w:t>
      </w:r>
      <w:r>
        <w:rPr>
          <w:rStyle w:val="VerbatimChar"/>
        </w:rPr>
        <w:t xml:space="preserve">W:\Lab02b\</w:t>
      </w:r>
      <w:r>
        <w:t xml:space="preserve">. Ask your instructor for the exact path if you are unsure.</w:t>
      </w:r>
    </w:p>
    <w:p>
      <w:pPr>
        <w:pStyle w:val="Heading3"/>
      </w:pPr>
      <w:bookmarkStart w:id="25" w:name="walking-audit-attribute-codebook"/>
      <w:r>
        <w:t xml:space="preserve">Walking-audit attribute codebook</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Field 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Coded values</w:t>
            </w:r>
          </w:p>
        </w:tc>
      </w:tr>
      <w:tr>
        <w:tc>
          <w:p>
            <w:pPr>
              <w:pStyle w:val="Compact"/>
              <w:jc w:val="left"/>
            </w:pPr>
            <w:r>
              <w:t xml:space="preserve">Site ID</w:t>
            </w:r>
          </w:p>
        </w:tc>
        <w:tc>
          <w:p>
            <w:pPr>
              <w:pStyle w:val="Compact"/>
              <w:jc w:val="left"/>
            </w:pPr>
            <w:r>
              <w:rPr>
                <w:rStyle w:val="VerbatimChar"/>
              </w:rPr>
              <w:t xml:space="preserve">site_id</w:t>
            </w:r>
          </w:p>
        </w:tc>
        <w:tc>
          <w:p>
            <w:pPr>
              <w:pStyle w:val="Compact"/>
              <w:jc w:val="left"/>
            </w:pPr>
            <w:r>
              <w:t xml:space="preserve">Short Integer</w:t>
            </w:r>
          </w:p>
        </w:tc>
        <w:tc>
          <w:p>
            <w:pPr>
              <w:pStyle w:val="Compact"/>
              <w:jc w:val="left"/>
            </w:pPr>
            <w:r>
              <w:t xml:space="preserve">1, 2, 3 … (sequential)</w:t>
            </w:r>
          </w:p>
        </w:tc>
      </w:tr>
      <w:tr>
        <w:tc>
          <w:p>
            <w:pPr>
              <w:pStyle w:val="Compact"/>
              <w:jc w:val="left"/>
            </w:pPr>
            <w:r>
              <w:t xml:space="preserve">Lighting</w:t>
            </w:r>
          </w:p>
        </w:tc>
        <w:tc>
          <w:p>
            <w:pPr>
              <w:pStyle w:val="Compact"/>
              <w:jc w:val="left"/>
            </w:pPr>
            <w:r>
              <w:rPr>
                <w:rStyle w:val="VerbatimChar"/>
              </w:rPr>
              <w:t xml:space="preserve">lighting</w:t>
            </w:r>
          </w:p>
        </w:tc>
        <w:tc>
          <w:p>
            <w:pPr>
              <w:pStyle w:val="Compact"/>
              <w:jc w:val="left"/>
            </w:pPr>
            <w:r>
              <w:t xml:space="preserve">Text (10)</w:t>
            </w:r>
          </w:p>
        </w:tc>
        <w:tc>
          <w:p>
            <w:pPr>
              <w:pStyle w:val="Compact"/>
              <w:jc w:val="left"/>
            </w:pPr>
            <w:r>
              <w:rPr>
                <w:rStyle w:val="VerbatimChar"/>
              </w:rPr>
              <w:t xml:space="preserve">none</w:t>
            </w:r>
            <w:r>
              <w:t xml:space="preserve"> </w:t>
            </w:r>
            <w:r>
              <w:t xml:space="preserve">·</w:t>
            </w:r>
            <w:r>
              <w:t xml:space="preserve"> </w:t>
            </w:r>
            <w:r>
              <w:rPr>
                <w:rStyle w:val="VerbatimChar"/>
              </w:rPr>
              <w:t xml:space="preserve">poor</w:t>
            </w:r>
            <w:r>
              <w:t xml:space="preserve"> </w:t>
            </w:r>
            <w:r>
              <w:t xml:space="preserve">·</w:t>
            </w:r>
            <w:r>
              <w:t xml:space="preserve"> </w:t>
            </w:r>
            <w:r>
              <w:rPr>
                <w:rStyle w:val="VerbatimChar"/>
              </w:rPr>
              <w:t xml:space="preserve">adequate</w:t>
            </w:r>
          </w:p>
        </w:tc>
      </w:tr>
      <w:tr>
        <w:tc>
          <w:p>
            <w:pPr>
              <w:pStyle w:val="Compact"/>
              <w:jc w:val="left"/>
            </w:pPr>
            <w:r>
              <w:t xml:space="preserve">Sidewalk condition</w:t>
            </w:r>
          </w:p>
        </w:tc>
        <w:tc>
          <w:p>
            <w:pPr>
              <w:pStyle w:val="Compact"/>
              <w:jc w:val="left"/>
            </w:pPr>
            <w:r>
              <w:rPr>
                <w:rStyle w:val="VerbatimChar"/>
              </w:rPr>
              <w:t xml:space="preserve">sidewalk</w:t>
            </w:r>
          </w:p>
        </w:tc>
        <w:tc>
          <w:p>
            <w:pPr>
              <w:pStyle w:val="Compact"/>
              <w:jc w:val="left"/>
            </w:pPr>
            <w:r>
              <w:t xml:space="preserve">Text (10)</w:t>
            </w:r>
          </w:p>
        </w:tc>
        <w:tc>
          <w:p>
            <w:pPr>
              <w:pStyle w:val="Compact"/>
              <w:jc w:val="left"/>
            </w:pPr>
            <w:r>
              <w:rPr>
                <w:rStyle w:val="VerbatimChar"/>
              </w:rPr>
              <w:t xml:space="preserve">good</w:t>
            </w:r>
            <w:r>
              <w:t xml:space="preserve"> </w:t>
            </w:r>
            <w:r>
              <w:t xml:space="preserve">·</w:t>
            </w:r>
            <w:r>
              <w:t xml:space="preserve"> </w:t>
            </w:r>
            <w:r>
              <w:rPr>
                <w:rStyle w:val="VerbatimChar"/>
              </w:rPr>
              <w:t xml:space="preserve">cracked</w:t>
            </w:r>
            <w:r>
              <w:t xml:space="preserve"> </w:t>
            </w:r>
            <w:r>
              <w:t xml:space="preserve">·</w:t>
            </w:r>
            <w:r>
              <w:t xml:space="preserve"> </w:t>
            </w:r>
            <w:r>
              <w:rPr>
                <w:rStyle w:val="VerbatimChar"/>
              </w:rPr>
              <w:t xml:space="preserve">absent</w:t>
            </w:r>
          </w:p>
        </w:tc>
      </w:tr>
      <w:tr>
        <w:tc>
          <w:p>
            <w:pPr>
              <w:pStyle w:val="Compact"/>
              <w:jc w:val="left"/>
            </w:pPr>
            <w:r>
              <w:t xml:space="preserve">Crossing aids</w:t>
            </w:r>
          </w:p>
        </w:tc>
        <w:tc>
          <w:p>
            <w:pPr>
              <w:pStyle w:val="Compact"/>
              <w:jc w:val="left"/>
            </w:pPr>
            <w:r>
              <w:rPr>
                <w:rStyle w:val="VerbatimChar"/>
              </w:rPr>
              <w:t xml:space="preserve">crossing</w:t>
            </w:r>
          </w:p>
        </w:tc>
        <w:tc>
          <w:p>
            <w:pPr>
              <w:pStyle w:val="Compact"/>
              <w:jc w:val="left"/>
            </w:pPr>
            <w:r>
              <w:t xml:space="preserve">Text (10)</w:t>
            </w:r>
          </w:p>
        </w:tc>
        <w:tc>
          <w:p>
            <w:pPr>
              <w:pStyle w:val="Compact"/>
              <w:jc w:val="left"/>
            </w:pPr>
            <w:r>
              <w:rPr>
                <w:rStyle w:val="VerbatimChar"/>
              </w:rPr>
              <w:t xml:space="preserve">none</w:t>
            </w:r>
            <w:r>
              <w:t xml:space="preserve"> </w:t>
            </w:r>
            <w:r>
              <w:t xml:space="preserve">·</w:t>
            </w:r>
            <w:r>
              <w:t xml:space="preserve"> </w:t>
            </w:r>
            <w:r>
              <w:rPr>
                <w:rStyle w:val="VerbatimChar"/>
              </w:rPr>
              <w:t xml:space="preserve">marked</w:t>
            </w:r>
            <w:r>
              <w:t xml:space="preserve"> </w:t>
            </w:r>
            <w:r>
              <w:t xml:space="preserve">·</w:t>
            </w:r>
            <w:r>
              <w:t xml:space="preserve"> </w:t>
            </w:r>
            <w:r>
              <w:rPr>
                <w:rStyle w:val="VerbatimChar"/>
              </w:rPr>
              <w:t xml:space="preserve">signal</w:t>
            </w:r>
            <w:r>
              <w:t xml:space="preserve"> </w:t>
            </w:r>
            <w:r>
              <w:t xml:space="preserve">·</w:t>
            </w:r>
            <w:r>
              <w:t xml:space="preserve"> </w:t>
            </w:r>
            <w:r>
              <w:rPr>
                <w:rStyle w:val="VerbatimChar"/>
              </w:rPr>
              <w:t xml:space="preserve">curb_ramp</w:t>
            </w:r>
          </w:p>
        </w:tc>
      </w:tr>
      <w:tr>
        <w:tc>
          <w:p>
            <w:pPr>
              <w:pStyle w:val="Compact"/>
              <w:jc w:val="left"/>
            </w:pPr>
            <w:r>
              <w:t xml:space="preserve">Traffic calming</w:t>
            </w:r>
          </w:p>
        </w:tc>
        <w:tc>
          <w:p>
            <w:pPr>
              <w:pStyle w:val="Compact"/>
              <w:jc w:val="left"/>
            </w:pPr>
            <w:r>
              <w:rPr>
                <w:rStyle w:val="VerbatimChar"/>
              </w:rPr>
              <w:t xml:space="preserve">traffic_calm</w:t>
            </w:r>
          </w:p>
        </w:tc>
        <w:tc>
          <w:p>
            <w:pPr>
              <w:pStyle w:val="Compact"/>
              <w:jc w:val="left"/>
            </w:pPr>
            <w:r>
              <w:t xml:space="preserve">Text (15)</w:t>
            </w:r>
          </w:p>
        </w:tc>
        <w:tc>
          <w:p>
            <w:pPr>
              <w:pStyle w:val="Compact"/>
              <w:jc w:val="left"/>
            </w:pPr>
            <w:r>
              <w:rPr>
                <w:rStyle w:val="VerbatimChar"/>
              </w:rPr>
              <w:t xml:space="preserve">none</w:t>
            </w:r>
            <w:r>
              <w:t xml:space="preserve"> </w:t>
            </w:r>
            <w:r>
              <w:t xml:space="preserve">·</w:t>
            </w:r>
            <w:r>
              <w:t xml:space="preserve"> </w:t>
            </w:r>
            <w:r>
              <w:rPr>
                <w:rStyle w:val="VerbatimChar"/>
              </w:rPr>
              <w:t xml:space="preserve">speed_hump</w:t>
            </w:r>
            <w:r>
              <w:t xml:space="preserve"> </w:t>
            </w:r>
            <w:r>
              <w:t xml:space="preserve">·</w:t>
            </w:r>
            <w:r>
              <w:t xml:space="preserve"> </w:t>
            </w:r>
            <w:r>
              <w:rPr>
                <w:rStyle w:val="VerbatimChar"/>
              </w:rPr>
              <w:t xml:space="preserve">bumpout</w:t>
            </w:r>
          </w:p>
        </w:tc>
      </w:tr>
      <w:tr>
        <w:tc>
          <w:p>
            <w:pPr>
              <w:pStyle w:val="Compact"/>
              <w:jc w:val="left"/>
            </w:pPr>
            <w:r>
              <w:t xml:space="preserve">Notes</w:t>
            </w:r>
          </w:p>
        </w:tc>
        <w:tc>
          <w:p>
            <w:pPr>
              <w:pStyle w:val="Compact"/>
              <w:jc w:val="left"/>
            </w:pPr>
            <w:r>
              <w:rPr>
                <w:rStyle w:val="VerbatimChar"/>
              </w:rPr>
              <w:t xml:space="preserve">notes</w:t>
            </w:r>
          </w:p>
        </w:tc>
        <w:tc>
          <w:p>
            <w:pPr>
              <w:pStyle w:val="Compact"/>
              <w:jc w:val="left"/>
            </w:pPr>
            <w:r>
              <w:t xml:space="preserve">Text (100)</w:t>
            </w:r>
          </w:p>
        </w:tc>
        <w:tc>
          <w:p>
            <w:pPr>
              <w:pStyle w:val="Compact"/>
              <w:jc w:val="left"/>
            </w:pPr>
            <w:r>
              <w:t xml:space="preserve">Free text</w:t>
            </w:r>
          </w:p>
        </w:tc>
      </w:tr>
      <w:tr>
        <w:tc>
          <w:p>
            <w:pPr>
              <w:pStyle w:val="Compact"/>
              <w:jc w:val="left"/>
            </w:pPr>
            <w:r>
              <w:t xml:space="preserve">Segment ID</w:t>
            </w:r>
          </w:p>
        </w:tc>
        <w:tc>
          <w:p>
            <w:pPr>
              <w:pStyle w:val="Compact"/>
              <w:jc w:val="left"/>
            </w:pPr>
            <w:r>
              <w:rPr>
                <w:rStyle w:val="VerbatimChar"/>
              </w:rPr>
              <w:t xml:space="preserve">seg_id</w:t>
            </w:r>
          </w:p>
        </w:tc>
        <w:tc>
          <w:p>
            <w:pPr>
              <w:pStyle w:val="Compact"/>
              <w:jc w:val="left"/>
            </w:pPr>
            <w:r>
              <w:t xml:space="preserve">Short Integer</w:t>
            </w:r>
          </w:p>
        </w:tc>
        <w:tc>
          <w:p>
            <w:pPr>
              <w:pStyle w:val="Compact"/>
              <w:jc w:val="left"/>
            </w:pPr>
            <w:r>
              <w:t xml:space="preserve">1, 2, 3 … (lines only)</w:t>
            </w:r>
          </w:p>
        </w:tc>
      </w:tr>
      <w:tr>
        <w:tc>
          <w:p>
            <w:pPr>
              <w:pStyle w:val="Compact"/>
              <w:jc w:val="left"/>
            </w:pPr>
            <w:r>
              <w:t xml:space="preserve">Length (ft)</w:t>
            </w:r>
          </w:p>
        </w:tc>
        <w:tc>
          <w:p>
            <w:pPr>
              <w:pStyle w:val="Compact"/>
              <w:jc w:val="left"/>
            </w:pPr>
            <w:r>
              <w:rPr>
                <w:rStyle w:val="VerbatimChar"/>
              </w:rPr>
              <w:t xml:space="preserve">length_ft</w:t>
            </w:r>
          </w:p>
        </w:tc>
        <w:tc>
          <w:p>
            <w:pPr>
              <w:pStyle w:val="Compact"/>
              <w:jc w:val="left"/>
            </w:pPr>
            <w:r>
              <w:t xml:space="preserve">Double</w:t>
            </w:r>
          </w:p>
        </w:tc>
        <w:tc>
          <w:p>
            <w:pPr>
              <w:pStyle w:val="Compact"/>
              <w:jc w:val="left"/>
            </w:pPr>
            <w:r>
              <w:t xml:space="preserve">Calculated by ArcGIS Pro</w:t>
            </w:r>
          </w:p>
        </w:tc>
      </w:tr>
      <w:tr>
        <w:tc>
          <w:p>
            <w:pPr>
              <w:pStyle w:val="Compact"/>
              <w:jc w:val="left"/>
            </w:pPr>
            <w:r>
              <w:t xml:space="preserve">Area (sq ft)</w:t>
            </w:r>
          </w:p>
        </w:tc>
        <w:tc>
          <w:p>
            <w:pPr>
              <w:pStyle w:val="Compact"/>
              <w:jc w:val="left"/>
            </w:pPr>
            <w:r>
              <w:rPr>
                <w:rStyle w:val="VerbatimChar"/>
              </w:rPr>
              <w:t xml:space="preserve">area_sqft</w:t>
            </w:r>
          </w:p>
        </w:tc>
        <w:tc>
          <w:p>
            <w:pPr>
              <w:pStyle w:val="Compact"/>
              <w:jc w:val="left"/>
            </w:pPr>
            <w:r>
              <w:t xml:space="preserve">Double</w:t>
            </w:r>
          </w:p>
        </w:tc>
        <w:tc>
          <w:p>
            <w:pPr>
              <w:pStyle w:val="Compact"/>
              <w:jc w:val="left"/>
            </w:pPr>
            <w:r>
              <w:t xml:space="preserve">Polygon only — calculated</w:t>
            </w:r>
          </w:p>
        </w:tc>
      </w:tr>
      <w:tr>
        <w:tc>
          <w:p>
            <w:pPr>
              <w:pStyle w:val="Compact"/>
              <w:jc w:val="left"/>
            </w:pPr>
            <w:r>
              <w:t xml:space="preserve">Latitude</w:t>
            </w:r>
          </w:p>
        </w:tc>
        <w:tc>
          <w:p>
            <w:pPr>
              <w:pStyle w:val="Compact"/>
              <w:jc w:val="left"/>
            </w:pPr>
            <w:r>
              <w:rPr>
                <w:rStyle w:val="VerbatimChar"/>
              </w:rPr>
              <w:t xml:space="preserve">lat_dd</w:t>
            </w:r>
          </w:p>
        </w:tc>
        <w:tc>
          <w:p>
            <w:pPr>
              <w:pStyle w:val="Compact"/>
              <w:jc w:val="left"/>
            </w:pPr>
            <w:r>
              <w:t xml:space="preserve">Double</w:t>
            </w:r>
          </w:p>
        </w:tc>
        <w:tc>
          <w:p>
            <w:pPr>
              <w:pStyle w:val="Compact"/>
              <w:jc w:val="left"/>
            </w:pPr>
            <w:r>
              <w:t xml:space="preserve">Calculated — points only</w:t>
            </w:r>
          </w:p>
        </w:tc>
      </w:tr>
      <w:tr>
        <w:tc>
          <w:p>
            <w:pPr>
              <w:pStyle w:val="Compact"/>
              <w:jc w:val="left"/>
            </w:pPr>
            <w:r>
              <w:t xml:space="preserve">Longitude</w:t>
            </w:r>
          </w:p>
        </w:tc>
        <w:tc>
          <w:p>
            <w:pPr>
              <w:pStyle w:val="Compact"/>
              <w:jc w:val="left"/>
            </w:pPr>
            <w:r>
              <w:rPr>
                <w:rStyle w:val="VerbatimChar"/>
              </w:rPr>
              <w:t xml:space="preserve">lon_dd</w:t>
            </w:r>
          </w:p>
        </w:tc>
        <w:tc>
          <w:p>
            <w:pPr>
              <w:pStyle w:val="Compact"/>
              <w:jc w:val="left"/>
            </w:pPr>
            <w:r>
              <w:t xml:space="preserve">Double</w:t>
            </w:r>
          </w:p>
        </w:tc>
        <w:tc>
          <w:p>
            <w:pPr>
              <w:pStyle w:val="Compact"/>
              <w:jc w:val="left"/>
            </w:pPr>
            <w:r>
              <w:t xml:space="preserve">Calculated — points only</w:t>
            </w:r>
          </w:p>
        </w:tc>
      </w:tr>
    </w:tbl>
    <w:p>
      <w:pPr>
        <w:pStyle w:val="BlockText"/>
      </w:pPr>
      <w:r>
        <w:rPr>
          <w:b/>
        </w:rPr>
        <w:t xml:space="preserve">Public health note:</w:t>
      </w:r>
      <w:r>
        <w:t xml:space="preserve"> </w:t>
      </w:r>
      <w:r>
        <w:t xml:space="preserve">Coded values (also called domains) prevent free-text inconsistencies — a common data quality problem when multiple field workers contribute records. Consistent coding is essential for counting exposures across a study area.</w:t>
      </w:r>
    </w:p>
    <w:p>
      <w:r>
        <w:pict>
          <v:rect style="width:0;height:1.5pt" o:hralign="center" o:hrstd="t" o:hr="t"/>
        </w:pict>
      </w:r>
    </w:p>
    <w:p>
      <w:pPr>
        <w:pStyle w:val="Heading2"/>
      </w:pPr>
      <w:bookmarkStart w:id="26" w:name="before-you-begin"/>
      <w:r>
        <w:t xml:space="preserve">Before you begin</w:t>
      </w:r>
      <w:bookmarkEnd w:id="26"/>
    </w:p>
    <w:p>
      <w:pPr>
        <w:pStyle w:val="FirstParagraph"/>
      </w:pPr>
      <w:r>
        <w:rPr>
          <w:b/>
        </w:rPr>
        <w:t xml:space="preserve">Prerequisites:</w:t>
      </w:r>
      <w:r>
        <w:t xml:space="preserve"> </w:t>
      </w:r>
      <w:r>
        <w:t xml:space="preserve">Complete Lab 1 (ArcGIS Pro orientation) and Lab 2a (projections). You should know how to navigate the ribbon, open the</w:t>
      </w:r>
      <w:r>
        <w:t xml:space="preserve"> </w:t>
      </w:r>
      <w:r>
        <w:rPr>
          <w:b/>
        </w:rPr>
        <w:t xml:space="preserve">Contents</w:t>
      </w:r>
      <w:r>
        <w:t xml:space="preserve"> </w:t>
      </w:r>
      <w:r>
        <w:t xml:space="preserve">and</w:t>
      </w:r>
      <w:r>
        <w:t xml:space="preserve"> </w:t>
      </w:r>
      <w:r>
        <w:rPr>
          <w:b/>
        </w:rPr>
        <w:t xml:space="preserve">Catalog</w:t>
      </w:r>
      <w:r>
        <w:t xml:space="preserve"> </w:t>
      </w:r>
      <w:r>
        <w:t xml:space="preserve">panes, and add data to a map.</w:t>
      </w:r>
    </w:p>
    <w:p>
      <w:pPr>
        <w:pStyle w:val="BodyText"/>
      </w:pPr>
      <w:r>
        <w:rPr>
          <w:b/>
        </w:rPr>
        <w:t xml:space="preserve">Estimated time:</w:t>
      </w:r>
      <w:r>
        <w:t xml:space="preserve"> </w:t>
      </w:r>
      <w:r>
        <w:t xml:space="preserve">2 hours</w:t>
      </w:r>
    </w:p>
    <w:p>
      <w:pPr>
        <w:pStyle w:val="BodyText"/>
      </w:pPr>
      <w:r>
        <w:rPr>
          <w:b/>
        </w:rPr>
        <w:t xml:space="preserve">Have ready:</w:t>
      </w:r>
      <w:r>
        <w:t xml:space="preserve"> </w:t>
      </w:r>
      <w:r>
        <w:t xml:space="preserve">ArcGIS Pro 3.x open, your</w:t>
      </w:r>
      <w:r>
        <w:t xml:space="preserve"> </w:t>
      </w:r>
      <w:r>
        <w:rPr>
          <w:rStyle w:val="VerbatimChar"/>
        </w:rPr>
        <w:t xml:space="preserve">W:\Lab02b\</w:t>
      </w:r>
      <w:r>
        <w:t xml:space="preserve"> </w:t>
      </w:r>
      <w:r>
        <w:t xml:space="preserve">folder created, this handout.</w:t>
      </w:r>
    </w:p>
    <w:p>
      <w:r>
        <w:pict>
          <v:rect style="width:0;height:1.5pt" o:hralign="center" o:hrstd="t" o:hr="t"/>
        </w:pict>
      </w:r>
    </w:p>
    <w:p>
      <w:pPr>
        <w:pStyle w:val="Heading2"/>
      </w:pPr>
      <w:bookmarkStart w:id="27" w:name="part-1-ai-assisted-codebook-design"/>
      <w:r>
        <w:t xml:space="preserve">Part 1: AI-assisted codebook design</w:t>
      </w:r>
      <w:bookmarkEnd w:id="27"/>
    </w:p>
    <w:p>
      <w:pPr>
        <w:pStyle w:val="FirstParagraph"/>
      </w:pPr>
      <w:r>
        <w:t xml:space="preserve">Before digitizing, you need a clear audit protocol. This is a good place to use an AI tool as a scaffolder.</w:t>
      </w:r>
    </w:p>
    <w:p>
      <w:pPr>
        <w:numPr>
          <w:ilvl w:val="0"/>
          <w:numId w:val="1004"/>
        </w:numPr>
      </w:pPr>
      <w:r>
        <w:t xml:space="preserve">Open Claude (claude.ai) or another approved AI assistant in a browser tab.</w:t>
      </w:r>
    </w:p>
    <w:p>
      <w:pPr>
        <w:numPr>
          <w:ilvl w:val="0"/>
          <w:numId w:val="1004"/>
        </w:numPr>
      </w:pPr>
      <w:r>
        <w:t xml:space="preserve">Paste the following prompt exactly:</w:t>
      </w:r>
    </w:p>
    <w:p>
      <w:pPr>
        <w:numPr>
          <w:ilvl w:val="0"/>
          <w:numId w:val="1000"/>
        </w:numPr>
        <w:pStyle w:val="BlockText"/>
      </w:pPr>
      <w:r>
        <w:rPr>
          <w:i/>
        </w:rPr>
        <w:t xml:space="preserve">“</w:t>
      </w:r>
      <w:r>
        <w:rPr>
          <w:i/>
        </w:rPr>
        <w:t xml:space="preserve">We’re auditing 4 blocks in West Philly to study pedestrian injury risk. We need to capture sidewalk quality, crossing infrastructure, and traffic calming. Draft a simple field codebook — field name, description, and coded values — for a GIS attribute table.</w:t>
      </w:r>
      <w:r>
        <w:rPr>
          <w:i/>
        </w:rPr>
        <w:t xml:space="preserve">”</w:t>
      </w:r>
    </w:p>
    <w:p>
      <w:pPr>
        <w:numPr>
          <w:ilvl w:val="0"/>
          <w:numId w:val="1004"/>
        </w:numPr>
      </w:pPr>
      <w:r>
        <w:t xml:space="preserve">Review the AI output. Compare it to the codebook table in the</w:t>
      </w:r>
      <w:r>
        <w:t xml:space="preserve"> </w:t>
      </w:r>
      <w:r>
        <w:rPr>
          <w:b/>
        </w:rPr>
        <w:t xml:space="preserve">Data</w:t>
      </w:r>
      <w:r>
        <w:t xml:space="preserve"> </w:t>
      </w:r>
      <w:r>
        <w:t xml:space="preserve">section above. Note where the AI’s suggestions match, differ, or are missing categories.</w:t>
      </w:r>
    </w:p>
    <w:p>
      <w:pPr>
        <w:numPr>
          <w:ilvl w:val="0"/>
          <w:numId w:val="1004"/>
        </w:numPr>
      </w:pPr>
      <w:r>
        <w:t xml:space="preserve">In a text editor, write two sentences explaining one change you would make to the AI’s draft and why. Save this as</w:t>
      </w:r>
      <w:r>
        <w:t xml:space="preserve"> </w:t>
      </w:r>
      <w:r>
        <w:rPr>
          <w:rStyle w:val="VerbatimChar"/>
        </w:rPr>
        <w:t xml:space="preserve">W:\Lab02b\codebook_notes.txt</w:t>
      </w:r>
      <w:r>
        <w:t xml:space="preserve">. You will submit it with your deliverables.</w:t>
      </w:r>
    </w:p>
    <w:p>
      <w:pPr>
        <w:pStyle w:val="BlockText"/>
      </w:pPr>
      <w:r>
        <w:rPr>
          <w:b/>
        </w:rPr>
        <w:t xml:space="preserve">Using AI in this lab:</w:t>
      </w:r>
      <w:r>
        <w:t xml:space="preserve"> </w:t>
      </w:r>
      <w:r>
        <w:t xml:space="preserve">The AI provides a starting scaffold — a reasonable first draft based on general knowledge of walking audits. You, as the public health professional, decide which categories are appropriate for a pedestrian-injury study. The AI does not know your study population, your IRB protocol, or local street conditions. Always review and refine AI-generated protocols before using them in research.</w:t>
      </w:r>
    </w:p>
    <w:p>
      <w:r>
        <w:pict>
          <v:rect style="width:0;height:1.5pt" o:hralign="center" o:hrstd="t" o:hr="t"/>
        </w:pict>
      </w:r>
    </w:p>
    <w:p>
      <w:pPr>
        <w:pStyle w:val="Heading2"/>
      </w:pPr>
      <w:bookmarkStart w:id="28" w:name="X225964f69c1949ff7a730c228bf9972cf833067"/>
      <w:r>
        <w:t xml:space="preserve">Part 2: Create a new project and add imagery</w:t>
      </w:r>
      <w:bookmarkEnd w:id="28"/>
    </w:p>
    <w:p>
      <w:pPr>
        <w:numPr>
          <w:ilvl w:val="0"/>
          <w:numId w:val="1005"/>
        </w:numPr>
      </w:pPr>
      <w:r>
        <w:t xml:space="preserve">Open ArcGIS Pro. On the start page, click</w:t>
      </w:r>
      <w:r>
        <w:t xml:space="preserve"> </w:t>
      </w:r>
      <w:r>
        <w:rPr>
          <w:b/>
        </w:rPr>
        <w:t xml:space="preserve">Map</w:t>
      </w:r>
      <w:r>
        <w:t xml:space="preserve"> </w:t>
      </w:r>
      <w:r>
        <w:t xml:space="preserve">under</w:t>
      </w:r>
      <w:r>
        <w:t xml:space="preserve"> </w:t>
      </w:r>
      <w:r>
        <w:rPr>
          <w:b/>
        </w:rPr>
        <w:t xml:space="preserve">New</w:t>
      </w:r>
      <w:r>
        <w:t xml:space="preserve">.</w:t>
      </w:r>
    </w:p>
    <w:p>
      <w:pPr>
        <w:numPr>
          <w:ilvl w:val="0"/>
          <w:numId w:val="1005"/>
        </w:numPr>
      </w:pPr>
      <w:r>
        <w:t xml:space="preserve">In the</w:t>
      </w:r>
      <w:r>
        <w:t xml:space="preserve"> </w:t>
      </w:r>
      <w:r>
        <w:rPr>
          <w:b/>
        </w:rPr>
        <w:t xml:space="preserve">Create a New Project</w:t>
      </w:r>
      <w:r>
        <w:t xml:space="preserve"> </w:t>
      </w:r>
      <w:r>
        <w:t xml:space="preserve">dialog, name the project</w:t>
      </w:r>
      <w:r>
        <w:t xml:space="preserve"> </w:t>
      </w:r>
      <w:r>
        <w:rPr>
          <w:rStyle w:val="VerbatimChar"/>
        </w:rPr>
        <w:t xml:space="preserve">Lab02b_WalkingAudit</w:t>
      </w:r>
      <w:r>
        <w:t xml:space="preserve">. Set the</w:t>
      </w:r>
      <w:r>
        <w:t xml:space="preserve"> </w:t>
      </w:r>
      <w:r>
        <w:rPr>
          <w:b/>
        </w:rPr>
        <w:t xml:space="preserve">Location</w:t>
      </w:r>
      <w:r>
        <w:t xml:space="preserve"> </w:t>
      </w:r>
      <w:r>
        <w:t xml:space="preserve">to</w:t>
      </w:r>
      <w:r>
        <w:t xml:space="preserve"> </w:t>
      </w:r>
      <w:r>
        <w:rPr>
          <w:rStyle w:val="VerbatimChar"/>
        </w:rPr>
        <w:t xml:space="preserve">W:\Lab02b\</w:t>
      </w:r>
      <w:r>
        <w:t xml:space="preserve">. Click</w:t>
      </w:r>
      <w:r>
        <w:t xml:space="preserve"> </w:t>
      </w:r>
      <w:r>
        <w:rPr>
          <w:b/>
        </w:rPr>
        <w:t xml:space="preserve">OK</w:t>
      </w:r>
      <w:r>
        <w:t xml:space="preserve">.</w:t>
      </w:r>
    </w:p>
    <w:p>
      <w:pPr>
        <w:numPr>
          <w:ilvl w:val="0"/>
          <w:numId w:val="1000"/>
        </w:numPr>
      </w:pPr>
      <w:r>
        <w:t xml:space="preserve">ArcGIS Pro creates the project (</w:t>
      </w:r>
      <w:r>
        <w:rPr>
          <w:rStyle w:val="VerbatimChar"/>
        </w:rPr>
        <w:t xml:space="preserve">.aprx</w:t>
      </w:r>
      <w:r>
        <w:t xml:space="preserve">) and a default file geodatabase named</w:t>
      </w:r>
      <w:r>
        <w:t xml:space="preserve"> </w:t>
      </w:r>
      <w:r>
        <w:rPr>
          <w:rStyle w:val="VerbatimChar"/>
        </w:rPr>
        <w:t xml:space="preserve">Lab02b_WalkingAudit.gdb</w:t>
      </w:r>
      <w:r>
        <w:t xml:space="preserve"> </w:t>
      </w:r>
      <w:r>
        <w:t xml:space="preserve">in the same folder.</w:t>
      </w:r>
    </w:p>
    <w:p>
      <w:pPr>
        <w:numPr>
          <w:ilvl w:val="0"/>
          <w:numId w:val="1005"/>
        </w:numPr>
      </w:pPr>
      <w:r>
        <w:t xml:space="preserve">The project opens with a default map called</w:t>
      </w:r>
      <w:r>
        <w:t xml:space="preserve"> </w:t>
      </w:r>
      <w:r>
        <w:rPr>
          <w:b/>
        </w:rPr>
        <w:t xml:space="preserve">Map</w:t>
      </w:r>
      <w:r>
        <w:t xml:space="preserve">. In the</w:t>
      </w:r>
      <w:r>
        <w:t xml:space="preserve"> </w:t>
      </w:r>
      <w:r>
        <w:rPr>
          <w:b/>
        </w:rPr>
        <w:t xml:space="preserve">Contents</w:t>
      </w:r>
      <w:r>
        <w:t xml:space="preserve"> </w:t>
      </w:r>
      <w:r>
        <w:t xml:space="preserve">pane, right-click</w:t>
      </w:r>
      <w:r>
        <w:t xml:space="preserve"> </w:t>
      </w:r>
      <w:r>
        <w:rPr>
          <w:b/>
        </w:rPr>
        <w:t xml:space="preserve">Map</w:t>
      </w:r>
      <w:r>
        <w:t xml:space="preserve"> </w:t>
      </w:r>
      <w:r>
        <w:t xml:space="preserve">→</w:t>
      </w:r>
      <w:r>
        <w:t xml:space="preserve"> </w:t>
      </w:r>
      <w:r>
        <w:rPr>
          <w:b/>
        </w:rPr>
        <w:t xml:space="preserve">Properties</w:t>
      </w:r>
      <w:r>
        <w:t xml:space="preserve">. Under</w:t>
      </w:r>
      <w:r>
        <w:t xml:space="preserve"> </w:t>
      </w:r>
      <w:r>
        <w:rPr>
          <w:b/>
        </w:rPr>
        <w:t xml:space="preserve">Coordinate System</w:t>
      </w:r>
      <w:r>
        <w:t xml:space="preserve">, search for</w:t>
      </w:r>
      <w:r>
        <w:t xml:space="preserve"> </w:t>
      </w:r>
      <w:r>
        <w:rPr>
          <w:rStyle w:val="VerbatimChar"/>
        </w:rPr>
        <w:t xml:space="preserve">2272</w:t>
      </w:r>
      <w:r>
        <w:t xml:space="preserve"> </w:t>
      </w:r>
      <w:r>
        <w:t xml:space="preserve">and select</w:t>
      </w:r>
      <w:r>
        <w:t xml:space="preserve"> </w:t>
      </w:r>
      <w:r>
        <w:rPr>
          <w:b/>
        </w:rPr>
        <w:t xml:space="preserve">NAD83 / Pennsylvania South (US Feet)</w:t>
      </w:r>
      <w:r>
        <w:t xml:space="preserve">. Click</w:t>
      </w:r>
      <w:r>
        <w:t xml:space="preserve"> </w:t>
      </w:r>
      <w:r>
        <w:rPr>
          <w:b/>
        </w:rPr>
        <w:t xml:space="preserve">OK</w:t>
      </w:r>
      <w:r>
        <w:t xml:space="preserve">.</w:t>
      </w:r>
    </w:p>
    <w:p>
      <w:pPr>
        <w:numPr>
          <w:ilvl w:val="0"/>
          <w:numId w:val="1000"/>
        </w:numPr>
        <w:pStyle w:val="BlockText"/>
      </w:pPr>
      <w:r>
        <w:rPr>
          <w:b/>
        </w:rPr>
        <w:t xml:space="preserve">Public health note:</w:t>
      </w:r>
      <w:r>
        <w:t xml:space="preserve"> </w:t>
      </w:r>
      <w:r>
        <w:t xml:space="preserve">PA State Plane South (EPSG:2272) uses US feet, which matches the field units your team used on the audit form. Reprojecting before digitizing ensures that the</w:t>
      </w:r>
      <w:r>
        <w:t xml:space="preserve"> </w:t>
      </w:r>
      <w:r>
        <w:rPr>
          <w:b/>
        </w:rPr>
        <w:t xml:space="preserve">Calculate Geometry</w:t>
      </w:r>
      <w:r>
        <w:t xml:space="preserve"> </w:t>
      </w:r>
      <w:r>
        <w:t xml:space="preserve">results (length in feet, area in square feet) are correct without a unit-conversion step.</w:t>
      </w:r>
    </w:p>
    <w:p>
      <w:pPr>
        <w:numPr>
          <w:ilvl w:val="0"/>
          <w:numId w:val="1005"/>
        </w:numPr>
      </w:pPr>
      <w:r>
        <w:t xml:space="preserve">On the</w:t>
      </w:r>
      <w:r>
        <w:t xml:space="preserve"> </w:t>
      </w:r>
      <w:r>
        <w:rPr>
          <w:b/>
        </w:rPr>
        <w:t xml:space="preserve">Map</w:t>
      </w:r>
      <w:r>
        <w:t xml:space="preserve"> </w:t>
      </w:r>
      <w:r>
        <w:t xml:space="preserve">tab, in the</w:t>
      </w:r>
      <w:r>
        <w:t xml:space="preserve"> </w:t>
      </w:r>
      <w:r>
        <w:rPr>
          <w:b/>
        </w:rPr>
        <w:t xml:space="preserve">Layer</w:t>
      </w:r>
      <w:r>
        <w:t xml:space="preserve"> </w:t>
      </w:r>
      <w:r>
        <w:t xml:space="preserve">group, click</w:t>
      </w:r>
      <w:r>
        <w:t xml:space="preserve"> </w:t>
      </w:r>
      <w:r>
        <w:rPr>
          <w:b/>
        </w:rPr>
        <w:t xml:space="preserve">Basemap</w:t>
      </w:r>
      <w:r>
        <w:t xml:space="preserve">. Select</w:t>
      </w:r>
      <w:r>
        <w:t xml:space="preserve"> </w:t>
      </w:r>
      <w:r>
        <w:rPr>
          <w:b/>
        </w:rPr>
        <w:t xml:space="preserve">Imagery</w:t>
      </w:r>
      <w:r>
        <w:t xml:space="preserve"> </w:t>
      </w:r>
      <w:r>
        <w:t xml:space="preserve">(Esri World Imagery). The basemap loads. Navigate to West Philadelphia — zoom to roughly the area around 40th Street and Baltimore Avenue.</w:t>
      </w:r>
    </w:p>
    <w:p>
      <w:pPr>
        <w:pStyle w:val="FirstParagraph"/>
      </w:pPr>
      <w:r>
        <w:rPr>
          <w:i/>
        </w:rPr>
        <w:t xml:space="preserve">[Figure: ArcGIS Pro map view showing West Philadelphia imagery at approximately 1:5,000 scale, with the ribbon and Contents pane visible]</w:t>
      </w:r>
    </w:p>
    <w:p>
      <w:pPr>
        <w:numPr>
          <w:ilvl w:val="0"/>
          <w:numId w:val="1006"/>
        </w:numPr>
        <w:pStyle w:val="Compact"/>
      </w:pPr>
      <w:r>
        <w:t xml:space="preserve">On the</w:t>
      </w:r>
      <w:r>
        <w:t xml:space="preserve"> </w:t>
      </w:r>
      <w:r>
        <w:rPr>
          <w:b/>
        </w:rPr>
        <w:t xml:space="preserve">View</w:t>
      </w:r>
      <w:r>
        <w:t xml:space="preserve"> </w:t>
      </w:r>
      <w:r>
        <w:t xml:space="preserve">tab, click</w:t>
      </w:r>
      <w:r>
        <w:t xml:space="preserve"> </w:t>
      </w:r>
      <w:r>
        <w:rPr>
          <w:b/>
        </w:rPr>
        <w:t xml:space="preserve">Catalog Pane</w:t>
      </w:r>
      <w:r>
        <w:t xml:space="preserve"> </w:t>
      </w:r>
      <w:r>
        <w:t xml:space="preserve">to open it on the right side.</w:t>
      </w:r>
    </w:p>
    <w:p>
      <w:r>
        <w:pict>
          <v:rect style="width:0;height:1.5pt" o:hralign="center" o:hrstd="t" o:hr="t"/>
        </w:pict>
      </w:r>
    </w:p>
    <w:p>
      <w:pPr>
        <w:pStyle w:val="Heading2"/>
      </w:pPr>
      <w:bookmarkStart w:id="29" w:name="X96cbe8844e71f60c98d815a189c30904fae7f90"/>
      <w:r>
        <w:t xml:space="preserve">Part 3: Create feature classes in the geodatabase</w:t>
      </w:r>
      <w:bookmarkEnd w:id="29"/>
    </w:p>
    <w:p>
      <w:pPr>
        <w:pStyle w:val="FirstParagraph"/>
      </w:pPr>
      <w:r>
        <w:t xml:space="preserve">You will create three feature classes inside the default project geodatabase.</w:t>
      </w:r>
    </w:p>
    <w:p>
      <w:pPr>
        <w:pStyle w:val="Heading3"/>
      </w:pPr>
      <w:bookmarkStart w:id="30" w:name="a.-create-the-audit_sites-point-layer"/>
      <w:r>
        <w:t xml:space="preserve">3A. Create the audit_sites point layer</w:t>
      </w:r>
      <w:bookmarkEnd w:id="30"/>
    </w:p>
    <w:p>
      <w:pPr>
        <w:numPr>
          <w:ilvl w:val="0"/>
          <w:numId w:val="1007"/>
        </w:numPr>
      </w:pPr>
      <w:r>
        <w:t xml:space="preserve">In the</w:t>
      </w:r>
      <w:r>
        <w:t xml:space="preserve"> </w:t>
      </w:r>
      <w:r>
        <w:rPr>
          <w:b/>
        </w:rPr>
        <w:t xml:space="preserve">Catalog</w:t>
      </w:r>
      <w:r>
        <w:t xml:space="preserve"> </w:t>
      </w:r>
      <w:r>
        <w:t xml:space="preserve">pane, expand</w:t>
      </w:r>
      <w:r>
        <w:t xml:space="preserve"> </w:t>
      </w:r>
      <w:r>
        <w:rPr>
          <w:b/>
        </w:rPr>
        <w:t xml:space="preserve">Databases</w:t>
      </w:r>
      <w:r>
        <w:t xml:space="preserve"> </w:t>
      </w:r>
      <w:r>
        <w:t xml:space="preserve">→ expand</w:t>
      </w:r>
      <w:r>
        <w:t xml:space="preserve"> </w:t>
      </w:r>
      <w:r>
        <w:rPr>
          <w:rStyle w:val="VerbatimChar"/>
        </w:rPr>
        <w:t xml:space="preserve">Lab02b_WalkingAudit.gdb</w:t>
      </w:r>
      <w:r>
        <w:t xml:space="preserve">.</w:t>
      </w:r>
    </w:p>
    <w:p>
      <w:pPr>
        <w:numPr>
          <w:ilvl w:val="0"/>
          <w:numId w:val="1007"/>
        </w:numPr>
      </w:pPr>
      <w:r>
        <w:t xml:space="preserve">Right-click the geodatabase →</w:t>
      </w:r>
      <w:r>
        <w:t xml:space="preserve"> </w:t>
      </w:r>
      <w:r>
        <w:rPr>
          <w:b/>
        </w:rPr>
        <w:t xml:space="preserve">New</w:t>
      </w:r>
      <w:r>
        <w:t xml:space="preserve"> </w:t>
      </w:r>
      <w:r>
        <w:t xml:space="preserve">→</w:t>
      </w:r>
      <w:r>
        <w:t xml:space="preserve"> </w:t>
      </w:r>
      <w:r>
        <w:rPr>
          <w:b/>
        </w:rPr>
        <w:t xml:space="preserve">Feature Class</w:t>
      </w:r>
      <w:r>
        <w:t xml:space="preserve">.</w:t>
      </w:r>
    </w:p>
    <w:p>
      <w:pPr>
        <w:numPr>
          <w:ilvl w:val="0"/>
          <w:numId w:val="1007"/>
        </w:numPr>
      </w:pPr>
      <w:r>
        <w:t xml:space="preserve">In the</w:t>
      </w:r>
      <w:r>
        <w:t xml:space="preserve"> </w:t>
      </w:r>
      <w:r>
        <w:rPr>
          <w:b/>
        </w:rPr>
        <w:t xml:space="preserve">Feature Class</w:t>
      </w:r>
      <w:r>
        <w:t xml:space="preserve"> </w:t>
      </w:r>
      <w:r>
        <w:t xml:space="preserve">wizard:</w:t>
      </w:r>
    </w:p>
    <w:p>
      <w:pPr>
        <w:numPr>
          <w:ilvl w:val="1"/>
          <w:numId w:val="1008"/>
        </w:numPr>
        <w:pStyle w:val="Compact"/>
      </w:pPr>
      <w:r>
        <w:rPr>
          <w:b/>
        </w:rPr>
        <w:t xml:space="preserve">Name:</w:t>
      </w:r>
      <w:r>
        <w:t xml:space="preserve"> </w:t>
      </w:r>
      <w:r>
        <w:rPr>
          <w:rStyle w:val="VerbatimChar"/>
        </w:rPr>
        <w:t xml:space="preserve">audit_sites</w:t>
      </w:r>
    </w:p>
    <w:p>
      <w:pPr>
        <w:numPr>
          <w:ilvl w:val="1"/>
          <w:numId w:val="1008"/>
        </w:numPr>
        <w:pStyle w:val="Compact"/>
      </w:pPr>
      <w:r>
        <w:rPr>
          <w:b/>
        </w:rPr>
        <w:t xml:space="preserve">Alias:</w:t>
      </w:r>
      <w:r>
        <w:t xml:space="preserve"> </w:t>
      </w:r>
      <w:r>
        <w:t xml:space="preserve">Audit Sites</w:t>
      </w:r>
    </w:p>
    <w:p>
      <w:pPr>
        <w:numPr>
          <w:ilvl w:val="1"/>
          <w:numId w:val="1008"/>
        </w:numPr>
        <w:pStyle w:val="Compact"/>
      </w:pPr>
      <w:r>
        <w:rPr>
          <w:b/>
        </w:rPr>
        <w:t xml:space="preserve">Geometry Type:</w:t>
      </w:r>
      <w:r>
        <w:t xml:space="preserve"> </w:t>
      </w:r>
      <w:r>
        <w:t xml:space="preserve">Point</w:t>
      </w:r>
    </w:p>
    <w:p>
      <w:pPr>
        <w:numPr>
          <w:ilvl w:val="1"/>
          <w:numId w:val="1008"/>
        </w:numPr>
        <w:pStyle w:val="Compact"/>
      </w:pPr>
      <w:r>
        <w:t xml:space="preserve">Click</w:t>
      </w:r>
      <w:r>
        <w:t xml:space="preserve"> </w:t>
      </w:r>
      <w:r>
        <w:rPr>
          <w:b/>
        </w:rPr>
        <w:t xml:space="preserve">Next</w:t>
      </w:r>
      <w:r>
        <w:t xml:space="preserve">.</w:t>
      </w:r>
    </w:p>
    <w:p>
      <w:pPr>
        <w:numPr>
          <w:ilvl w:val="0"/>
          <w:numId w:val="1007"/>
        </w:numPr>
      </w:pPr>
      <w:r>
        <w:t xml:space="preserve">On the</w:t>
      </w:r>
      <w:r>
        <w:t xml:space="preserve"> </w:t>
      </w:r>
      <w:r>
        <w:rPr>
          <w:b/>
        </w:rPr>
        <w:t xml:space="preserve">Fields</w:t>
      </w:r>
      <w:r>
        <w:t xml:space="preserve"> </w:t>
      </w:r>
      <w:r>
        <w:t xml:space="preserve">page, add the following fields using</w:t>
      </w:r>
      <w:r>
        <w:t xml:space="preserve"> </w:t>
      </w:r>
      <w:r>
        <w:rPr>
          <w:b/>
        </w:rPr>
        <w:t xml:space="preserve">Click here to add a new field</w:t>
      </w:r>
      <w:r>
        <w:t xml:space="preserve"> </w:t>
      </w:r>
      <w:r>
        <w:t xml:space="preserve">at the bottom of the field list. For each, set the name and data type exactly as listed in the codebook table:</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Field name</w:t>
            </w:r>
          </w:p>
        </w:tc>
        <w:tc>
          <w:tcPr>
            <w:tcBorders>
              <w:bottom w:val="single"/>
            </w:tcBorders>
            <w:vAlign w:val="bottom"/>
          </w:tcPr>
          <w:p>
            <w:pPr>
              <w:numPr>
                <w:ilvl w:val="0"/>
                <w:numId w:val="1000"/>
              </w:numPr>
              <w:pStyle w:val="Compact"/>
              <w:jc w:val="left"/>
            </w:pPr>
            <w:r>
              <w:t xml:space="preserve">Data type</w:t>
            </w:r>
          </w:p>
        </w:tc>
        <w:tc>
          <w:tcPr>
            <w:tcBorders>
              <w:bottom w:val="single"/>
            </w:tcBorders>
            <w:vAlign w:val="bottom"/>
          </w:tcPr>
          <w:p>
            <w:pPr>
              <w:numPr>
                <w:ilvl w:val="0"/>
                <w:numId w:val="1000"/>
              </w:numPr>
              <w:pStyle w:val="Compact"/>
              <w:jc w:val="left"/>
            </w:pPr>
            <w:r>
              <w:t xml:space="preserve">Length</w:t>
            </w:r>
          </w:p>
        </w:tc>
      </w:tr>
      <w:tr>
        <w:tc>
          <w:p>
            <w:pPr>
              <w:numPr>
                <w:ilvl w:val="0"/>
                <w:numId w:val="1000"/>
              </w:numPr>
              <w:pStyle w:val="Compact"/>
              <w:jc w:val="left"/>
            </w:pPr>
            <w:r>
              <w:rPr>
                <w:rStyle w:val="VerbatimChar"/>
              </w:rPr>
              <w:t xml:space="preserve">site_id</w:t>
            </w:r>
          </w:p>
        </w:tc>
        <w:tc>
          <w:p>
            <w:pPr>
              <w:numPr>
                <w:ilvl w:val="0"/>
                <w:numId w:val="1000"/>
              </w:numPr>
              <w:pStyle w:val="Compact"/>
              <w:jc w:val="left"/>
            </w:pPr>
            <w:r>
              <w:t xml:space="preserve">Short</w:t>
            </w:r>
          </w:p>
        </w:tc>
        <w:tc>
          <w:p>
            <w:pPr>
              <w:numPr>
                <w:ilvl w:val="0"/>
                <w:numId w:val="1000"/>
              </w:numPr>
              <w:pStyle w:val="Compact"/>
              <w:jc w:val="left"/>
            </w:pPr>
            <w:r>
              <w:t xml:space="preserve">—</w:t>
            </w:r>
          </w:p>
        </w:tc>
      </w:tr>
      <w:tr>
        <w:tc>
          <w:p>
            <w:pPr>
              <w:numPr>
                <w:ilvl w:val="0"/>
                <w:numId w:val="1000"/>
              </w:numPr>
              <w:pStyle w:val="Compact"/>
              <w:jc w:val="left"/>
            </w:pPr>
            <w:r>
              <w:rPr>
                <w:rStyle w:val="VerbatimChar"/>
              </w:rPr>
              <w:t xml:space="preserve">lighting</w:t>
            </w:r>
          </w:p>
        </w:tc>
        <w:tc>
          <w:p>
            <w:pPr>
              <w:numPr>
                <w:ilvl w:val="0"/>
                <w:numId w:val="1000"/>
              </w:numPr>
              <w:pStyle w:val="Compact"/>
              <w:jc w:val="left"/>
            </w:pPr>
            <w:r>
              <w:t xml:space="preserve">Text</w:t>
            </w:r>
          </w:p>
        </w:tc>
        <w:tc>
          <w:p>
            <w:pPr>
              <w:numPr>
                <w:ilvl w:val="0"/>
                <w:numId w:val="1000"/>
              </w:numPr>
              <w:pStyle w:val="Compact"/>
              <w:jc w:val="left"/>
            </w:pPr>
            <w:r>
              <w:t xml:space="preserve">10</w:t>
            </w:r>
          </w:p>
        </w:tc>
      </w:tr>
      <w:tr>
        <w:tc>
          <w:p>
            <w:pPr>
              <w:numPr>
                <w:ilvl w:val="0"/>
                <w:numId w:val="1000"/>
              </w:numPr>
              <w:pStyle w:val="Compact"/>
              <w:jc w:val="left"/>
            </w:pPr>
            <w:r>
              <w:rPr>
                <w:rStyle w:val="VerbatimChar"/>
              </w:rPr>
              <w:t xml:space="preserve">sidewalk</w:t>
            </w:r>
          </w:p>
        </w:tc>
        <w:tc>
          <w:p>
            <w:pPr>
              <w:numPr>
                <w:ilvl w:val="0"/>
                <w:numId w:val="1000"/>
              </w:numPr>
              <w:pStyle w:val="Compact"/>
              <w:jc w:val="left"/>
            </w:pPr>
            <w:r>
              <w:t xml:space="preserve">Text</w:t>
            </w:r>
          </w:p>
        </w:tc>
        <w:tc>
          <w:p>
            <w:pPr>
              <w:numPr>
                <w:ilvl w:val="0"/>
                <w:numId w:val="1000"/>
              </w:numPr>
              <w:pStyle w:val="Compact"/>
              <w:jc w:val="left"/>
            </w:pPr>
            <w:r>
              <w:t xml:space="preserve">10</w:t>
            </w:r>
          </w:p>
        </w:tc>
      </w:tr>
      <w:tr>
        <w:tc>
          <w:p>
            <w:pPr>
              <w:numPr>
                <w:ilvl w:val="0"/>
                <w:numId w:val="1000"/>
              </w:numPr>
              <w:pStyle w:val="Compact"/>
              <w:jc w:val="left"/>
            </w:pPr>
            <w:r>
              <w:rPr>
                <w:rStyle w:val="VerbatimChar"/>
              </w:rPr>
              <w:t xml:space="preserve">crossing</w:t>
            </w:r>
          </w:p>
        </w:tc>
        <w:tc>
          <w:p>
            <w:pPr>
              <w:numPr>
                <w:ilvl w:val="0"/>
                <w:numId w:val="1000"/>
              </w:numPr>
              <w:pStyle w:val="Compact"/>
              <w:jc w:val="left"/>
            </w:pPr>
            <w:r>
              <w:t xml:space="preserve">Text</w:t>
            </w:r>
          </w:p>
        </w:tc>
        <w:tc>
          <w:p>
            <w:pPr>
              <w:numPr>
                <w:ilvl w:val="0"/>
                <w:numId w:val="1000"/>
              </w:numPr>
              <w:pStyle w:val="Compact"/>
              <w:jc w:val="left"/>
            </w:pPr>
            <w:r>
              <w:t xml:space="preserve">10</w:t>
            </w:r>
          </w:p>
        </w:tc>
      </w:tr>
      <w:tr>
        <w:tc>
          <w:p>
            <w:pPr>
              <w:numPr>
                <w:ilvl w:val="0"/>
                <w:numId w:val="1000"/>
              </w:numPr>
              <w:pStyle w:val="Compact"/>
              <w:jc w:val="left"/>
            </w:pPr>
            <w:r>
              <w:rPr>
                <w:rStyle w:val="VerbatimChar"/>
              </w:rPr>
              <w:t xml:space="preserve">traffic_calm</w:t>
            </w:r>
          </w:p>
        </w:tc>
        <w:tc>
          <w:p>
            <w:pPr>
              <w:numPr>
                <w:ilvl w:val="0"/>
                <w:numId w:val="1000"/>
              </w:numPr>
              <w:pStyle w:val="Compact"/>
              <w:jc w:val="left"/>
            </w:pPr>
            <w:r>
              <w:t xml:space="preserve">Text</w:t>
            </w:r>
          </w:p>
        </w:tc>
        <w:tc>
          <w:p>
            <w:pPr>
              <w:numPr>
                <w:ilvl w:val="0"/>
                <w:numId w:val="1000"/>
              </w:numPr>
              <w:pStyle w:val="Compact"/>
              <w:jc w:val="left"/>
            </w:pPr>
            <w:r>
              <w:t xml:space="preserve">15</w:t>
            </w:r>
          </w:p>
        </w:tc>
      </w:tr>
      <w:tr>
        <w:tc>
          <w:p>
            <w:pPr>
              <w:numPr>
                <w:ilvl w:val="0"/>
                <w:numId w:val="1000"/>
              </w:numPr>
              <w:pStyle w:val="Compact"/>
              <w:jc w:val="left"/>
            </w:pPr>
            <w:r>
              <w:rPr>
                <w:rStyle w:val="VerbatimChar"/>
              </w:rPr>
              <w:t xml:space="preserve">notes</w:t>
            </w:r>
          </w:p>
        </w:tc>
        <w:tc>
          <w:p>
            <w:pPr>
              <w:numPr>
                <w:ilvl w:val="0"/>
                <w:numId w:val="1000"/>
              </w:numPr>
              <w:pStyle w:val="Compact"/>
              <w:jc w:val="left"/>
            </w:pPr>
            <w:r>
              <w:t xml:space="preserve">Text</w:t>
            </w:r>
          </w:p>
        </w:tc>
        <w:tc>
          <w:p>
            <w:pPr>
              <w:numPr>
                <w:ilvl w:val="0"/>
                <w:numId w:val="1000"/>
              </w:numPr>
              <w:pStyle w:val="Compact"/>
              <w:jc w:val="left"/>
            </w:pPr>
            <w:r>
              <w:t xml:space="preserve">100</w:t>
            </w:r>
          </w:p>
        </w:tc>
      </w:tr>
      <w:tr>
        <w:tc>
          <w:p>
            <w:pPr>
              <w:numPr>
                <w:ilvl w:val="0"/>
                <w:numId w:val="1000"/>
              </w:numPr>
              <w:pStyle w:val="Compact"/>
              <w:jc w:val="left"/>
            </w:pPr>
            <w:r>
              <w:rPr>
                <w:rStyle w:val="VerbatimChar"/>
              </w:rPr>
              <w:t xml:space="preserve">lat_dd</w:t>
            </w:r>
          </w:p>
        </w:tc>
        <w:tc>
          <w:p>
            <w:pPr>
              <w:numPr>
                <w:ilvl w:val="0"/>
                <w:numId w:val="1000"/>
              </w:numPr>
              <w:pStyle w:val="Compact"/>
              <w:jc w:val="left"/>
            </w:pPr>
            <w:r>
              <w:t xml:space="preserve">Double</w:t>
            </w:r>
          </w:p>
        </w:tc>
        <w:tc>
          <w:p>
            <w:pPr>
              <w:numPr>
                <w:ilvl w:val="0"/>
                <w:numId w:val="1000"/>
              </w:numPr>
              <w:pStyle w:val="Compact"/>
              <w:jc w:val="left"/>
            </w:pPr>
            <w:r>
              <w:t xml:space="preserve">—</w:t>
            </w:r>
          </w:p>
        </w:tc>
      </w:tr>
      <w:tr>
        <w:tc>
          <w:p>
            <w:pPr>
              <w:numPr>
                <w:ilvl w:val="0"/>
                <w:numId w:val="1000"/>
              </w:numPr>
              <w:pStyle w:val="Compact"/>
              <w:jc w:val="left"/>
            </w:pPr>
            <w:r>
              <w:rPr>
                <w:rStyle w:val="VerbatimChar"/>
              </w:rPr>
              <w:t xml:space="preserve">lon_dd</w:t>
            </w:r>
          </w:p>
        </w:tc>
        <w:tc>
          <w:p>
            <w:pPr>
              <w:numPr>
                <w:ilvl w:val="0"/>
                <w:numId w:val="1000"/>
              </w:numPr>
              <w:pStyle w:val="Compact"/>
              <w:jc w:val="left"/>
            </w:pPr>
            <w:r>
              <w:t xml:space="preserve">Double</w:t>
            </w:r>
          </w:p>
        </w:tc>
        <w:tc>
          <w:p>
            <w:pPr>
              <w:numPr>
                <w:ilvl w:val="0"/>
                <w:numId w:val="1000"/>
              </w:numPr>
              <w:pStyle w:val="Compact"/>
              <w:jc w:val="left"/>
            </w:pPr>
            <w:r>
              <w:t xml:space="preserve">—</w:t>
            </w:r>
          </w:p>
        </w:tc>
      </w:tr>
    </w:tbl>
    <w:p>
      <w:pPr>
        <w:numPr>
          <w:ilvl w:val="0"/>
          <w:numId w:val="1007"/>
        </w:numPr>
      </w:pPr>
      <w:r>
        <w:t xml:space="preserve">Click</w:t>
      </w:r>
      <w:r>
        <w:t xml:space="preserve"> </w:t>
      </w:r>
      <w:r>
        <w:rPr>
          <w:b/>
        </w:rPr>
        <w:t xml:space="preserve">Next</w:t>
      </w:r>
      <w:r>
        <w:t xml:space="preserve"> </w:t>
      </w:r>
      <w:r>
        <w:t xml:space="preserve">twice, then</w:t>
      </w:r>
      <w:r>
        <w:t xml:space="preserve"> </w:t>
      </w:r>
      <w:r>
        <w:rPr>
          <w:b/>
        </w:rPr>
        <w:t xml:space="preserve">Finish</w:t>
      </w:r>
      <w:r>
        <w:t xml:space="preserve">.</w:t>
      </w:r>
    </w:p>
    <w:p>
      <w:pPr>
        <w:numPr>
          <w:ilvl w:val="0"/>
          <w:numId w:val="1000"/>
        </w:numPr>
      </w:pPr>
      <w:r>
        <w:t xml:space="preserve">The</w:t>
      </w:r>
      <w:r>
        <w:t xml:space="preserve"> </w:t>
      </w:r>
      <w:r>
        <w:rPr>
          <w:rStyle w:val="VerbatimChar"/>
        </w:rPr>
        <w:t xml:space="preserve">audit_sites</w:t>
      </w:r>
      <w:r>
        <w:t xml:space="preserve"> </w:t>
      </w:r>
      <w:r>
        <w:t xml:space="preserve">layer appears in the geodatabase and is automatically added to the map.</w:t>
      </w:r>
    </w:p>
    <w:p>
      <w:pPr>
        <w:pStyle w:val="Heading3"/>
      </w:pPr>
      <w:bookmarkStart w:id="31" w:name="b.-create-the-street_segments-line-layer"/>
      <w:r>
        <w:t xml:space="preserve">3B. Create the street_segments line layer</w:t>
      </w:r>
      <w:bookmarkEnd w:id="31"/>
    </w:p>
    <w:p>
      <w:pPr>
        <w:numPr>
          <w:ilvl w:val="0"/>
          <w:numId w:val="1009"/>
        </w:numPr>
      </w:pPr>
      <w:r>
        <w:t xml:space="preserve">Right-click</w:t>
      </w:r>
      <w:r>
        <w:t xml:space="preserve"> </w:t>
      </w:r>
      <w:r>
        <w:rPr>
          <w:rStyle w:val="VerbatimChar"/>
        </w:rPr>
        <w:t xml:space="preserve">Lab02b_WalkingAudit.gdb</w:t>
      </w:r>
      <w:r>
        <w:t xml:space="preserve"> </w:t>
      </w:r>
      <w:r>
        <w:t xml:space="preserve">→</w:t>
      </w:r>
      <w:r>
        <w:t xml:space="preserve"> </w:t>
      </w:r>
      <w:r>
        <w:rPr>
          <w:b/>
        </w:rPr>
        <w:t xml:space="preserve">New</w:t>
      </w:r>
      <w:r>
        <w:t xml:space="preserve"> </w:t>
      </w:r>
      <w:r>
        <w:t xml:space="preserve">→</w:t>
      </w:r>
      <w:r>
        <w:t xml:space="preserve"> </w:t>
      </w:r>
      <w:r>
        <w:rPr>
          <w:b/>
        </w:rPr>
        <w:t xml:space="preserve">Feature Class</w:t>
      </w:r>
      <w:r>
        <w:t xml:space="preserve">.</w:t>
      </w:r>
    </w:p>
    <w:p>
      <w:pPr>
        <w:numPr>
          <w:ilvl w:val="0"/>
          <w:numId w:val="1009"/>
        </w:numPr>
      </w:pPr>
      <w:r>
        <w:rPr>
          <w:b/>
        </w:rPr>
        <w:t xml:space="preserve">Name:</w:t>
      </w:r>
      <w:r>
        <w:t xml:space="preserve"> </w:t>
      </w:r>
      <w:r>
        <w:rPr>
          <w:rStyle w:val="VerbatimChar"/>
        </w:rPr>
        <w:t xml:space="preserve">street_segments</w:t>
      </w:r>
      <w:r>
        <w:t xml:space="preserve"> </w:t>
      </w:r>
      <w:r>
        <w:t xml:space="preserve">·</w:t>
      </w:r>
      <w:r>
        <w:t xml:space="preserve"> </w:t>
      </w:r>
      <w:r>
        <w:rPr>
          <w:b/>
        </w:rPr>
        <w:t xml:space="preserve">Geometry Type:</w:t>
      </w:r>
      <w:r>
        <w:t xml:space="preserve"> </w:t>
      </w:r>
      <w:r>
        <w:t xml:space="preserve">Polyline →</w:t>
      </w:r>
      <w:r>
        <w:t xml:space="preserve"> </w:t>
      </w:r>
      <w:r>
        <w:rPr>
          <w:b/>
        </w:rPr>
        <w:t xml:space="preserve">Next</w:t>
      </w:r>
      <w:r>
        <w:t xml:space="preserve">.</w:t>
      </w:r>
    </w:p>
    <w:p>
      <w:pPr>
        <w:numPr>
          <w:ilvl w:val="0"/>
          <w:numId w:val="1009"/>
        </w:numPr>
      </w:pPr>
      <w:r>
        <w:t xml:space="preserve">Add fields:</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Field name</w:t>
            </w:r>
          </w:p>
        </w:tc>
        <w:tc>
          <w:tcPr>
            <w:tcBorders>
              <w:bottom w:val="single"/>
            </w:tcBorders>
            <w:vAlign w:val="bottom"/>
          </w:tcPr>
          <w:p>
            <w:pPr>
              <w:numPr>
                <w:ilvl w:val="0"/>
                <w:numId w:val="1000"/>
              </w:numPr>
              <w:pStyle w:val="Compact"/>
              <w:jc w:val="left"/>
            </w:pPr>
            <w:r>
              <w:t xml:space="preserve">Data type</w:t>
            </w:r>
          </w:p>
        </w:tc>
        <w:tc>
          <w:tcPr>
            <w:tcBorders>
              <w:bottom w:val="single"/>
            </w:tcBorders>
            <w:vAlign w:val="bottom"/>
          </w:tcPr>
          <w:p>
            <w:pPr>
              <w:numPr>
                <w:ilvl w:val="0"/>
                <w:numId w:val="1000"/>
              </w:numPr>
              <w:pStyle w:val="Compact"/>
              <w:jc w:val="left"/>
            </w:pPr>
            <w:r>
              <w:t xml:space="preserve">Length</w:t>
            </w:r>
          </w:p>
        </w:tc>
      </w:tr>
      <w:tr>
        <w:tc>
          <w:p>
            <w:pPr>
              <w:numPr>
                <w:ilvl w:val="0"/>
                <w:numId w:val="1000"/>
              </w:numPr>
              <w:pStyle w:val="Compact"/>
              <w:jc w:val="left"/>
            </w:pPr>
            <w:r>
              <w:rPr>
                <w:rStyle w:val="VerbatimChar"/>
              </w:rPr>
              <w:t xml:space="preserve">seg_id</w:t>
            </w:r>
          </w:p>
        </w:tc>
        <w:tc>
          <w:p>
            <w:pPr>
              <w:numPr>
                <w:ilvl w:val="0"/>
                <w:numId w:val="1000"/>
              </w:numPr>
              <w:pStyle w:val="Compact"/>
              <w:jc w:val="left"/>
            </w:pPr>
            <w:r>
              <w:t xml:space="preserve">Short</w:t>
            </w:r>
          </w:p>
        </w:tc>
        <w:tc>
          <w:p>
            <w:pPr>
              <w:numPr>
                <w:ilvl w:val="0"/>
                <w:numId w:val="1000"/>
              </w:numPr>
              <w:pStyle w:val="Compact"/>
              <w:jc w:val="left"/>
            </w:pPr>
            <w:r>
              <w:t xml:space="preserve">—</w:t>
            </w:r>
          </w:p>
        </w:tc>
      </w:tr>
      <w:tr>
        <w:tc>
          <w:p>
            <w:pPr>
              <w:numPr>
                <w:ilvl w:val="0"/>
                <w:numId w:val="1000"/>
              </w:numPr>
              <w:pStyle w:val="Compact"/>
              <w:jc w:val="left"/>
            </w:pPr>
            <w:r>
              <w:rPr>
                <w:rStyle w:val="VerbatimChar"/>
              </w:rPr>
              <w:t xml:space="preserve">lighting</w:t>
            </w:r>
          </w:p>
        </w:tc>
        <w:tc>
          <w:p>
            <w:pPr>
              <w:numPr>
                <w:ilvl w:val="0"/>
                <w:numId w:val="1000"/>
              </w:numPr>
              <w:pStyle w:val="Compact"/>
              <w:jc w:val="left"/>
            </w:pPr>
            <w:r>
              <w:t xml:space="preserve">Text</w:t>
            </w:r>
          </w:p>
        </w:tc>
        <w:tc>
          <w:p>
            <w:pPr>
              <w:numPr>
                <w:ilvl w:val="0"/>
                <w:numId w:val="1000"/>
              </w:numPr>
              <w:pStyle w:val="Compact"/>
              <w:jc w:val="left"/>
            </w:pPr>
            <w:r>
              <w:t xml:space="preserve">10</w:t>
            </w:r>
          </w:p>
        </w:tc>
      </w:tr>
      <w:tr>
        <w:tc>
          <w:p>
            <w:pPr>
              <w:numPr>
                <w:ilvl w:val="0"/>
                <w:numId w:val="1000"/>
              </w:numPr>
              <w:pStyle w:val="Compact"/>
              <w:jc w:val="left"/>
            </w:pPr>
            <w:r>
              <w:rPr>
                <w:rStyle w:val="VerbatimChar"/>
              </w:rPr>
              <w:t xml:space="preserve">sidewalk</w:t>
            </w:r>
          </w:p>
        </w:tc>
        <w:tc>
          <w:p>
            <w:pPr>
              <w:numPr>
                <w:ilvl w:val="0"/>
                <w:numId w:val="1000"/>
              </w:numPr>
              <w:pStyle w:val="Compact"/>
              <w:jc w:val="left"/>
            </w:pPr>
            <w:r>
              <w:t xml:space="preserve">Text</w:t>
            </w:r>
          </w:p>
        </w:tc>
        <w:tc>
          <w:p>
            <w:pPr>
              <w:numPr>
                <w:ilvl w:val="0"/>
                <w:numId w:val="1000"/>
              </w:numPr>
              <w:pStyle w:val="Compact"/>
              <w:jc w:val="left"/>
            </w:pPr>
            <w:r>
              <w:t xml:space="preserve">10</w:t>
            </w:r>
          </w:p>
        </w:tc>
      </w:tr>
      <w:tr>
        <w:tc>
          <w:p>
            <w:pPr>
              <w:numPr>
                <w:ilvl w:val="0"/>
                <w:numId w:val="1000"/>
              </w:numPr>
              <w:pStyle w:val="Compact"/>
              <w:jc w:val="left"/>
            </w:pPr>
            <w:r>
              <w:rPr>
                <w:rStyle w:val="VerbatimChar"/>
              </w:rPr>
              <w:t xml:space="preserve">crossing</w:t>
            </w:r>
          </w:p>
        </w:tc>
        <w:tc>
          <w:p>
            <w:pPr>
              <w:numPr>
                <w:ilvl w:val="0"/>
                <w:numId w:val="1000"/>
              </w:numPr>
              <w:pStyle w:val="Compact"/>
              <w:jc w:val="left"/>
            </w:pPr>
            <w:r>
              <w:t xml:space="preserve">Text</w:t>
            </w:r>
          </w:p>
        </w:tc>
        <w:tc>
          <w:p>
            <w:pPr>
              <w:numPr>
                <w:ilvl w:val="0"/>
                <w:numId w:val="1000"/>
              </w:numPr>
              <w:pStyle w:val="Compact"/>
              <w:jc w:val="left"/>
            </w:pPr>
            <w:r>
              <w:t xml:space="preserve">10</w:t>
            </w:r>
          </w:p>
        </w:tc>
      </w:tr>
      <w:tr>
        <w:tc>
          <w:p>
            <w:pPr>
              <w:numPr>
                <w:ilvl w:val="0"/>
                <w:numId w:val="1000"/>
              </w:numPr>
              <w:pStyle w:val="Compact"/>
              <w:jc w:val="left"/>
            </w:pPr>
            <w:r>
              <w:rPr>
                <w:rStyle w:val="VerbatimChar"/>
              </w:rPr>
              <w:t xml:space="preserve">traffic_calm</w:t>
            </w:r>
          </w:p>
        </w:tc>
        <w:tc>
          <w:p>
            <w:pPr>
              <w:numPr>
                <w:ilvl w:val="0"/>
                <w:numId w:val="1000"/>
              </w:numPr>
              <w:pStyle w:val="Compact"/>
              <w:jc w:val="left"/>
            </w:pPr>
            <w:r>
              <w:t xml:space="preserve">Text</w:t>
            </w:r>
          </w:p>
        </w:tc>
        <w:tc>
          <w:p>
            <w:pPr>
              <w:numPr>
                <w:ilvl w:val="0"/>
                <w:numId w:val="1000"/>
              </w:numPr>
              <w:pStyle w:val="Compact"/>
              <w:jc w:val="left"/>
            </w:pPr>
            <w:r>
              <w:t xml:space="preserve">15</w:t>
            </w:r>
          </w:p>
        </w:tc>
      </w:tr>
      <w:tr>
        <w:tc>
          <w:p>
            <w:pPr>
              <w:numPr>
                <w:ilvl w:val="0"/>
                <w:numId w:val="1000"/>
              </w:numPr>
              <w:pStyle w:val="Compact"/>
              <w:jc w:val="left"/>
            </w:pPr>
            <w:r>
              <w:rPr>
                <w:rStyle w:val="VerbatimChar"/>
              </w:rPr>
              <w:t xml:space="preserve">notes</w:t>
            </w:r>
          </w:p>
        </w:tc>
        <w:tc>
          <w:p>
            <w:pPr>
              <w:numPr>
                <w:ilvl w:val="0"/>
                <w:numId w:val="1000"/>
              </w:numPr>
              <w:pStyle w:val="Compact"/>
              <w:jc w:val="left"/>
            </w:pPr>
            <w:r>
              <w:t xml:space="preserve">Text</w:t>
            </w:r>
          </w:p>
        </w:tc>
        <w:tc>
          <w:p>
            <w:pPr>
              <w:numPr>
                <w:ilvl w:val="0"/>
                <w:numId w:val="1000"/>
              </w:numPr>
              <w:pStyle w:val="Compact"/>
              <w:jc w:val="left"/>
            </w:pPr>
            <w:r>
              <w:t xml:space="preserve">100</w:t>
            </w:r>
          </w:p>
        </w:tc>
      </w:tr>
      <w:tr>
        <w:tc>
          <w:p>
            <w:pPr>
              <w:numPr>
                <w:ilvl w:val="0"/>
                <w:numId w:val="1000"/>
              </w:numPr>
              <w:pStyle w:val="Compact"/>
              <w:jc w:val="left"/>
            </w:pPr>
            <w:r>
              <w:rPr>
                <w:rStyle w:val="VerbatimChar"/>
              </w:rPr>
              <w:t xml:space="preserve">length_ft</w:t>
            </w:r>
          </w:p>
        </w:tc>
        <w:tc>
          <w:p>
            <w:pPr>
              <w:numPr>
                <w:ilvl w:val="0"/>
                <w:numId w:val="1000"/>
              </w:numPr>
              <w:pStyle w:val="Compact"/>
              <w:jc w:val="left"/>
            </w:pPr>
            <w:r>
              <w:t xml:space="preserve">Double</w:t>
            </w:r>
          </w:p>
        </w:tc>
        <w:tc>
          <w:p>
            <w:pPr>
              <w:numPr>
                <w:ilvl w:val="0"/>
                <w:numId w:val="1000"/>
              </w:numPr>
              <w:pStyle w:val="Compact"/>
              <w:jc w:val="left"/>
            </w:pPr>
            <w:r>
              <w:t xml:space="preserve">—</w:t>
            </w:r>
          </w:p>
        </w:tc>
      </w:tr>
    </w:tbl>
    <w:p>
      <w:pPr>
        <w:numPr>
          <w:ilvl w:val="0"/>
          <w:numId w:val="1009"/>
        </w:numPr>
      </w:pPr>
      <w:r>
        <w:t xml:space="preserve">Click</w:t>
      </w:r>
      <w:r>
        <w:t xml:space="preserve"> </w:t>
      </w:r>
      <w:r>
        <w:rPr>
          <w:b/>
        </w:rPr>
        <w:t xml:space="preserve">Finish</w:t>
      </w:r>
      <w:r>
        <w:t xml:space="preserve">.</w:t>
      </w:r>
    </w:p>
    <w:p>
      <w:pPr>
        <w:pStyle w:val="Heading3"/>
      </w:pPr>
      <w:bookmarkStart w:id="32" w:name="c.-create-the-study_area-polygon-layer"/>
      <w:r>
        <w:t xml:space="preserve">3C. Create the study_area polygon layer</w:t>
      </w:r>
      <w:bookmarkEnd w:id="32"/>
    </w:p>
    <w:p>
      <w:pPr>
        <w:numPr>
          <w:ilvl w:val="0"/>
          <w:numId w:val="1010"/>
        </w:numPr>
        <w:pStyle w:val="Compact"/>
      </w:pPr>
      <w:r>
        <w:t xml:space="preserve">Right-click</w:t>
      </w:r>
      <w:r>
        <w:t xml:space="preserve"> </w:t>
      </w:r>
      <w:r>
        <w:rPr>
          <w:rStyle w:val="VerbatimChar"/>
        </w:rPr>
        <w:t xml:space="preserve">Lab02b_WalkingAudit.gdb</w:t>
      </w:r>
      <w:r>
        <w:t xml:space="preserve"> </w:t>
      </w:r>
      <w:r>
        <w:t xml:space="preserve">→</w:t>
      </w:r>
      <w:r>
        <w:t xml:space="preserve"> </w:t>
      </w:r>
      <w:r>
        <w:rPr>
          <w:b/>
        </w:rPr>
        <w:t xml:space="preserve">New</w:t>
      </w:r>
      <w:r>
        <w:t xml:space="preserve"> </w:t>
      </w:r>
      <w:r>
        <w:t xml:space="preserve">→</w:t>
      </w:r>
      <w:r>
        <w:t xml:space="preserve"> </w:t>
      </w:r>
      <w:r>
        <w:rPr>
          <w:b/>
        </w:rPr>
        <w:t xml:space="preserve">Feature Class</w:t>
      </w:r>
      <w:r>
        <w:t xml:space="preserve">.</w:t>
      </w:r>
    </w:p>
    <w:p>
      <w:pPr>
        <w:numPr>
          <w:ilvl w:val="0"/>
          <w:numId w:val="1010"/>
        </w:numPr>
        <w:pStyle w:val="Compact"/>
      </w:pPr>
      <w:r>
        <w:rPr>
          <w:b/>
        </w:rPr>
        <w:t xml:space="preserve">Name:</w:t>
      </w:r>
      <w:r>
        <w:t xml:space="preserve"> </w:t>
      </w:r>
      <w:r>
        <w:rPr>
          <w:rStyle w:val="VerbatimChar"/>
        </w:rPr>
        <w:t xml:space="preserve">study_area</w:t>
      </w:r>
      <w:r>
        <w:t xml:space="preserve"> </w:t>
      </w:r>
      <w:r>
        <w:t xml:space="preserve">·</w:t>
      </w:r>
      <w:r>
        <w:t xml:space="preserve"> </w:t>
      </w:r>
      <w:r>
        <w:rPr>
          <w:b/>
        </w:rPr>
        <w:t xml:space="preserve">Geometry Type:</w:t>
      </w:r>
      <w:r>
        <w:t xml:space="preserve"> </w:t>
      </w:r>
      <w:r>
        <w:t xml:space="preserve">Polygon →</w:t>
      </w:r>
      <w:r>
        <w:t xml:space="preserve"> </w:t>
      </w:r>
      <w:r>
        <w:rPr>
          <w:b/>
        </w:rPr>
        <w:t xml:space="preserve">Next</w:t>
      </w:r>
      <w:r>
        <w:t xml:space="preserve">.</w:t>
      </w:r>
    </w:p>
    <w:p>
      <w:pPr>
        <w:numPr>
          <w:ilvl w:val="0"/>
          <w:numId w:val="1010"/>
        </w:numPr>
        <w:pStyle w:val="Compact"/>
      </w:pPr>
      <w:r>
        <w:t xml:space="preserve">Add one field:</w:t>
      </w:r>
      <w:r>
        <w:t xml:space="preserve"> </w:t>
      </w:r>
      <w:r>
        <w:rPr>
          <w:rStyle w:val="VerbatimChar"/>
        </w:rPr>
        <w:t xml:space="preserve">area_sqft</w:t>
      </w:r>
      <w:r>
        <w:t xml:space="preserve"> </w:t>
      </w:r>
      <w:r>
        <w:t xml:space="preserve">(Double).</w:t>
      </w:r>
    </w:p>
    <w:p>
      <w:pPr>
        <w:numPr>
          <w:ilvl w:val="0"/>
          <w:numId w:val="1010"/>
        </w:numPr>
        <w:pStyle w:val="Compact"/>
      </w:pPr>
      <w:r>
        <w:t xml:space="preserve">Click</w:t>
      </w:r>
      <w:r>
        <w:t xml:space="preserve"> </w:t>
      </w:r>
      <w:r>
        <w:rPr>
          <w:b/>
        </w:rPr>
        <w:t xml:space="preserve">Finish</w:t>
      </w:r>
      <w:r>
        <w:t xml:space="preserve">.</w:t>
      </w:r>
    </w:p>
    <w:p>
      <w:pPr>
        <w:pStyle w:val="BlockText"/>
      </w:pPr>
      <w:r>
        <w:rPr>
          <w:b/>
        </w:rPr>
        <w:t xml:space="preserve">Note:</w:t>
      </w:r>
      <w:r>
        <w:t xml:space="preserve"> </w:t>
      </w:r>
      <w:r>
        <w:t xml:space="preserve">ArcGIS Pro adds an</w:t>
      </w:r>
      <w:r>
        <w:t xml:space="preserve"> </w:t>
      </w:r>
      <w:r>
        <w:rPr>
          <w:rStyle w:val="VerbatimChar"/>
        </w:rPr>
        <w:t xml:space="preserve">OBJECTID</w:t>
      </w:r>
      <w:r>
        <w:t xml:space="preserve"> </w:t>
      </w:r>
      <w:r>
        <w:t xml:space="preserve">and</w:t>
      </w:r>
      <w:r>
        <w:t xml:space="preserve"> </w:t>
      </w:r>
      <w:r>
        <w:rPr>
          <w:rStyle w:val="VerbatimChar"/>
        </w:rPr>
        <w:t xml:space="preserve">Shape</w:t>
      </w:r>
      <w:r>
        <w:t xml:space="preserve"> </w:t>
      </w:r>
      <w:r>
        <w:t xml:space="preserve">field automatically. Do not add them manually.</w:t>
      </w:r>
    </w:p>
    <w:p>
      <w:pPr>
        <w:pStyle w:val="FirstParagraph"/>
      </w:pPr>
      <w:r>
        <w:rPr>
          <w:i/>
        </w:rPr>
        <w:t xml:space="preserve">[Figure: Catalog pane showing Lab02b_WalkingAudit.gdb with the three new feature classes listed with point, line, and polygon icons]</w:t>
      </w:r>
    </w:p>
    <w:p>
      <w:r>
        <w:pict>
          <v:rect style="width:0;height:1.5pt" o:hralign="center" o:hrstd="t" o:hr="t"/>
        </w:pict>
      </w:r>
    </w:p>
    <w:p>
      <w:pPr>
        <w:pStyle w:val="Heading2"/>
      </w:pPr>
      <w:bookmarkStart w:id="33" w:name="part-4-set-up-the-editing-environment"/>
      <w:r>
        <w:t xml:space="preserve">Part 4: Set up the editing environment</w:t>
      </w:r>
      <w:bookmarkEnd w:id="33"/>
    </w:p>
    <w:p>
      <w:pPr>
        <w:pStyle w:val="Heading3"/>
      </w:pPr>
      <w:bookmarkStart w:id="34" w:name="a.-enable-snapping"/>
      <w:r>
        <w:t xml:space="preserve">4A. Enable snapping</w:t>
      </w:r>
      <w:bookmarkEnd w:id="34"/>
    </w:p>
    <w:p>
      <w:pPr>
        <w:pStyle w:val="FirstParagraph"/>
      </w:pPr>
      <w:r>
        <w:t xml:space="preserve">Snapping ensures features connect precisely — critical for street-segment endpoints that share intersections.</w:t>
      </w:r>
    </w:p>
    <w:p>
      <w:pPr>
        <w:numPr>
          <w:ilvl w:val="0"/>
          <w:numId w:val="1011"/>
        </w:numPr>
      </w:pPr>
      <w:r>
        <w:t xml:space="preserve">On the</w:t>
      </w:r>
      <w:r>
        <w:t xml:space="preserve"> </w:t>
      </w:r>
      <w:r>
        <w:rPr>
          <w:b/>
        </w:rPr>
        <w:t xml:space="preserve">Edit</w:t>
      </w:r>
      <w:r>
        <w:t xml:space="preserve"> </w:t>
      </w:r>
      <w:r>
        <w:t xml:space="preserve">tab, in the</w:t>
      </w:r>
      <w:r>
        <w:t xml:space="preserve"> </w:t>
      </w:r>
      <w:r>
        <w:rPr>
          <w:b/>
        </w:rPr>
        <w:t xml:space="preserve">Snapping</w:t>
      </w:r>
      <w:r>
        <w:t xml:space="preserve"> </w:t>
      </w:r>
      <w:r>
        <w:t xml:space="preserve">group, click the</w:t>
      </w:r>
      <w:r>
        <w:t xml:space="preserve"> </w:t>
      </w:r>
      <w:r>
        <w:rPr>
          <w:b/>
        </w:rPr>
        <w:t xml:space="preserve">Snapping</w:t>
      </w:r>
      <w:r>
        <w:t xml:space="preserve"> </w:t>
      </w:r>
      <w:r>
        <w:t xml:space="preserve">toggle to turn it on (the button appears highlighted when active).</w:t>
      </w:r>
    </w:p>
    <w:p>
      <w:pPr>
        <w:numPr>
          <w:ilvl w:val="0"/>
          <w:numId w:val="1011"/>
        </w:numPr>
      </w:pPr>
      <w:r>
        <w:t xml:space="preserve">Click the small arrow (caret) next to the</w:t>
      </w:r>
      <w:r>
        <w:t xml:space="preserve"> </w:t>
      </w:r>
      <w:r>
        <w:rPr>
          <w:b/>
        </w:rPr>
        <w:t xml:space="preserve">Snapping</w:t>
      </w:r>
      <w:r>
        <w:t xml:space="preserve"> </w:t>
      </w:r>
      <w:r>
        <w:t xml:space="preserve">button to open the snapping options drop-down.</w:t>
      </w:r>
    </w:p>
    <w:p>
      <w:pPr>
        <w:numPr>
          <w:ilvl w:val="0"/>
          <w:numId w:val="1011"/>
        </w:numPr>
      </w:pPr>
      <w:r>
        <w:t xml:space="preserve">Enable at minimum:</w:t>
      </w:r>
      <w:r>
        <w:t xml:space="preserve"> </w:t>
      </w:r>
      <w:r>
        <w:rPr>
          <w:b/>
        </w:rPr>
        <w:t xml:space="preserve">Point</w:t>
      </w:r>
      <w:r>
        <w:t xml:space="preserve">,</w:t>
      </w:r>
      <w:r>
        <w:t xml:space="preserve"> </w:t>
      </w:r>
      <w:r>
        <w:rPr>
          <w:b/>
        </w:rPr>
        <w:t xml:space="preserve">End</w:t>
      </w:r>
      <w:r>
        <w:t xml:space="preserve">, and</w:t>
      </w:r>
      <w:r>
        <w:t xml:space="preserve"> </w:t>
      </w:r>
      <w:r>
        <w:rPr>
          <w:b/>
        </w:rPr>
        <w:t xml:space="preserve">Edge</w:t>
      </w:r>
      <w:r>
        <w:t xml:space="preserve"> </w:t>
      </w:r>
      <w:r>
        <w:t xml:space="preserve">snapping by clicking each icon so it appears highlighted in blue.</w:t>
      </w:r>
    </w:p>
    <w:p>
      <w:pPr>
        <w:numPr>
          <w:ilvl w:val="0"/>
          <w:numId w:val="1011"/>
        </w:numPr>
      </w:pPr>
      <w:r>
        <w:t xml:space="preserve">At the bottom of the drop-down, click</w:t>
      </w:r>
      <w:r>
        <w:t xml:space="preserve"> </w:t>
      </w:r>
      <w:r>
        <w:rPr>
          <w:b/>
        </w:rPr>
        <w:t xml:space="preserve">Snapping Settings</w:t>
      </w:r>
      <w:r>
        <w:t xml:space="preserve">.</w:t>
      </w:r>
    </w:p>
    <w:p>
      <w:pPr>
        <w:numPr>
          <w:ilvl w:val="0"/>
          <w:numId w:val="1011"/>
        </w:numPr>
      </w:pPr>
      <w:r>
        <w:t xml:space="preserve">In the dialog, set the</w:t>
      </w:r>
      <w:r>
        <w:t xml:space="preserve"> </w:t>
      </w:r>
      <w:r>
        <w:rPr>
          <w:b/>
        </w:rPr>
        <w:t xml:space="preserve">XY Tolerance</w:t>
      </w:r>
      <w:r>
        <w:t xml:space="preserve"> </w:t>
      </w:r>
      <w:r>
        <w:t xml:space="preserve">to</w:t>
      </w:r>
      <w:r>
        <w:t xml:space="preserve"> </w:t>
      </w:r>
      <w:r>
        <w:rPr>
          <w:b/>
        </w:rPr>
        <w:t xml:space="preserve">10</w:t>
      </w:r>
      <w:r>
        <w:t xml:space="preserve"> </w:t>
      </w:r>
      <w:r>
        <w:t xml:space="preserve">feet (map units). Click</w:t>
      </w:r>
      <w:r>
        <w:t xml:space="preserve"> </w:t>
      </w:r>
      <w:r>
        <w:rPr>
          <w:b/>
        </w:rPr>
        <w:t xml:space="preserve">OK</w:t>
      </w:r>
      <w:r>
        <w:t xml:space="preserve">.</w:t>
      </w:r>
    </w:p>
    <w:p>
      <w:pPr>
        <w:numPr>
          <w:ilvl w:val="0"/>
          <w:numId w:val="1000"/>
        </w:numPr>
        <w:pStyle w:val="BlockText"/>
      </w:pPr>
      <w:r>
        <w:rPr>
          <w:b/>
        </w:rPr>
        <w:t xml:space="preserve">Note:</w:t>
      </w:r>
      <w:r>
        <w:t xml:space="preserve"> </w:t>
      </w:r>
      <w:r>
        <w:t xml:space="preserve">10 feet is appropriate for block-scale pedestrian audit data. A tolerance that is too small causes features to miss connections; too large forces unintended snapping across nearby but separate features.</w:t>
      </w:r>
    </w:p>
    <w:p>
      <w:pPr>
        <w:pStyle w:val="Heading3"/>
      </w:pPr>
      <w:bookmarkStart w:id="35" w:name="b.-open-the-create-features-panel"/>
      <w:r>
        <w:t xml:space="preserve">4B. Open the Create Features panel</w:t>
      </w:r>
      <w:bookmarkEnd w:id="35"/>
    </w:p>
    <w:p>
      <w:pPr>
        <w:numPr>
          <w:ilvl w:val="0"/>
          <w:numId w:val="1012"/>
        </w:numPr>
        <w:pStyle w:val="Compact"/>
      </w:pPr>
      <w:r>
        <w:t xml:space="preserve">On the</w:t>
      </w:r>
      <w:r>
        <w:t xml:space="preserve"> </w:t>
      </w:r>
      <w:r>
        <w:rPr>
          <w:b/>
        </w:rPr>
        <w:t xml:space="preserve">Edit</w:t>
      </w:r>
      <w:r>
        <w:t xml:space="preserve"> </w:t>
      </w:r>
      <w:r>
        <w:t xml:space="preserve">tab, in the</w:t>
      </w:r>
      <w:r>
        <w:t xml:space="preserve"> </w:t>
      </w:r>
      <w:r>
        <w:rPr>
          <w:b/>
        </w:rPr>
        <w:t xml:space="preserve">Features</w:t>
      </w:r>
      <w:r>
        <w:t xml:space="preserve"> </w:t>
      </w:r>
      <w:r>
        <w:t xml:space="preserve">group, click</w:t>
      </w:r>
      <w:r>
        <w:t xml:space="preserve"> </w:t>
      </w:r>
      <w:r>
        <w:rPr>
          <w:b/>
        </w:rPr>
        <w:t xml:space="preserve">Create</w:t>
      </w:r>
      <w:r>
        <w:t xml:space="preserve">.</w:t>
      </w:r>
    </w:p>
    <w:p>
      <w:pPr>
        <w:numPr>
          <w:ilvl w:val="0"/>
          <w:numId w:val="1012"/>
        </w:numPr>
        <w:pStyle w:val="Compact"/>
      </w:pPr>
      <w:r>
        <w:t xml:space="preserve">The</w:t>
      </w:r>
      <w:r>
        <w:t xml:space="preserve"> </w:t>
      </w:r>
      <w:r>
        <w:rPr>
          <w:b/>
        </w:rPr>
        <w:t xml:space="preserve">Create Features</w:t>
      </w:r>
      <w:r>
        <w:t xml:space="preserve"> </w:t>
      </w:r>
      <w:r>
        <w:t xml:space="preserve">panel opens on the right side of the screen, listing</w:t>
      </w:r>
      <w:r>
        <w:t xml:space="preserve"> </w:t>
      </w:r>
      <w:r>
        <w:rPr>
          <w:rStyle w:val="VerbatimChar"/>
        </w:rPr>
        <w:t xml:space="preserve">audit_sites</w:t>
      </w:r>
      <w:r>
        <w:t xml:space="preserve">,</w:t>
      </w:r>
      <w:r>
        <w:t xml:space="preserve"> </w:t>
      </w:r>
      <w:r>
        <w:rPr>
          <w:rStyle w:val="VerbatimChar"/>
        </w:rPr>
        <w:t xml:space="preserve">street_segments</w:t>
      </w:r>
      <w:r>
        <w:t xml:space="preserve">, and</w:t>
      </w:r>
      <w:r>
        <w:t xml:space="preserve"> </w:t>
      </w:r>
      <w:r>
        <w:rPr>
          <w:rStyle w:val="VerbatimChar"/>
        </w:rPr>
        <w:t xml:space="preserve">study_area</w:t>
      </w:r>
      <w:r>
        <w:t xml:space="preserve">.</w:t>
      </w:r>
    </w:p>
    <w:p>
      <w:r>
        <w:pict>
          <v:rect style="width:0;height:1.5pt" o:hralign="center" o:hrstd="t" o:hr="t"/>
        </w:pict>
      </w:r>
    </w:p>
    <w:p>
      <w:pPr>
        <w:pStyle w:val="Heading2"/>
      </w:pPr>
      <w:bookmarkStart w:id="36" w:name="part-5-digitize-audit-observation-points"/>
      <w:r>
        <w:t xml:space="preserve">Part 5: Digitize audit observation points</w:t>
      </w:r>
      <w:bookmarkEnd w:id="36"/>
    </w:p>
    <w:p>
      <w:pPr>
        <w:pStyle w:val="FirstParagraph"/>
      </w:pPr>
      <w:r>
        <w:t xml:space="preserve">Points represent specific sidewalk locations where the auditor recorded conditions.</w:t>
      </w:r>
    </w:p>
    <w:p>
      <w:pPr>
        <w:numPr>
          <w:ilvl w:val="0"/>
          <w:numId w:val="1013"/>
        </w:numPr>
        <w:pStyle w:val="Compact"/>
      </w:pPr>
      <w:r>
        <w:t xml:space="preserve">In the</w:t>
      </w:r>
      <w:r>
        <w:t xml:space="preserve"> </w:t>
      </w:r>
      <w:r>
        <w:rPr>
          <w:b/>
        </w:rPr>
        <w:t xml:space="preserve">Create Features</w:t>
      </w:r>
      <w:r>
        <w:t xml:space="preserve"> </w:t>
      </w:r>
      <w:r>
        <w:t xml:space="preserve">panel, click</w:t>
      </w:r>
      <w:r>
        <w:t xml:space="preserve"> </w:t>
      </w:r>
      <w:r>
        <w:rPr>
          <w:b/>
        </w:rPr>
        <w:t xml:space="preserve">audit_sites</w:t>
      </w:r>
      <w:r>
        <w:t xml:space="preserve">. The point creation tool (a crosshair cursor) becomes active over the map.</w:t>
      </w:r>
    </w:p>
    <w:p>
      <w:pPr>
        <w:numPr>
          <w:ilvl w:val="0"/>
          <w:numId w:val="1013"/>
        </w:numPr>
        <w:pStyle w:val="Compact"/>
      </w:pPr>
      <w:r>
        <w:t xml:space="preserve">Zoom into the imagery to an intersection in your study area. Identify a corner or mid-block location that represents an audit observation.</w:t>
      </w:r>
    </w:p>
    <w:p>
      <w:pPr>
        <w:numPr>
          <w:ilvl w:val="0"/>
          <w:numId w:val="1013"/>
        </w:numPr>
        <w:pStyle w:val="Compact"/>
      </w:pPr>
      <w:r>
        <w:t xml:space="preserve">Left-click on the map to place the first point. A cyan dot appears — this is the selected, newly created point.</w:t>
      </w:r>
    </w:p>
    <w:p>
      <w:pPr>
        <w:numPr>
          <w:ilvl w:val="0"/>
          <w:numId w:val="1013"/>
        </w:numPr>
        <w:pStyle w:val="Compact"/>
      </w:pPr>
      <w:r>
        <w:t xml:space="preserve">At the bottom of the screen or in the editing pane, the attribute table row for this point is ready for input. Click each field and type the coded value:</w:t>
      </w:r>
    </w:p>
    <w:p>
      <w:pPr>
        <w:numPr>
          <w:ilvl w:val="1"/>
          <w:numId w:val="1014"/>
        </w:numPr>
        <w:pStyle w:val="Compact"/>
      </w:pPr>
      <w:r>
        <w:rPr>
          <w:rStyle w:val="VerbatimChar"/>
        </w:rPr>
        <w:t xml:space="preserve">site_id</w:t>
      </w:r>
      <w:r>
        <w:t xml:space="preserve">: 1</w:t>
      </w:r>
    </w:p>
    <w:p>
      <w:pPr>
        <w:numPr>
          <w:ilvl w:val="1"/>
          <w:numId w:val="1014"/>
        </w:numPr>
        <w:pStyle w:val="Compact"/>
      </w:pPr>
      <w:r>
        <w:rPr>
          <w:rStyle w:val="VerbatimChar"/>
        </w:rPr>
        <w:t xml:space="preserve">lighting</w:t>
      </w:r>
      <w:r>
        <w:t xml:space="preserve">:</w:t>
      </w:r>
      <w:r>
        <w:t xml:space="preserve"> </w:t>
      </w:r>
      <w:r>
        <w:rPr>
          <w:rStyle w:val="VerbatimChar"/>
        </w:rPr>
        <w:t xml:space="preserve">adequate</w:t>
      </w:r>
    </w:p>
    <w:p>
      <w:pPr>
        <w:numPr>
          <w:ilvl w:val="1"/>
          <w:numId w:val="1014"/>
        </w:numPr>
        <w:pStyle w:val="Compact"/>
      </w:pPr>
      <w:r>
        <w:rPr>
          <w:rStyle w:val="VerbatimChar"/>
        </w:rPr>
        <w:t xml:space="preserve">sidewalk</w:t>
      </w:r>
      <w:r>
        <w:t xml:space="preserve">:</w:t>
      </w:r>
      <w:r>
        <w:t xml:space="preserve"> </w:t>
      </w:r>
      <w:r>
        <w:rPr>
          <w:rStyle w:val="VerbatimChar"/>
        </w:rPr>
        <w:t xml:space="preserve">cracked</w:t>
      </w:r>
    </w:p>
    <w:p>
      <w:pPr>
        <w:numPr>
          <w:ilvl w:val="1"/>
          <w:numId w:val="1014"/>
        </w:numPr>
        <w:pStyle w:val="Compact"/>
      </w:pPr>
      <w:r>
        <w:rPr>
          <w:rStyle w:val="VerbatimChar"/>
        </w:rPr>
        <w:t xml:space="preserve">crossing</w:t>
      </w:r>
      <w:r>
        <w:t xml:space="preserve">:</w:t>
      </w:r>
      <w:r>
        <w:t xml:space="preserve"> </w:t>
      </w:r>
      <w:r>
        <w:rPr>
          <w:rStyle w:val="VerbatimChar"/>
        </w:rPr>
        <w:t xml:space="preserve">curb_ramp</w:t>
      </w:r>
    </w:p>
    <w:p>
      <w:pPr>
        <w:numPr>
          <w:ilvl w:val="1"/>
          <w:numId w:val="1014"/>
        </w:numPr>
        <w:pStyle w:val="Compact"/>
      </w:pPr>
      <w:r>
        <w:rPr>
          <w:rStyle w:val="VerbatimChar"/>
        </w:rPr>
        <w:t xml:space="preserve">traffic_calm</w:t>
      </w:r>
      <w:r>
        <w:t xml:space="preserve">:</w:t>
      </w:r>
      <w:r>
        <w:t xml:space="preserve"> </w:t>
      </w:r>
      <w:r>
        <w:rPr>
          <w:rStyle w:val="VerbatimChar"/>
        </w:rPr>
        <w:t xml:space="preserve">none</w:t>
      </w:r>
    </w:p>
    <w:p>
      <w:pPr>
        <w:numPr>
          <w:ilvl w:val="1"/>
          <w:numId w:val="1014"/>
        </w:numPr>
        <w:pStyle w:val="Compact"/>
      </w:pPr>
      <w:r>
        <w:rPr>
          <w:rStyle w:val="VerbatimChar"/>
        </w:rPr>
        <w:t xml:space="preserve">notes</w:t>
      </w:r>
      <w:r>
        <w:t xml:space="preserve">: any short description (e.g.,</w:t>
      </w:r>
      <w:r>
        <w:t xml:space="preserve"> </w:t>
      </w:r>
      <w:r>
        <w:rPr>
          <w:rStyle w:val="VerbatimChar"/>
        </w:rPr>
        <w:t xml:space="preserve">NW corner 40th and Spruce</w:t>
      </w:r>
      <w:r>
        <w:t xml:space="preserve">)</w:t>
      </w:r>
    </w:p>
    <w:p>
      <w:pPr>
        <w:numPr>
          <w:ilvl w:val="0"/>
          <w:numId w:val="1013"/>
        </w:numPr>
        <w:pStyle w:val="Compact"/>
      </w:pPr>
      <w:r>
        <w:t xml:space="preserve">Click another location on the map to add a second point. The first point changes to its assigned symbology color. Enter attributes for the second point.</w:t>
      </w:r>
    </w:p>
    <w:p>
      <w:pPr>
        <w:numPr>
          <w:ilvl w:val="0"/>
          <w:numId w:val="1013"/>
        </w:numPr>
        <w:pStyle w:val="Compact"/>
      </w:pPr>
      <w:r>
        <w:t xml:space="preserve">Digitize at least</w:t>
      </w:r>
      <w:r>
        <w:t xml:space="preserve"> </w:t>
      </w:r>
      <w:r>
        <w:rPr>
          <w:b/>
        </w:rPr>
        <w:t xml:space="preserve">six points</w:t>
      </w:r>
      <w:r>
        <w:t xml:space="preserve"> </w:t>
      </w:r>
      <w:r>
        <w:t xml:space="preserve">distributed across the four-block study area, representing a mix of good and poor conditions.</w:t>
      </w:r>
    </w:p>
    <w:p>
      <w:pPr>
        <w:pStyle w:val="BlockText"/>
      </w:pPr>
      <w:r>
        <w:rPr>
          <w:b/>
        </w:rPr>
        <w:t xml:space="preserve">Warning:</w:t>
      </w:r>
      <w:r>
        <w:t xml:space="preserve"> </w:t>
      </w:r>
      <w:r>
        <w:t xml:space="preserve">If you place a point in the wrong location while it is still selected (shown as cyan), press the</w:t>
      </w:r>
      <w:r>
        <w:t xml:space="preserve"> </w:t>
      </w:r>
      <w:r>
        <w:rPr>
          <w:b/>
        </w:rPr>
        <w:t xml:space="preserve">Delete</w:t>
      </w:r>
      <w:r>
        <w:t xml:space="preserve"> </w:t>
      </w:r>
      <w:r>
        <w:t xml:space="preserve">key on the keyboard to remove it immediately. If you notice the error later, use the</w:t>
      </w:r>
      <w:r>
        <w:t xml:space="preserve"> </w:t>
      </w:r>
      <w:r>
        <w:rPr>
          <w:b/>
        </w:rPr>
        <w:t xml:space="preserve">Select</w:t>
      </w:r>
      <w:r>
        <w:t xml:space="preserve"> </w:t>
      </w:r>
      <w:r>
        <w:t xml:space="preserve">tool on the</w:t>
      </w:r>
      <w:r>
        <w:t xml:space="preserve"> </w:t>
      </w:r>
      <w:r>
        <w:rPr>
          <w:b/>
        </w:rPr>
        <w:t xml:space="preserve">Edit</w:t>
      </w:r>
      <w:r>
        <w:t xml:space="preserve"> </w:t>
      </w:r>
      <w:r>
        <w:t xml:space="preserve">tab, click the point, then press</w:t>
      </w:r>
      <w:r>
        <w:t xml:space="preserve"> </w:t>
      </w:r>
      <w:r>
        <w:rPr>
          <w:b/>
        </w:rPr>
        <w:t xml:space="preserve">Delete</w:t>
      </w:r>
      <w:r>
        <w:t xml:space="preserve"> </w:t>
      </w:r>
      <w:r>
        <w:t xml:space="preserve">or right-click →</w:t>
      </w:r>
      <w:r>
        <w:t xml:space="preserve"> </w:t>
      </w:r>
      <w:r>
        <w:rPr>
          <w:b/>
        </w:rPr>
        <w:t xml:space="preserve">Delete</w:t>
      </w:r>
      <w:r>
        <w:t xml:space="preserve">.</w:t>
      </w:r>
    </w:p>
    <w:p>
      <w:pPr>
        <w:pStyle w:val="FirstParagraph"/>
      </w:pPr>
      <w:r>
        <w:rPr>
          <w:b/>
        </w:rPr>
        <w:t xml:space="preserve">Moving a point:</w:t>
      </w:r>
    </w:p>
    <w:p>
      <w:pPr>
        <w:numPr>
          <w:ilvl w:val="0"/>
          <w:numId w:val="1015"/>
        </w:numPr>
      </w:pPr>
      <w:r>
        <w:t xml:space="preserve">To reposition a point, on the</w:t>
      </w:r>
      <w:r>
        <w:t xml:space="preserve"> </w:t>
      </w:r>
      <w:r>
        <w:rPr>
          <w:b/>
        </w:rPr>
        <w:t xml:space="preserve">Edit</w:t>
      </w:r>
      <w:r>
        <w:t xml:space="preserve"> </w:t>
      </w:r>
      <w:r>
        <w:t xml:space="preserve">tab click</w:t>
      </w:r>
      <w:r>
        <w:t xml:space="preserve"> </w:t>
      </w:r>
      <w:r>
        <w:rPr>
          <w:b/>
        </w:rPr>
        <w:t xml:space="preserve">Modify</w:t>
      </w:r>
      <w:r>
        <w:t xml:space="preserve">. In the</w:t>
      </w:r>
      <w:r>
        <w:t xml:space="preserve"> </w:t>
      </w:r>
      <w:r>
        <w:rPr>
          <w:b/>
        </w:rPr>
        <w:t xml:space="preserve">Modify Features</w:t>
      </w:r>
      <w:r>
        <w:t xml:space="preserve"> </w:t>
      </w:r>
      <w:r>
        <w:t xml:space="preserve">panel, click</w:t>
      </w:r>
      <w:r>
        <w:t xml:space="preserve"> </w:t>
      </w:r>
      <w:r>
        <w:rPr>
          <w:b/>
        </w:rPr>
        <w:t xml:space="preserve">Move</w:t>
      </w:r>
      <w:r>
        <w:t xml:space="preserve"> </w:t>
      </w:r>
      <w:r>
        <w:t xml:space="preserve">(under the Reshape category). Hover over the point until it highlights, then click and drag it to the correct location.</w:t>
      </w:r>
    </w:p>
    <w:p>
      <w:pPr>
        <w:numPr>
          <w:ilvl w:val="0"/>
          <w:numId w:val="1015"/>
        </w:numPr>
      </w:pPr>
      <w:r>
        <w:t xml:space="preserve">On the</w:t>
      </w:r>
      <w:r>
        <w:t xml:space="preserve"> </w:t>
      </w:r>
      <w:r>
        <w:rPr>
          <w:b/>
        </w:rPr>
        <w:t xml:space="preserve">Edit</w:t>
      </w:r>
      <w:r>
        <w:t xml:space="preserve"> </w:t>
      </w:r>
      <w:r>
        <w:t xml:space="preserve">tab, click</w:t>
      </w:r>
      <w:r>
        <w:t xml:space="preserve"> </w:t>
      </w:r>
      <w:r>
        <w:rPr>
          <w:b/>
        </w:rPr>
        <w:t xml:space="preserve">Save</w:t>
      </w:r>
      <w:r>
        <w:t xml:space="preserve"> </w:t>
      </w:r>
      <w:r>
        <w:t xml:space="preserve">(in the</w:t>
      </w:r>
      <w:r>
        <w:t xml:space="preserve"> </w:t>
      </w:r>
      <w:r>
        <w:rPr>
          <w:b/>
        </w:rPr>
        <w:t xml:space="preserve">Manage Edits</w:t>
      </w:r>
      <w:r>
        <w:t xml:space="preserve"> </w:t>
      </w:r>
      <w:r>
        <w:t xml:space="preserve">group) to save edits. Confirm the save in the dialog.</w:t>
      </w:r>
    </w:p>
    <w:p>
      <w:pPr>
        <w:numPr>
          <w:ilvl w:val="0"/>
          <w:numId w:val="1000"/>
        </w:numPr>
        <w:pStyle w:val="BlockText"/>
      </w:pPr>
      <w:r>
        <w:rPr>
          <w:b/>
        </w:rPr>
        <w:t xml:space="preserve">Note:</w:t>
      </w:r>
      <w:r>
        <w:t xml:space="preserve"> </w:t>
      </w:r>
      <w:r>
        <w:t xml:space="preserve">Saving edits and saving the project are separate actions. Always save edits first, then save the project (Ctrl+S).</w:t>
      </w:r>
    </w:p>
    <w:p>
      <w:pPr>
        <w:pStyle w:val="FirstParagraph"/>
      </w:pPr>
      <w:r>
        <w:rPr>
          <w:i/>
        </w:rPr>
        <w:t xml:space="preserve">[Figure: Map showing six cyan and yellow point symbols over West Philadelphia imagery, with the Create Features panel visible on the right]</w:t>
      </w:r>
    </w:p>
    <w:p>
      <w:r>
        <w:pict>
          <v:rect style="width:0;height:1.5pt" o:hralign="center" o:hrstd="t" o:hr="t"/>
        </w:pict>
      </w:r>
    </w:p>
    <w:p>
      <w:pPr>
        <w:pStyle w:val="Heading2"/>
      </w:pPr>
      <w:bookmarkStart w:id="37" w:name="Xe32917439174bb7dcbb50d342ee8bd368d423ea"/>
      <w:r>
        <w:t xml:space="preserve">Part 6: Digitize street segments (polylines)</w:t>
      </w:r>
      <w:bookmarkEnd w:id="37"/>
    </w:p>
    <w:p>
      <w:pPr>
        <w:pStyle w:val="FirstParagraph"/>
      </w:pPr>
      <w:r>
        <w:t xml:space="preserve">Lines represent the individual block-face segments the team walked.</w:t>
      </w:r>
    </w:p>
    <w:p>
      <w:pPr>
        <w:numPr>
          <w:ilvl w:val="0"/>
          <w:numId w:val="1016"/>
        </w:numPr>
        <w:pStyle w:val="Compact"/>
      </w:pPr>
      <w:r>
        <w:t xml:space="preserve">In the</w:t>
      </w:r>
      <w:r>
        <w:t xml:space="preserve"> </w:t>
      </w:r>
      <w:r>
        <w:rPr>
          <w:b/>
        </w:rPr>
        <w:t xml:space="preserve">Create Features</w:t>
      </w:r>
      <w:r>
        <w:t xml:space="preserve"> </w:t>
      </w:r>
      <w:r>
        <w:t xml:space="preserve">panel, click</w:t>
      </w:r>
      <w:r>
        <w:t xml:space="preserve"> </w:t>
      </w:r>
      <w:r>
        <w:rPr>
          <w:b/>
        </w:rPr>
        <w:t xml:space="preserve">street_segments</w:t>
      </w:r>
      <w:r>
        <w:t xml:space="preserve">, then click the leftmost line tool (the simple polyline tool).</w:t>
      </w:r>
    </w:p>
    <w:p>
      <w:pPr>
        <w:numPr>
          <w:ilvl w:val="0"/>
          <w:numId w:val="1016"/>
        </w:numPr>
        <w:pStyle w:val="Compact"/>
      </w:pPr>
      <w:r>
        <w:t xml:space="preserve">Zoom to one block face on the imagery. Place the cursor at one end of the sidewalk (e.g., at a street corner). Left-click to start the line. A green box marks the first vertex.</w:t>
      </w:r>
    </w:p>
    <w:p>
      <w:pPr>
        <w:numPr>
          <w:ilvl w:val="0"/>
          <w:numId w:val="1016"/>
        </w:numPr>
        <w:pStyle w:val="Compact"/>
      </w:pPr>
      <w:r>
        <w:t xml:space="preserve">Click successive points along the block to add vertices. Past vertices appear as green boxes; the most recent vertex appears as a red box. The line displays as a dashed preview while you are actively digitizing.</w:t>
      </w:r>
    </w:p>
    <w:p>
      <w:pPr>
        <w:numPr>
          <w:ilvl w:val="0"/>
          <w:numId w:val="1016"/>
        </w:numPr>
        <w:pStyle w:val="Compact"/>
      </w:pPr>
      <w:r>
        <w:t xml:space="preserve">At the far end of the block face,</w:t>
      </w:r>
      <w:r>
        <w:t xml:space="preserve"> </w:t>
      </w:r>
      <w:r>
        <w:rPr>
          <w:b/>
        </w:rPr>
        <w:t xml:space="preserve">double-click</w:t>
      </w:r>
      <w:r>
        <w:t xml:space="preserve"> </w:t>
      </w:r>
      <w:r>
        <w:t xml:space="preserve">to finish the segment. The completed line turns cyan (selected state).</w:t>
      </w:r>
    </w:p>
    <w:p>
      <w:pPr>
        <w:numPr>
          <w:ilvl w:val="0"/>
          <w:numId w:val="1016"/>
        </w:numPr>
        <w:pStyle w:val="Compact"/>
      </w:pPr>
      <w:r>
        <w:t xml:space="preserve">Enter attributes in the editing pane:</w:t>
      </w:r>
    </w:p>
    <w:p>
      <w:pPr>
        <w:numPr>
          <w:ilvl w:val="1"/>
          <w:numId w:val="1017"/>
        </w:numPr>
        <w:pStyle w:val="Compact"/>
      </w:pPr>
      <w:r>
        <w:rPr>
          <w:rStyle w:val="VerbatimChar"/>
        </w:rPr>
        <w:t xml:space="preserve">seg_id</w:t>
      </w:r>
      <w:r>
        <w:t xml:space="preserve">: 1</w:t>
      </w:r>
    </w:p>
    <w:p>
      <w:pPr>
        <w:numPr>
          <w:ilvl w:val="1"/>
          <w:numId w:val="1017"/>
        </w:numPr>
        <w:pStyle w:val="Compact"/>
      </w:pPr>
      <w:r>
        <w:rPr>
          <w:rStyle w:val="VerbatimChar"/>
        </w:rPr>
        <w:t xml:space="preserve">lighting</w:t>
      </w:r>
      <w:r>
        <w:t xml:space="preserve">,</w:t>
      </w:r>
      <w:r>
        <w:t xml:space="preserve"> </w:t>
      </w:r>
      <w:r>
        <w:rPr>
          <w:rStyle w:val="VerbatimChar"/>
        </w:rPr>
        <w:t xml:space="preserve">sidewalk</w:t>
      </w:r>
      <w:r>
        <w:t xml:space="preserve">,</w:t>
      </w:r>
      <w:r>
        <w:t xml:space="preserve"> </w:t>
      </w:r>
      <w:r>
        <w:rPr>
          <w:rStyle w:val="VerbatimChar"/>
        </w:rPr>
        <w:t xml:space="preserve">crossing</w:t>
      </w:r>
      <w:r>
        <w:t xml:space="preserve">,</w:t>
      </w:r>
      <w:r>
        <w:t xml:space="preserve"> </w:t>
      </w:r>
      <w:r>
        <w:rPr>
          <w:rStyle w:val="VerbatimChar"/>
        </w:rPr>
        <w:t xml:space="preserve">traffic_calm</w:t>
      </w:r>
      <w:r>
        <w:t xml:space="preserve">: choose coded values</w:t>
      </w:r>
    </w:p>
    <w:p>
      <w:pPr>
        <w:numPr>
          <w:ilvl w:val="1"/>
          <w:numId w:val="1017"/>
        </w:numPr>
        <w:pStyle w:val="Compact"/>
      </w:pPr>
      <w:r>
        <w:rPr>
          <w:rStyle w:val="VerbatimChar"/>
        </w:rPr>
        <w:t xml:space="preserve">notes</w:t>
      </w:r>
      <w:r>
        <w:t xml:space="preserve">: e.g.,</w:t>
      </w:r>
      <w:r>
        <w:t xml:space="preserve"> </w:t>
      </w:r>
      <w:r>
        <w:rPr>
          <w:rStyle w:val="VerbatimChar"/>
        </w:rPr>
        <w:t xml:space="preserve">S side of Spruce St between 40th and 41st</w:t>
      </w:r>
    </w:p>
    <w:p>
      <w:pPr>
        <w:numPr>
          <w:ilvl w:val="1"/>
          <w:numId w:val="1017"/>
        </w:numPr>
        <w:pStyle w:val="Compact"/>
      </w:pPr>
      <w:r>
        <w:t xml:space="preserve">Leave</w:t>
      </w:r>
      <w:r>
        <w:t xml:space="preserve"> </w:t>
      </w:r>
      <w:r>
        <w:rPr>
          <w:rStyle w:val="VerbatimChar"/>
        </w:rPr>
        <w:t xml:space="preserve">length_ft</w:t>
      </w:r>
      <w:r>
        <w:t xml:space="preserve"> </w:t>
      </w:r>
      <w:r>
        <w:t xml:space="preserve">blank — you will calculate it in Part 8.</w:t>
      </w:r>
    </w:p>
    <w:p>
      <w:pPr>
        <w:numPr>
          <w:ilvl w:val="0"/>
          <w:numId w:val="1016"/>
        </w:numPr>
        <w:pStyle w:val="Compact"/>
      </w:pPr>
      <w:r>
        <w:t xml:space="preserve">Digitize segments for at least</w:t>
      </w:r>
      <w:r>
        <w:t xml:space="preserve"> </w:t>
      </w:r>
      <w:r>
        <w:rPr>
          <w:b/>
        </w:rPr>
        <w:t xml:space="preserve">four block faces</w:t>
      </w:r>
      <w:r>
        <w:t xml:space="preserve"> </w:t>
      </w:r>
      <w:r>
        <w:t xml:space="preserve">(one per side of the study area boundary is sufficient for the exercise).</w:t>
      </w:r>
    </w:p>
    <w:p>
      <w:pPr>
        <w:pStyle w:val="FirstParagraph"/>
      </w:pPr>
      <w:r>
        <w:rPr>
          <w:b/>
        </w:rPr>
        <w:t xml:space="preserve">Connecting segments at intersections:</w:t>
      </w:r>
    </w:p>
    <w:p>
      <w:pPr>
        <w:numPr>
          <w:ilvl w:val="0"/>
          <w:numId w:val="1018"/>
        </w:numPr>
        <w:pStyle w:val="Compact"/>
      </w:pPr>
      <w:r>
        <w:t xml:space="preserve">When beginning a new segment that starts at the endpoint of a previous segment, move the cursor near that endpoint. A snap indicator (a square with a label) appears when you are within the snap tolerance. Click when the snap is active to ensure the segments share a vertex.</w:t>
      </w:r>
    </w:p>
    <w:p>
      <w:pPr>
        <w:pStyle w:val="FirstParagraph"/>
      </w:pPr>
      <w:r>
        <w:rPr>
          <w:b/>
        </w:rPr>
        <w:t xml:space="preserve">Fixing a vertex error:</w:t>
      </w:r>
    </w:p>
    <w:p>
      <w:pPr>
        <w:numPr>
          <w:ilvl w:val="0"/>
          <w:numId w:val="1019"/>
        </w:numPr>
      </w:pPr>
      <w:r>
        <w:t xml:space="preserve">If you place a vertex incorrectly while actively digitizing, right-click over the last vertex →</w:t>
      </w:r>
      <w:r>
        <w:t xml:space="preserve"> </w:t>
      </w:r>
      <w:r>
        <w:rPr>
          <w:b/>
        </w:rPr>
        <w:t xml:space="preserve">Delete Vertex</w:t>
      </w:r>
      <w:r>
        <w:t xml:space="preserve"> </w:t>
      </w:r>
      <w:r>
        <w:t xml:space="preserve">to remove it and continue from the previous vertex.</w:t>
      </w:r>
    </w:p>
    <w:p>
      <w:pPr>
        <w:numPr>
          <w:ilvl w:val="0"/>
          <w:numId w:val="1019"/>
        </w:numPr>
      </w:pPr>
      <w:r>
        <w:t xml:space="preserve">After finishing a segment, select it with the</w:t>
      </w:r>
      <w:r>
        <w:t xml:space="preserve"> </w:t>
      </w:r>
      <w:r>
        <w:rPr>
          <w:b/>
        </w:rPr>
        <w:t xml:space="preserve">Select</w:t>
      </w:r>
      <w:r>
        <w:t xml:space="preserve"> </w:t>
      </w:r>
      <w:r>
        <w:t xml:space="preserve">tool on the</w:t>
      </w:r>
      <w:r>
        <w:t xml:space="preserve"> </w:t>
      </w:r>
      <w:r>
        <w:rPr>
          <w:b/>
        </w:rPr>
        <w:t xml:space="preserve">Edit</w:t>
      </w:r>
      <w:r>
        <w:t xml:space="preserve"> </w:t>
      </w:r>
      <w:r>
        <w:t xml:space="preserve">tab. Vertices appear as green boxes. Click and drag any vertex to reposition it. Right-click a line between vertices →</w:t>
      </w:r>
      <w:r>
        <w:t xml:space="preserve"> </w:t>
      </w:r>
      <w:r>
        <w:rPr>
          <w:b/>
        </w:rPr>
        <w:t xml:space="preserve">Insert Vertex</w:t>
      </w:r>
      <w:r>
        <w:t xml:space="preserve"> </w:t>
      </w:r>
      <w:r>
        <w:t xml:space="preserve">to add a new vertex where detail is needed.</w:t>
      </w:r>
    </w:p>
    <w:p>
      <w:pPr>
        <w:numPr>
          <w:ilvl w:val="0"/>
          <w:numId w:val="1019"/>
        </w:numPr>
      </w:pPr>
      <w:r>
        <w:t xml:space="preserve">Save edits on the</w:t>
      </w:r>
      <w:r>
        <w:t xml:space="preserve"> </w:t>
      </w:r>
      <w:r>
        <w:rPr>
          <w:b/>
        </w:rPr>
        <w:t xml:space="preserve">Edit</w:t>
      </w:r>
      <w:r>
        <w:t xml:space="preserve"> </w:t>
      </w:r>
      <w:r>
        <w:t xml:space="preserve">tab →</w:t>
      </w:r>
      <w:r>
        <w:t xml:space="preserve"> </w:t>
      </w:r>
      <w:r>
        <w:rPr>
          <w:b/>
        </w:rPr>
        <w:t xml:space="preserve">Save</w:t>
      </w:r>
      <w:r>
        <w:t xml:space="preserve">.</w:t>
      </w:r>
    </w:p>
    <w:p>
      <w:pPr>
        <w:pStyle w:val="FirstParagraph"/>
      </w:pPr>
      <w:r>
        <w:rPr>
          <w:i/>
        </w:rPr>
        <w:t xml:space="preserve">[Figure: Map showing four cyan polyline segments along block faces, with vertices visible as green boxes, over West Philadelphia imagery]</w:t>
      </w:r>
    </w:p>
    <w:p>
      <w:r>
        <w:pict>
          <v:rect style="width:0;height:1.5pt" o:hralign="center" o:hrstd="t" o:hr="t"/>
        </w:pict>
      </w:r>
    </w:p>
    <w:p>
      <w:pPr>
        <w:pStyle w:val="Heading2"/>
      </w:pPr>
      <w:bookmarkStart w:id="38" w:name="part-7-digitize-the-study-area-polygon"/>
      <w:r>
        <w:t xml:space="preserve">Part 7: Digitize the study-area polygon</w:t>
      </w:r>
      <w:bookmarkEnd w:id="38"/>
    </w:p>
    <w:p>
      <w:pPr>
        <w:pStyle w:val="FirstParagraph"/>
      </w:pPr>
      <w:r>
        <w:t xml:space="preserve">The polygon defines the four-block study boundary for area calculations and spatial queries.</w:t>
      </w:r>
    </w:p>
    <w:p>
      <w:pPr>
        <w:numPr>
          <w:ilvl w:val="0"/>
          <w:numId w:val="1020"/>
        </w:numPr>
      </w:pPr>
      <w:r>
        <w:t xml:space="preserve">In the</w:t>
      </w:r>
      <w:r>
        <w:t xml:space="preserve"> </w:t>
      </w:r>
      <w:r>
        <w:rPr>
          <w:b/>
        </w:rPr>
        <w:t xml:space="preserve">Create Features</w:t>
      </w:r>
      <w:r>
        <w:t xml:space="preserve"> </w:t>
      </w:r>
      <w:r>
        <w:t xml:space="preserve">panel, click</w:t>
      </w:r>
      <w:r>
        <w:t xml:space="preserve"> </w:t>
      </w:r>
      <w:r>
        <w:rPr>
          <w:b/>
        </w:rPr>
        <w:t xml:space="preserve">study_area</w:t>
      </w:r>
      <w:r>
        <w:t xml:space="preserve">, then click the leftmost polygon tool.</w:t>
      </w:r>
    </w:p>
    <w:p>
      <w:pPr>
        <w:numPr>
          <w:ilvl w:val="0"/>
          <w:numId w:val="1020"/>
        </w:numPr>
      </w:pPr>
      <w:r>
        <w:t xml:space="preserve">Before you start clicking, right-click the</w:t>
      </w:r>
      <w:r>
        <w:t xml:space="preserve"> </w:t>
      </w:r>
      <w:r>
        <w:rPr>
          <w:rStyle w:val="VerbatimChar"/>
        </w:rPr>
        <w:t xml:space="preserve">study_area</w:t>
      </w:r>
      <w:r>
        <w:t xml:space="preserve"> </w:t>
      </w:r>
      <w:r>
        <w:t xml:space="preserve">color patch in the</w:t>
      </w:r>
      <w:r>
        <w:t xml:space="preserve"> </w:t>
      </w:r>
      <w:r>
        <w:rPr>
          <w:b/>
        </w:rPr>
        <w:t xml:space="preserve">Contents</w:t>
      </w:r>
      <w:r>
        <w:t xml:space="preserve"> </w:t>
      </w:r>
      <w:r>
        <w:t xml:space="preserve">pane →</w:t>
      </w:r>
      <w:r>
        <w:t xml:space="preserve"> </w:t>
      </w:r>
      <w:r>
        <w:rPr>
          <w:b/>
        </w:rPr>
        <w:t xml:space="preserve">Symbology</w:t>
      </w:r>
      <w:r>
        <w:t xml:space="preserve">. In the</w:t>
      </w:r>
      <w:r>
        <w:t xml:space="preserve"> </w:t>
      </w:r>
      <w:r>
        <w:rPr>
          <w:b/>
        </w:rPr>
        <w:t xml:space="preserve">Symbology</w:t>
      </w:r>
      <w:r>
        <w:t xml:space="preserve"> </w:t>
      </w:r>
      <w:r>
        <w:t xml:space="preserve">pane, set the fill transparency to</w:t>
      </w:r>
      <w:r>
        <w:t xml:space="preserve"> </w:t>
      </w:r>
      <w:r>
        <w:rPr>
          <w:b/>
        </w:rPr>
        <w:t xml:space="preserve">50%</w:t>
      </w:r>
      <w:r>
        <w:t xml:space="preserve">. This lets you see the imagery beneath the polygon while digitizing.</w:t>
      </w:r>
    </w:p>
    <w:p>
      <w:pPr>
        <w:numPr>
          <w:ilvl w:val="0"/>
          <w:numId w:val="1000"/>
        </w:numPr>
      </w:pPr>
      <w:r>
        <w:rPr>
          <w:i/>
        </w:rPr>
        <w:t xml:space="preserve">[Figure: Symbology pane showing the study_area polygon with 50% fill transparency applied]</w:t>
      </w:r>
    </w:p>
    <w:p>
      <w:pPr>
        <w:numPr>
          <w:ilvl w:val="0"/>
          <w:numId w:val="1020"/>
        </w:numPr>
      </w:pPr>
      <w:r>
        <w:t xml:space="preserve">Click the first corner of the four-block study boundary on the imagery. Continue clicking around the boundary — you should have approximately one vertex per street corner (four to six vertices for a roughly rectangular area).</w:t>
      </w:r>
    </w:p>
    <w:p>
      <w:pPr>
        <w:numPr>
          <w:ilvl w:val="0"/>
          <w:numId w:val="1020"/>
        </w:numPr>
      </w:pPr>
      <w:r>
        <w:rPr>
          <w:b/>
        </w:rPr>
        <w:t xml:space="preserve">Double-click</w:t>
      </w:r>
      <w:r>
        <w:t xml:space="preserve"> </w:t>
      </w:r>
      <w:r>
        <w:t xml:space="preserve">to close and finish the polygon.</w:t>
      </w:r>
    </w:p>
    <w:p>
      <w:pPr>
        <w:numPr>
          <w:ilvl w:val="0"/>
          <w:numId w:val="1020"/>
        </w:numPr>
      </w:pPr>
      <w:r>
        <w:t xml:space="preserve">In the attribute editing pane, leave</w:t>
      </w:r>
      <w:r>
        <w:t xml:space="preserve"> </w:t>
      </w:r>
      <w:r>
        <w:rPr>
          <w:rStyle w:val="VerbatimChar"/>
        </w:rPr>
        <w:t xml:space="preserve">area_sqft</w:t>
      </w:r>
      <w:r>
        <w:t xml:space="preserve"> </w:t>
      </w:r>
      <w:r>
        <w:t xml:space="preserve">blank — you will calculate it in Part 8.</w:t>
      </w:r>
    </w:p>
    <w:p>
      <w:pPr>
        <w:numPr>
          <w:ilvl w:val="0"/>
          <w:numId w:val="1020"/>
        </w:numPr>
      </w:pPr>
      <w:r>
        <w:t xml:space="preserve">Save edits.</w:t>
      </w:r>
    </w:p>
    <w:p>
      <w:pPr>
        <w:pStyle w:val="FirstParagraph"/>
      </w:pPr>
      <w:r>
        <w:rPr>
          <w:b/>
        </w:rPr>
        <w:t xml:space="preserve">Editing a polygon vertex:</w:t>
      </w:r>
    </w:p>
    <w:p>
      <w:pPr>
        <w:numPr>
          <w:ilvl w:val="0"/>
          <w:numId w:val="1021"/>
        </w:numPr>
        <w:pStyle w:val="Compact"/>
      </w:pPr>
      <w:r>
        <w:t xml:space="preserve">Select the polygon with the</w:t>
      </w:r>
      <w:r>
        <w:t xml:space="preserve"> </w:t>
      </w:r>
      <w:r>
        <w:rPr>
          <w:b/>
        </w:rPr>
        <w:t xml:space="preserve">Select</w:t>
      </w:r>
      <w:r>
        <w:t xml:space="preserve"> </w:t>
      </w:r>
      <w:r>
        <w:t xml:space="preserve">tool on the</w:t>
      </w:r>
      <w:r>
        <w:t xml:space="preserve"> </w:t>
      </w:r>
      <w:r>
        <w:rPr>
          <w:b/>
        </w:rPr>
        <w:t xml:space="preserve">Edit</w:t>
      </w:r>
      <w:r>
        <w:t xml:space="preserve"> </w:t>
      </w:r>
      <w:r>
        <w:t xml:space="preserve">tab. On the</w:t>
      </w:r>
      <w:r>
        <w:t xml:space="preserve"> </w:t>
      </w:r>
      <w:r>
        <w:rPr>
          <w:b/>
        </w:rPr>
        <w:t xml:space="preserve">Edit</w:t>
      </w:r>
      <w:r>
        <w:t xml:space="preserve"> </w:t>
      </w:r>
      <w:r>
        <w:t xml:space="preserve">tab, click</w:t>
      </w:r>
      <w:r>
        <w:t xml:space="preserve"> </w:t>
      </w:r>
      <w:r>
        <w:rPr>
          <w:b/>
        </w:rPr>
        <w:t xml:space="preserve">Modify</w:t>
      </w:r>
      <w:r>
        <w:t xml:space="preserve"> </w:t>
      </w:r>
      <w:r>
        <w:t xml:space="preserve">→ choose</w:t>
      </w:r>
      <w:r>
        <w:t xml:space="preserve"> </w:t>
      </w:r>
      <w:r>
        <w:rPr>
          <w:b/>
        </w:rPr>
        <w:t xml:space="preserve">Vertices</w:t>
      </w:r>
      <w:r>
        <w:t xml:space="preserve"> </w:t>
      </w:r>
      <w:r>
        <w:t xml:space="preserve">(under the Reshape category) in the</w:t>
      </w:r>
      <w:r>
        <w:t xml:space="preserve"> </w:t>
      </w:r>
      <w:r>
        <w:rPr>
          <w:b/>
        </w:rPr>
        <w:t xml:space="preserve">Modify Features</w:t>
      </w:r>
      <w:r>
        <w:t xml:space="preserve"> </w:t>
      </w:r>
      <w:r>
        <w:t xml:space="preserve">panel.</w:t>
      </w:r>
    </w:p>
    <w:p>
      <w:pPr>
        <w:numPr>
          <w:ilvl w:val="0"/>
          <w:numId w:val="1021"/>
        </w:numPr>
        <w:pStyle w:val="Compact"/>
      </w:pPr>
      <w:r>
        <w:t xml:space="preserve">The polygon boundary displays with all vertices as green boxes. Click and drag any vertex to adjust the boundary. Right-click between two vertices and select</w:t>
      </w:r>
      <w:r>
        <w:t xml:space="preserve"> </w:t>
      </w:r>
      <w:r>
        <w:rPr>
          <w:b/>
        </w:rPr>
        <w:t xml:space="preserve">Insert Vertex</w:t>
      </w:r>
      <w:r>
        <w:t xml:space="preserve"> </w:t>
      </w:r>
      <w:r>
        <w:t xml:space="preserve">to add a new corner.</w:t>
      </w:r>
    </w:p>
    <w:p>
      <w:pPr>
        <w:numPr>
          <w:ilvl w:val="0"/>
          <w:numId w:val="1021"/>
        </w:numPr>
        <w:pStyle w:val="Compact"/>
      </w:pPr>
      <w:r>
        <w:t xml:space="preserve">Click away from the polygon (with the Select tool active) to deselect. Save edits.</w:t>
      </w:r>
    </w:p>
    <w:p>
      <w:r>
        <w:pict>
          <v:rect style="width:0;height:1.5pt" o:hralign="center" o:hrstd="t" o:hr="t"/>
        </w:pict>
      </w:r>
    </w:p>
    <w:p>
      <w:pPr>
        <w:pStyle w:val="Heading2"/>
      </w:pPr>
      <w:bookmarkStart w:id="39" w:name="part-8-calculate-geometry"/>
      <w:r>
        <w:t xml:space="preserve">Part 8: Calculate Geometry</w:t>
      </w:r>
      <w:bookmarkEnd w:id="39"/>
    </w:p>
    <w:p>
      <w:pPr>
        <w:pStyle w:val="FirstParagraph"/>
      </w:pPr>
      <w:r>
        <w:rPr>
          <w:b/>
        </w:rPr>
        <w:t xml:space="preserve">Calculate Geometry</w:t>
      </w:r>
      <w:r>
        <w:t xml:space="preserve"> </w:t>
      </w:r>
      <w:r>
        <w:t xml:space="preserve">populates numeric fields with accurate spatial measurements derived from the feature’s actual coordinates and the map’s projection.</w:t>
      </w:r>
    </w:p>
    <w:p>
      <w:pPr>
        <w:pStyle w:val="Heading3"/>
      </w:pPr>
      <w:bookmarkStart w:id="40" w:name="a.-line-segment-lengths"/>
      <w:r>
        <w:t xml:space="preserve">8A. Line segment lengths</w:t>
      </w:r>
      <w:bookmarkEnd w:id="40"/>
    </w:p>
    <w:p>
      <w:pPr>
        <w:numPr>
          <w:ilvl w:val="0"/>
          <w:numId w:val="1022"/>
        </w:numPr>
        <w:pStyle w:val="Compact"/>
      </w:pPr>
      <w:r>
        <w:t xml:space="preserve">In the</w:t>
      </w:r>
      <w:r>
        <w:t xml:space="preserve"> </w:t>
      </w:r>
      <w:r>
        <w:rPr>
          <w:b/>
        </w:rPr>
        <w:t xml:space="preserve">Contents</w:t>
      </w:r>
      <w:r>
        <w:t xml:space="preserve"> </w:t>
      </w:r>
      <w:r>
        <w:t xml:space="preserve">pane, right-click</w:t>
      </w:r>
      <w:r>
        <w:t xml:space="preserve"> </w:t>
      </w:r>
      <w:r>
        <w:rPr>
          <w:rStyle w:val="VerbatimChar"/>
        </w:rPr>
        <w:t xml:space="preserve">street_segments</w:t>
      </w:r>
      <w:r>
        <w:t xml:space="preserve"> </w:t>
      </w:r>
      <w:r>
        <w:t xml:space="preserve">→</w:t>
      </w:r>
      <w:r>
        <w:t xml:space="preserve"> </w:t>
      </w:r>
      <w:r>
        <w:rPr>
          <w:b/>
        </w:rPr>
        <w:t xml:space="preserve">Attribute Table</w:t>
      </w:r>
      <w:r>
        <w:t xml:space="preserve">.</w:t>
      </w:r>
    </w:p>
    <w:p>
      <w:pPr>
        <w:numPr>
          <w:ilvl w:val="0"/>
          <w:numId w:val="1022"/>
        </w:numPr>
        <w:pStyle w:val="Compact"/>
      </w:pPr>
      <w:r>
        <w:t xml:space="preserve">In the attribute table, right-click the column header</w:t>
      </w:r>
      <w:r>
        <w:t xml:space="preserve"> </w:t>
      </w:r>
      <w:r>
        <w:rPr>
          <w:rStyle w:val="VerbatimChar"/>
        </w:rPr>
        <w:t xml:space="preserve">length_ft</w:t>
      </w:r>
      <w:r>
        <w:t xml:space="preserve"> </w:t>
      </w:r>
      <w:r>
        <w:t xml:space="preserve">→</w:t>
      </w:r>
      <w:r>
        <w:t xml:space="preserve"> </w:t>
      </w:r>
      <w:r>
        <w:rPr>
          <w:b/>
        </w:rPr>
        <w:t xml:space="preserve">Calculate Geometry</w:t>
      </w:r>
      <w:r>
        <w:t xml:space="preserve">.</w:t>
      </w:r>
    </w:p>
    <w:p>
      <w:pPr>
        <w:numPr>
          <w:ilvl w:val="0"/>
          <w:numId w:val="1022"/>
        </w:numPr>
        <w:pStyle w:val="Compact"/>
      </w:pPr>
      <w:r>
        <w:t xml:space="preserve">In the</w:t>
      </w:r>
      <w:r>
        <w:t xml:space="preserve"> </w:t>
      </w:r>
      <w:r>
        <w:rPr>
          <w:b/>
        </w:rPr>
        <w:t xml:space="preserve">Calculate Geometry</w:t>
      </w:r>
      <w:r>
        <w:t xml:space="preserve"> </w:t>
      </w:r>
      <w:r>
        <w:t xml:space="preserve">dialog:</w:t>
      </w:r>
    </w:p>
    <w:p>
      <w:pPr>
        <w:numPr>
          <w:ilvl w:val="1"/>
          <w:numId w:val="1023"/>
        </w:numPr>
        <w:pStyle w:val="Compact"/>
      </w:pPr>
      <w:r>
        <w:rPr>
          <w:b/>
        </w:rPr>
        <w:t xml:space="preserve">Property:</w:t>
      </w:r>
      <w:r>
        <w:t xml:space="preserve"> </w:t>
      </w:r>
      <w:r>
        <w:t xml:space="preserve">Length</w:t>
      </w:r>
    </w:p>
    <w:p>
      <w:pPr>
        <w:numPr>
          <w:ilvl w:val="1"/>
          <w:numId w:val="1023"/>
        </w:numPr>
        <w:pStyle w:val="Compact"/>
      </w:pPr>
      <w:r>
        <w:rPr>
          <w:b/>
        </w:rPr>
        <w:t xml:space="preserve">Coordinate System:</w:t>
      </w:r>
      <w:r>
        <w:t xml:space="preserve"> </w:t>
      </w:r>
      <w:r>
        <w:t xml:space="preserve">Current map (NAD83 PA State Plane South — EPSG:2272)</w:t>
      </w:r>
    </w:p>
    <w:p>
      <w:pPr>
        <w:numPr>
          <w:ilvl w:val="1"/>
          <w:numId w:val="1023"/>
        </w:numPr>
        <w:pStyle w:val="Compact"/>
      </w:pPr>
      <w:r>
        <w:rPr>
          <w:b/>
        </w:rPr>
        <w:t xml:space="preserve">Units:</w:t>
      </w:r>
      <w:r>
        <w:t xml:space="preserve"> </w:t>
      </w:r>
      <w:r>
        <w:t xml:space="preserve">US Feet</w:t>
      </w:r>
    </w:p>
    <w:p>
      <w:pPr>
        <w:numPr>
          <w:ilvl w:val="0"/>
          <w:numId w:val="1022"/>
        </w:numPr>
        <w:pStyle w:val="Compact"/>
      </w:pPr>
      <w:r>
        <w:t xml:space="preserve">Click</w:t>
      </w:r>
      <w:r>
        <w:t xml:space="preserve"> </w:t>
      </w:r>
      <w:r>
        <w:rPr>
          <w:b/>
        </w:rPr>
        <w:t xml:space="preserve">OK</w:t>
      </w:r>
      <w:r>
        <w:t xml:space="preserve">. The</w:t>
      </w:r>
      <w:r>
        <w:t xml:space="preserve"> </w:t>
      </w:r>
      <w:r>
        <w:rPr>
          <w:rStyle w:val="VerbatimChar"/>
        </w:rPr>
        <w:t xml:space="preserve">length_ft</w:t>
      </w:r>
      <w:r>
        <w:t xml:space="preserve"> </w:t>
      </w:r>
      <w:r>
        <w:t xml:space="preserve">field populates for all segment features.</w:t>
      </w:r>
    </w:p>
    <w:p>
      <w:pPr>
        <w:pStyle w:val="Heading3"/>
      </w:pPr>
      <w:bookmarkStart w:id="41" w:name="b.-polygon-area"/>
      <w:r>
        <w:t xml:space="preserve">8B. Polygon area</w:t>
      </w:r>
      <w:bookmarkEnd w:id="41"/>
    </w:p>
    <w:p>
      <w:pPr>
        <w:numPr>
          <w:ilvl w:val="0"/>
          <w:numId w:val="1024"/>
        </w:numPr>
        <w:pStyle w:val="Compact"/>
      </w:pPr>
      <w:r>
        <w:t xml:space="preserve">Open the attribute table for</w:t>
      </w:r>
      <w:r>
        <w:t xml:space="preserve"> </w:t>
      </w:r>
      <w:r>
        <w:rPr>
          <w:rStyle w:val="VerbatimChar"/>
        </w:rPr>
        <w:t xml:space="preserve">study_area</w:t>
      </w:r>
      <w:r>
        <w:t xml:space="preserve">.</w:t>
      </w:r>
    </w:p>
    <w:p>
      <w:pPr>
        <w:numPr>
          <w:ilvl w:val="0"/>
          <w:numId w:val="1024"/>
        </w:numPr>
        <w:pStyle w:val="Compact"/>
      </w:pPr>
      <w:r>
        <w:t xml:space="preserve">Right-click the</w:t>
      </w:r>
      <w:r>
        <w:t xml:space="preserve"> </w:t>
      </w:r>
      <w:r>
        <w:rPr>
          <w:rStyle w:val="VerbatimChar"/>
        </w:rPr>
        <w:t xml:space="preserve">area_sqft</w:t>
      </w:r>
      <w:r>
        <w:t xml:space="preserve"> </w:t>
      </w:r>
      <w:r>
        <w:t xml:space="preserve">column header →</w:t>
      </w:r>
      <w:r>
        <w:t xml:space="preserve"> </w:t>
      </w:r>
      <w:r>
        <w:rPr>
          <w:b/>
        </w:rPr>
        <w:t xml:space="preserve">Calculate Geometry</w:t>
      </w:r>
      <w:r>
        <w:t xml:space="preserve">.</w:t>
      </w:r>
    </w:p>
    <w:p>
      <w:pPr>
        <w:numPr>
          <w:ilvl w:val="0"/>
          <w:numId w:val="1024"/>
        </w:numPr>
        <w:pStyle w:val="Compact"/>
      </w:pPr>
      <w:r>
        <w:rPr>
          <w:b/>
        </w:rPr>
        <w:t xml:space="preserve">Property:</w:t>
      </w:r>
      <w:r>
        <w:t xml:space="preserve"> </w:t>
      </w:r>
      <w:r>
        <w:t xml:space="preserve">Area ·</w:t>
      </w:r>
      <w:r>
        <w:t xml:space="preserve"> </w:t>
      </w:r>
      <w:r>
        <w:rPr>
          <w:b/>
        </w:rPr>
        <w:t xml:space="preserve">Units:</w:t>
      </w:r>
      <w:r>
        <w:t xml:space="preserve"> </w:t>
      </w:r>
      <w:r>
        <w:t xml:space="preserve">Square US Feet →</w:t>
      </w:r>
      <w:r>
        <w:t xml:space="preserve"> </w:t>
      </w:r>
      <w:r>
        <w:rPr>
          <w:b/>
        </w:rPr>
        <w:t xml:space="preserve">OK</w:t>
      </w:r>
      <w:r>
        <w:t xml:space="preserve">.</w:t>
      </w:r>
    </w:p>
    <w:p>
      <w:pPr>
        <w:pStyle w:val="Heading3"/>
      </w:pPr>
      <w:bookmarkStart w:id="42" w:name="c.-point-coordinates"/>
      <w:r>
        <w:t xml:space="preserve">8C. Point coordinates</w:t>
      </w:r>
      <w:bookmarkEnd w:id="42"/>
    </w:p>
    <w:p>
      <w:pPr>
        <w:numPr>
          <w:ilvl w:val="0"/>
          <w:numId w:val="1025"/>
        </w:numPr>
        <w:pStyle w:val="Compact"/>
      </w:pPr>
      <w:r>
        <w:t xml:space="preserve">Open the attribute table for</w:t>
      </w:r>
      <w:r>
        <w:t xml:space="preserve"> </w:t>
      </w:r>
      <w:r>
        <w:rPr>
          <w:rStyle w:val="VerbatimChar"/>
        </w:rPr>
        <w:t xml:space="preserve">audit_sites</w:t>
      </w:r>
      <w:r>
        <w:t xml:space="preserve">.</w:t>
      </w:r>
    </w:p>
    <w:p>
      <w:pPr>
        <w:numPr>
          <w:ilvl w:val="0"/>
          <w:numId w:val="1025"/>
        </w:numPr>
        <w:pStyle w:val="Compact"/>
      </w:pPr>
      <w:r>
        <w:t xml:space="preserve">Right-click the</w:t>
      </w:r>
      <w:r>
        <w:t xml:space="preserve"> </w:t>
      </w:r>
      <w:r>
        <w:rPr>
          <w:rStyle w:val="VerbatimChar"/>
        </w:rPr>
        <w:t xml:space="preserve">lat_dd</w:t>
      </w:r>
      <w:r>
        <w:t xml:space="preserve"> </w:t>
      </w:r>
      <w:r>
        <w:t xml:space="preserve">column header →</w:t>
      </w:r>
      <w:r>
        <w:t xml:space="preserve"> </w:t>
      </w:r>
      <w:r>
        <w:rPr>
          <w:b/>
        </w:rPr>
        <w:t xml:space="preserve">Calculate Geometry</w:t>
      </w:r>
      <w:r>
        <w:t xml:space="preserve">.</w:t>
      </w:r>
    </w:p>
    <w:p>
      <w:pPr>
        <w:numPr>
          <w:ilvl w:val="1"/>
          <w:numId w:val="1026"/>
        </w:numPr>
        <w:pStyle w:val="Compact"/>
      </w:pPr>
      <w:r>
        <w:rPr>
          <w:b/>
        </w:rPr>
        <w:t xml:space="preserve">Property:</w:t>
      </w:r>
      <w:r>
        <w:t xml:space="preserve"> </w:t>
      </w:r>
      <w:r>
        <w:t xml:space="preserve">Point Y Coordinate</w:t>
      </w:r>
    </w:p>
    <w:p>
      <w:pPr>
        <w:numPr>
          <w:ilvl w:val="1"/>
          <w:numId w:val="1026"/>
        </w:numPr>
        <w:pStyle w:val="Compact"/>
      </w:pPr>
      <w:r>
        <w:rPr>
          <w:b/>
        </w:rPr>
        <w:t xml:space="preserve">Coordinate System:</w:t>
      </w:r>
      <w:r>
        <w:t xml:space="preserve"> </w:t>
      </w:r>
      <w:r>
        <w:t xml:space="preserve">Geographic — GCS WGS 1984 (to get latitude in decimal degrees)</w:t>
      </w:r>
    </w:p>
    <w:p>
      <w:pPr>
        <w:numPr>
          <w:ilvl w:val="1"/>
          <w:numId w:val="1026"/>
        </w:numPr>
        <w:pStyle w:val="Compact"/>
      </w:pPr>
      <w:r>
        <w:rPr>
          <w:b/>
        </w:rPr>
        <w:t xml:space="preserve">Units:</w:t>
      </w:r>
      <w:r>
        <w:t xml:space="preserve"> </w:t>
      </w:r>
      <w:r>
        <w:t xml:space="preserve">Decimal Degrees →</w:t>
      </w:r>
      <w:r>
        <w:t xml:space="preserve"> </w:t>
      </w:r>
      <w:r>
        <w:rPr>
          <w:b/>
        </w:rPr>
        <w:t xml:space="preserve">OK</w:t>
      </w:r>
      <w:r>
        <w:t xml:space="preserve">.</w:t>
      </w:r>
    </w:p>
    <w:p>
      <w:pPr>
        <w:numPr>
          <w:ilvl w:val="0"/>
          <w:numId w:val="1025"/>
        </w:numPr>
        <w:pStyle w:val="Compact"/>
      </w:pPr>
      <w:r>
        <w:t xml:space="preserve">Right-click the</w:t>
      </w:r>
      <w:r>
        <w:t xml:space="preserve"> </w:t>
      </w:r>
      <w:r>
        <w:rPr>
          <w:rStyle w:val="VerbatimChar"/>
        </w:rPr>
        <w:t xml:space="preserve">lon_dd</w:t>
      </w:r>
      <w:r>
        <w:t xml:space="preserve"> </w:t>
      </w:r>
      <w:r>
        <w:t xml:space="preserve">column header →</w:t>
      </w:r>
      <w:r>
        <w:t xml:space="preserve"> </w:t>
      </w:r>
      <w:r>
        <w:rPr>
          <w:b/>
        </w:rPr>
        <w:t xml:space="preserve">Calculate Geometry</w:t>
      </w:r>
      <w:r>
        <w:t xml:space="preserve">.</w:t>
      </w:r>
    </w:p>
    <w:p>
      <w:pPr>
        <w:numPr>
          <w:ilvl w:val="1"/>
          <w:numId w:val="1027"/>
        </w:numPr>
        <w:pStyle w:val="Compact"/>
      </w:pPr>
      <w:r>
        <w:rPr>
          <w:b/>
        </w:rPr>
        <w:t xml:space="preserve">Property:</w:t>
      </w:r>
      <w:r>
        <w:t xml:space="preserve"> </w:t>
      </w:r>
      <w:r>
        <w:t xml:space="preserve">Point X Coordinate ·</w:t>
      </w:r>
      <w:r>
        <w:t xml:space="preserve"> </w:t>
      </w:r>
      <w:r>
        <w:rPr>
          <w:b/>
        </w:rPr>
        <w:t xml:space="preserve">Coordinate System:</w:t>
      </w:r>
      <w:r>
        <w:t xml:space="preserve"> </w:t>
      </w:r>
      <w:r>
        <w:t xml:space="preserve">GCS WGS 1984 ·</w:t>
      </w:r>
      <w:r>
        <w:t xml:space="preserve"> </w:t>
      </w:r>
      <w:r>
        <w:rPr>
          <w:b/>
        </w:rPr>
        <w:t xml:space="preserve">Units:</w:t>
      </w:r>
      <w:r>
        <w:t xml:space="preserve"> </w:t>
      </w:r>
      <w:r>
        <w:t xml:space="preserve">Decimal Degrees →</w:t>
      </w:r>
      <w:r>
        <w:t xml:space="preserve"> </w:t>
      </w:r>
      <w:r>
        <w:rPr>
          <w:b/>
        </w:rPr>
        <w:t xml:space="preserve">OK</w:t>
      </w:r>
      <w:r>
        <w:t xml:space="preserve">.</w:t>
      </w:r>
    </w:p>
    <w:p>
      <w:pPr>
        <w:pStyle w:val="BlockText"/>
      </w:pPr>
      <w:r>
        <w:rPr>
          <w:b/>
        </w:rPr>
        <w:t xml:space="preserve">Public health note:</w:t>
      </w:r>
      <w:r>
        <w:t xml:space="preserve"> </w:t>
      </w:r>
      <w:r>
        <w:t xml:space="preserve">Recording decimal-degree coordinates for each audit point makes it possible to re-geocode observations, share data with partners using different coordinate systems, and link observations to address-level records without a separate join.</w:t>
      </w:r>
    </w:p>
    <w:p>
      <w:pPr>
        <w:numPr>
          <w:ilvl w:val="0"/>
          <w:numId w:val="1028"/>
        </w:numPr>
      </w:pPr>
      <w:r>
        <w:t xml:space="preserve">Review the populated values. Latitude should be approximately 39.95 and longitude approximately −75.20 for the West Philadelphia area. Values well outside that range indicate a coordinate system mismatch — check that your map’s coordinate system is set correctly (Part 2, step 3).</w:t>
      </w:r>
    </w:p>
    <w:p>
      <w:pPr>
        <w:numPr>
          <w:ilvl w:val="0"/>
          <w:numId w:val="1028"/>
        </w:numPr>
      </w:pPr>
      <w:r>
        <w:t xml:space="preserve">Save edits, then save the project (Ctrl+S).</w:t>
      </w:r>
    </w:p>
    <w:p>
      <w:r>
        <w:pict>
          <v:rect style="width:0;height:1.5pt" o:hralign="center" o:hrstd="t" o:hr="t"/>
        </w:pict>
      </w:r>
    </w:p>
    <w:p>
      <w:pPr>
        <w:pStyle w:val="Heading2"/>
      </w:pPr>
      <w:bookmarkStart w:id="43" w:name="part-9-export-a-map-layout"/>
      <w:r>
        <w:t xml:space="preserve">Part 9: Export a map layout</w:t>
      </w:r>
      <w:bookmarkEnd w:id="43"/>
    </w:p>
    <w:p>
      <w:pPr>
        <w:numPr>
          <w:ilvl w:val="0"/>
          <w:numId w:val="1029"/>
        </w:numPr>
        <w:pStyle w:val="Compact"/>
      </w:pPr>
      <w:r>
        <w:t xml:space="preserve">On the</w:t>
      </w:r>
      <w:r>
        <w:t xml:space="preserve"> </w:t>
      </w:r>
      <w:r>
        <w:rPr>
          <w:b/>
        </w:rPr>
        <w:t xml:space="preserve">Insert</w:t>
      </w:r>
      <w:r>
        <w:t xml:space="preserve"> </w:t>
      </w:r>
      <w:r>
        <w:t xml:space="preserve">tab, click</w:t>
      </w:r>
      <w:r>
        <w:t xml:space="preserve"> </w:t>
      </w:r>
      <w:r>
        <w:rPr>
          <w:b/>
        </w:rPr>
        <w:t xml:space="preserve">New Layout</w:t>
      </w:r>
      <w:r>
        <w:t xml:space="preserve">. Choose a standard letter-size (8.5 × 11 in) portrait or landscape layout.</w:t>
      </w:r>
    </w:p>
    <w:p>
      <w:pPr>
        <w:numPr>
          <w:ilvl w:val="0"/>
          <w:numId w:val="1029"/>
        </w:numPr>
        <w:pStyle w:val="Compact"/>
      </w:pPr>
      <w:r>
        <w:t xml:space="preserve">In the layout view, on the</w:t>
      </w:r>
      <w:r>
        <w:t xml:space="preserve"> </w:t>
      </w:r>
      <w:r>
        <w:rPr>
          <w:b/>
        </w:rPr>
        <w:t xml:space="preserve">Insert</w:t>
      </w:r>
      <w:r>
        <w:t xml:space="preserve"> </w:t>
      </w:r>
      <w:r>
        <w:t xml:space="preserve">tab, click</w:t>
      </w:r>
      <w:r>
        <w:t xml:space="preserve"> </w:t>
      </w:r>
      <w:r>
        <w:rPr>
          <w:b/>
        </w:rPr>
        <w:t xml:space="preserve">Map Frame</w:t>
      </w:r>
      <w:r>
        <w:t xml:space="preserve"> </w:t>
      </w:r>
      <w:r>
        <w:t xml:space="preserve">and draw a frame covering most of the layout page. Select your map from the drop-down.</w:t>
      </w:r>
    </w:p>
    <w:p>
      <w:pPr>
        <w:numPr>
          <w:ilvl w:val="0"/>
          <w:numId w:val="1029"/>
        </w:numPr>
        <w:pStyle w:val="Compact"/>
      </w:pPr>
      <w:r>
        <w:t xml:space="preserve">Add the following map elements using the</w:t>
      </w:r>
      <w:r>
        <w:t xml:space="preserve"> </w:t>
      </w:r>
      <w:r>
        <w:rPr>
          <w:b/>
        </w:rPr>
        <w:t xml:space="preserve">Insert</w:t>
      </w:r>
      <w:r>
        <w:t xml:space="preserve"> </w:t>
      </w:r>
      <w:r>
        <w:t xml:space="preserve">tab:</w:t>
      </w:r>
    </w:p>
    <w:p>
      <w:pPr>
        <w:numPr>
          <w:ilvl w:val="1"/>
          <w:numId w:val="1030"/>
        </w:numPr>
        <w:pStyle w:val="Compact"/>
      </w:pPr>
      <w:r>
        <w:rPr>
          <w:b/>
        </w:rPr>
        <w:t xml:space="preserve">Title:</w:t>
      </w:r>
      <w:r>
        <w:t xml:space="preserve"> </w:t>
      </w:r>
      <w:r>
        <w:rPr>
          <w:i/>
        </w:rPr>
        <w:t xml:space="preserve">Walking Audit — West Philadelphia Study Area</w:t>
      </w:r>
    </w:p>
    <w:p>
      <w:pPr>
        <w:numPr>
          <w:ilvl w:val="1"/>
          <w:numId w:val="1030"/>
        </w:numPr>
        <w:pStyle w:val="Compact"/>
      </w:pPr>
      <w:r>
        <w:rPr>
          <w:b/>
        </w:rPr>
        <w:t xml:space="preserve">Legend</w:t>
      </w:r>
      <w:r>
        <w:t xml:space="preserve"> </w:t>
      </w:r>
      <w:r>
        <w:t xml:space="preserve">(showing audit_sites, street_segments, study_area, and imagery)</w:t>
      </w:r>
    </w:p>
    <w:p>
      <w:pPr>
        <w:numPr>
          <w:ilvl w:val="1"/>
          <w:numId w:val="1030"/>
        </w:numPr>
        <w:pStyle w:val="Compact"/>
      </w:pPr>
      <w:r>
        <w:rPr>
          <w:b/>
        </w:rPr>
        <w:t xml:space="preserve">Scale Bar</w:t>
      </w:r>
      <w:r>
        <w:t xml:space="preserve"> </w:t>
      </w:r>
      <w:r>
        <w:t xml:space="preserve">(in feet)</w:t>
      </w:r>
    </w:p>
    <w:p>
      <w:pPr>
        <w:numPr>
          <w:ilvl w:val="1"/>
          <w:numId w:val="1030"/>
        </w:numPr>
        <w:pStyle w:val="Compact"/>
      </w:pPr>
      <w:r>
        <w:rPr>
          <w:b/>
        </w:rPr>
        <w:t xml:space="preserve">North Arrow</w:t>
      </w:r>
    </w:p>
    <w:p>
      <w:pPr>
        <w:numPr>
          <w:ilvl w:val="1"/>
          <w:numId w:val="1030"/>
        </w:numPr>
        <w:pStyle w:val="Compact"/>
      </w:pPr>
      <w:r>
        <w:t xml:space="preserve">Your name and today’s date as a text element</w:t>
      </w:r>
    </w:p>
    <w:p>
      <w:pPr>
        <w:numPr>
          <w:ilvl w:val="0"/>
          <w:numId w:val="1029"/>
        </w:numPr>
        <w:pStyle w:val="Compact"/>
      </w:pPr>
      <w:r>
        <w:t xml:space="preserve">On the</w:t>
      </w:r>
      <w:r>
        <w:t xml:space="preserve"> </w:t>
      </w:r>
      <w:r>
        <w:rPr>
          <w:b/>
        </w:rPr>
        <w:t xml:space="preserve">Share</w:t>
      </w:r>
      <w:r>
        <w:t xml:space="preserve"> </w:t>
      </w:r>
      <w:r>
        <w:t xml:space="preserve">tab, click</w:t>
      </w:r>
      <w:r>
        <w:t xml:space="preserve"> </w:t>
      </w:r>
      <w:r>
        <w:rPr>
          <w:b/>
        </w:rPr>
        <w:t xml:space="preserve">Export Layout</w:t>
      </w:r>
      <w:r>
        <w:t xml:space="preserve">. Choose</w:t>
      </w:r>
      <w:r>
        <w:t xml:space="preserve"> </w:t>
      </w:r>
      <w:r>
        <w:rPr>
          <w:b/>
        </w:rPr>
        <w:t xml:space="preserve">PNG</w:t>
      </w:r>
      <w:r>
        <w:t xml:space="preserve"> </w:t>
      </w:r>
      <w:r>
        <w:t xml:space="preserve">or</w:t>
      </w:r>
      <w:r>
        <w:t xml:space="preserve"> </w:t>
      </w:r>
      <w:r>
        <w:rPr>
          <w:b/>
        </w:rPr>
        <w:t xml:space="preserve">PDF</w:t>
      </w:r>
      <w:r>
        <w:t xml:space="preserve">. Save to</w:t>
      </w:r>
      <w:r>
        <w:t xml:space="preserve"> </w:t>
      </w:r>
      <w:r>
        <w:rPr>
          <w:rStyle w:val="VerbatimChar"/>
        </w:rPr>
        <w:t xml:space="preserve">W:\Lab02b\Lab02b_map.pdf</w:t>
      </w:r>
      <w:r>
        <w:t xml:space="preserve">.</w:t>
      </w:r>
    </w:p>
    <w:p>
      <w:r>
        <w:pict>
          <v:rect style="width:0;height:1.5pt" o:hralign="center" o:hrstd="t" o:hr="t"/>
        </w:pict>
      </w:r>
    </w:p>
    <w:p>
      <w:pPr>
        <w:pStyle w:val="Heading2"/>
      </w:pPr>
      <w:bookmarkStart w:id="44" w:name="deliverables"/>
      <w:r>
        <w:t xml:space="preserve">Deliverables</w:t>
      </w:r>
      <w:bookmarkEnd w:id="44"/>
    </w:p>
    <w:p>
      <w:pPr>
        <w:pStyle w:val="FirstParagraph"/>
      </w:pPr>
      <w:r>
        <w:t xml:space="preserve">Submit the following to the course portal:</w:t>
      </w:r>
    </w:p>
    <w:p>
      <w:pPr>
        <w:numPr>
          <w:ilvl w:val="0"/>
          <w:numId w:val="1031"/>
        </w:numPr>
        <w:pStyle w:val="Compact"/>
      </w:pPr>
      <w:r>
        <w:rPr>
          <w:rStyle w:val="VerbatimChar"/>
          <w:b/>
        </w:rPr>
        <w:t xml:space="preserve">W:\Lab02b\Lab02b_WalkingAudit.gdb</w:t>
      </w:r>
      <w:r>
        <w:t xml:space="preserve"> </w:t>
      </w:r>
      <w:r>
        <w:t xml:space="preserve">— the geodatabase containing all three feature classes with populated attribute tables (zip the folder before uploading).</w:t>
      </w:r>
    </w:p>
    <w:p>
      <w:pPr>
        <w:numPr>
          <w:ilvl w:val="0"/>
          <w:numId w:val="1031"/>
        </w:numPr>
        <w:pStyle w:val="Compact"/>
      </w:pPr>
      <w:r>
        <w:rPr>
          <w:rStyle w:val="VerbatimChar"/>
          <w:b/>
        </w:rPr>
        <w:t xml:space="preserve">W:\Lab02b\Lab02b_map.pdf</w:t>
      </w:r>
      <w:r>
        <w:t xml:space="preserve"> </w:t>
      </w:r>
      <w:r>
        <w:t xml:space="preserve">— the exported layout showing all three layers over imagery.</w:t>
      </w:r>
    </w:p>
    <w:p>
      <w:pPr>
        <w:numPr>
          <w:ilvl w:val="0"/>
          <w:numId w:val="1031"/>
        </w:numPr>
        <w:pStyle w:val="Compact"/>
      </w:pPr>
      <w:r>
        <w:rPr>
          <w:rStyle w:val="VerbatimChar"/>
          <w:b/>
        </w:rPr>
        <w:t xml:space="preserve">W:\Lab02b\codebook_notes.txt</w:t>
      </w:r>
      <w:r>
        <w:t xml:space="preserve"> </w:t>
      </w:r>
      <w:r>
        <w:t xml:space="preserve">— your two-sentence reflection from Part 1 on one change you made to the AI-generated codebook and why.</w:t>
      </w:r>
    </w:p>
    <w:p>
      <w:pPr>
        <w:numPr>
          <w:ilvl w:val="0"/>
          <w:numId w:val="1031"/>
        </w:numPr>
        <w:pStyle w:val="Compact"/>
      </w:pPr>
      <w:r>
        <w:rPr>
          <w:b/>
        </w:rPr>
        <w:t xml:space="preserve">Short interpretation (100 words):</w:t>
      </w:r>
      <w:r>
        <w:t xml:space="preserve"> </w:t>
      </w:r>
      <w:r>
        <w:t xml:space="preserve">In a text box at the bottom of your map PDF or as a separate</w:t>
      </w:r>
      <w:r>
        <w:t xml:space="preserve"> </w:t>
      </w:r>
      <w:r>
        <w:rPr>
          <w:rStyle w:val="VerbatimChar"/>
        </w:rPr>
        <w:t xml:space="preserve">.txt</w:t>
      </w:r>
      <w:r>
        <w:t xml:space="preserve"> </w:t>
      </w:r>
      <w:r>
        <w:t xml:space="preserve">file, answer:</w:t>
      </w:r>
      <w:r>
        <w:t xml:space="preserve"> </w:t>
      </w:r>
      <w:r>
        <w:rPr>
          <w:i/>
        </w:rPr>
        <w:t xml:space="preserve">Based on the attributes you recorded, which one block face or intersection appears most hazardous for pedestrians, and what two coded conditions led you to that judgment?</w:t>
      </w:r>
    </w:p>
    <w:p>
      <w:r>
        <w:pict>
          <v:rect style="width:0;height:1.5pt" o:hralign="center" o:hrstd="t" o:hr="t"/>
        </w:pict>
      </w:r>
    </w:p>
    <w:p>
      <w:pPr>
        <w:pStyle w:val="Heading2"/>
      </w:pPr>
      <w:bookmarkStart w:id="45" w:name="using-ai-in-this-lab"/>
      <w:r>
        <w:t xml:space="preserve">Using AI in this lab</w:t>
      </w:r>
      <w:bookmarkEnd w:id="45"/>
    </w:p>
    <w:p>
      <w:pPr>
        <w:pStyle w:val="FirstParagraph"/>
      </w:pPr>
      <w:r>
        <w:rPr>
          <w:b/>
        </w:rPr>
        <w:t xml:space="preserve">Permitted use (Part 1):</w:t>
      </w:r>
      <w:r>
        <w:t xml:space="preserve"> </w:t>
      </w:r>
      <w:r>
        <w:t xml:space="preserve">You may use an AI assistant to draft an initial audit codebook structure based on a 3-sentence study description. This teaches you to use AI as a protocol scaffold — generating a reasonable starting point that you then evaluate and refine as the subject-matter expert.</w:t>
      </w:r>
    </w:p>
    <w:p>
      <w:pPr>
        <w:pStyle w:val="BodyText"/>
      </w:pPr>
      <w:r>
        <w:rPr>
          <w:b/>
        </w:rPr>
        <w:t xml:space="preserve">Guardrails that always apply:</w:t>
      </w:r>
    </w:p>
    <w:p>
      <w:pPr>
        <w:numPr>
          <w:ilvl w:val="0"/>
          <w:numId w:val="1032"/>
        </w:numPr>
        <w:pStyle w:val="Compact"/>
      </w:pPr>
      <w:r>
        <w:t xml:space="preserve">AI helps with three things:</w:t>
      </w:r>
      <w:r>
        <w:t xml:space="preserve"> </w:t>
      </w:r>
      <w:r>
        <w:rPr>
          <w:b/>
        </w:rPr>
        <w:t xml:space="preserve">scaffolding</w:t>
      </w:r>
      <w:r>
        <w:t xml:space="preserve"> </w:t>
      </w:r>
      <w:r>
        <w:t xml:space="preserve">(draft text, protocols, code),</w:t>
      </w:r>
      <w:r>
        <w:t xml:space="preserve"> </w:t>
      </w:r>
      <w:r>
        <w:rPr>
          <w:b/>
        </w:rPr>
        <w:t xml:space="preserve">explaining</w:t>
      </w:r>
      <w:r>
        <w:t xml:space="preserve"> </w:t>
      </w:r>
      <w:r>
        <w:t xml:space="preserve">(GIS concepts, error messages), and</w:t>
      </w:r>
      <w:r>
        <w:t xml:space="preserve"> </w:t>
      </w:r>
      <w:r>
        <w:rPr>
          <w:b/>
        </w:rPr>
        <w:t xml:space="preserve">critiquing</w:t>
      </w:r>
      <w:r>
        <w:t xml:space="preserve"> </w:t>
      </w:r>
      <w:r>
        <w:t xml:space="preserve">(reviewing your map or attribute schema). It does not make analytic decisions, choose which features to digitize, or interpret observations about specific locations.</w:t>
      </w:r>
    </w:p>
    <w:p>
      <w:pPr>
        <w:numPr>
          <w:ilvl w:val="0"/>
          <w:numId w:val="1032"/>
        </w:numPr>
        <w:pStyle w:val="Compact"/>
      </w:pPr>
      <w:r>
        <w:t xml:space="preserve">Never paste personally identifiable information (PHI) or identifiable addresses into a public AI tool. This lab uses fictional/illustrative audit records, so no PHI is involved — but build this habit now.</w:t>
      </w:r>
    </w:p>
    <w:p>
      <w:pPr>
        <w:numPr>
          <w:ilvl w:val="0"/>
          <w:numId w:val="1032"/>
        </w:numPr>
        <w:pStyle w:val="Compact"/>
      </w:pPr>
      <w:r>
        <w:t xml:space="preserve">Any AI-assisted output you submit must be clearly labeled. In</w:t>
      </w:r>
      <w:r>
        <w:t xml:space="preserve"> </w:t>
      </w:r>
      <w:r>
        <w:rPr>
          <w:rStyle w:val="VerbatimChar"/>
        </w:rPr>
        <w:t xml:space="preserve">codebook_notes.txt</w:t>
      </w:r>
      <w:r>
        <w:t xml:space="preserve">, note that the initial draft was AI-generated and that you revised it.</w:t>
      </w:r>
    </w:p>
    <w:p>
      <w:r>
        <w:pict>
          <v:rect style="width:0;height:1.5pt" o:hralign="center" o:hrstd="t" o:hr="t"/>
        </w:pict>
      </w:r>
    </w:p>
    <w:p>
      <w:pPr>
        <w:pStyle w:val="Heading2"/>
      </w:pPr>
      <w:bookmarkStart w:id="46" w:name="qgis-equivalent"/>
      <w:r>
        <w:t xml:space="preserve">QGIS equivalent</w:t>
      </w:r>
      <w:bookmarkEnd w:id="4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ArcGIS Pro action</w:t>
            </w:r>
          </w:p>
        </w:tc>
        <w:tc>
          <w:tcPr>
            <w:tcBorders>
              <w:bottom w:val="single"/>
            </w:tcBorders>
            <w:vAlign w:val="bottom"/>
          </w:tcPr>
          <w:p>
            <w:pPr>
              <w:pStyle w:val="Compact"/>
              <w:jc w:val="left"/>
            </w:pPr>
            <w:r>
              <w:t xml:space="preserve">QGIS equivalent</w:t>
            </w:r>
          </w:p>
        </w:tc>
      </w:tr>
      <w:tr>
        <w:tc>
          <w:p>
            <w:pPr>
              <w:pStyle w:val="Compact"/>
              <w:jc w:val="left"/>
            </w:pPr>
            <w:r>
              <w:t xml:space="preserve">Create feature class in geodatabase</w:t>
            </w:r>
          </w:p>
        </w:tc>
        <w:tc>
          <w:p>
            <w:pPr>
              <w:pStyle w:val="Compact"/>
              <w:jc w:val="left"/>
            </w:pPr>
            <w:r>
              <w:rPr>
                <w:b/>
              </w:rPr>
              <w:t xml:space="preserve">Layer</w:t>
            </w:r>
            <w:r>
              <w:t xml:space="preserve"> </w:t>
            </w:r>
            <w:r>
              <w:t xml:space="preserve">menu →</w:t>
            </w:r>
            <w:r>
              <w:t xml:space="preserve"> </w:t>
            </w:r>
            <w:r>
              <w:rPr>
                <w:b/>
              </w:rPr>
              <w:t xml:space="preserve">Create Layer</w:t>
            </w:r>
            <w:r>
              <w:t xml:space="preserve"> </w:t>
            </w:r>
            <w:r>
              <w:t xml:space="preserve">→</w:t>
            </w:r>
            <w:r>
              <w:t xml:space="preserve"> </w:t>
            </w:r>
            <w:r>
              <w:rPr>
                <w:b/>
              </w:rPr>
              <w:t xml:space="preserve">New GeoPackage Layer</w:t>
            </w:r>
            <w:r>
              <w:t xml:space="preserve"> </w:t>
            </w:r>
            <w:r>
              <w:t xml:space="preserve">or</w:t>
            </w:r>
            <w:r>
              <w:t xml:space="preserve"> </w:t>
            </w:r>
            <w:r>
              <w:rPr>
                <w:b/>
              </w:rPr>
              <w:t xml:space="preserve">New Shapefile Layer</w:t>
            </w:r>
          </w:p>
        </w:tc>
      </w:tr>
      <w:tr>
        <w:tc>
          <w:p>
            <w:pPr>
              <w:pStyle w:val="Compact"/>
              <w:jc w:val="left"/>
            </w:pPr>
            <w:r>
              <w:t xml:space="preserve">Edit tab → Create Features panel</w:t>
            </w:r>
          </w:p>
        </w:tc>
        <w:tc>
          <w:p>
            <w:pPr>
              <w:pStyle w:val="Compact"/>
              <w:jc w:val="left"/>
            </w:pPr>
            <w:r>
              <w:t xml:space="preserve">Toggle editing (pencil icon in toolbar) →</w:t>
            </w:r>
            <w:r>
              <w:t xml:space="preserve"> </w:t>
            </w:r>
            <w:r>
              <w:rPr>
                <w:b/>
              </w:rPr>
              <w:t xml:space="preserve">Add Point/Line/Polygon Feature</w:t>
            </w:r>
            <w:r>
              <w:t xml:space="preserve"> </w:t>
            </w:r>
            <w:r>
              <w:t xml:space="preserve">tool</w:t>
            </w:r>
          </w:p>
        </w:tc>
      </w:tr>
      <w:tr>
        <w:tc>
          <w:p>
            <w:pPr>
              <w:pStyle w:val="Compact"/>
              <w:jc w:val="left"/>
            </w:pPr>
            <w:r>
              <w:t xml:space="preserve">Snapping settings</w:t>
            </w:r>
          </w:p>
        </w:tc>
        <w:tc>
          <w:p>
            <w:pPr>
              <w:pStyle w:val="Compact"/>
              <w:jc w:val="left"/>
            </w:pPr>
            <w:r>
              <w:rPr>
                <w:b/>
              </w:rPr>
              <w:t xml:space="preserve">Project</w:t>
            </w:r>
            <w:r>
              <w:t xml:space="preserve"> </w:t>
            </w:r>
            <w:r>
              <w:t xml:space="preserve">menu →</w:t>
            </w:r>
            <w:r>
              <w:t xml:space="preserve"> </w:t>
            </w:r>
            <w:r>
              <w:rPr>
                <w:b/>
              </w:rPr>
              <w:t xml:space="preserve">Snapping Options</w:t>
            </w:r>
            <w:r>
              <w:t xml:space="preserve"> </w:t>
            </w:r>
            <w:r>
              <w:t xml:space="preserve">(or magnet icon in toolbar)</w:t>
            </w:r>
          </w:p>
        </w:tc>
      </w:tr>
      <w:tr>
        <w:tc>
          <w:p>
            <w:pPr>
              <w:pStyle w:val="Compact"/>
              <w:jc w:val="left"/>
            </w:pPr>
            <w:r>
              <w:t xml:space="preserve">Modify Features → Move / Vertices</w:t>
            </w:r>
          </w:p>
        </w:tc>
        <w:tc>
          <w:p>
            <w:pPr>
              <w:pStyle w:val="Compact"/>
              <w:jc w:val="left"/>
            </w:pPr>
            <w:r>
              <w:rPr>
                <w:b/>
              </w:rPr>
              <w:t xml:space="preserve">Edit</w:t>
            </w:r>
            <w:r>
              <w:t xml:space="preserve"> </w:t>
            </w:r>
            <w:r>
              <w:t xml:space="preserve">menu →</w:t>
            </w:r>
            <w:r>
              <w:t xml:space="preserve"> </w:t>
            </w:r>
            <w:r>
              <w:rPr>
                <w:b/>
              </w:rPr>
              <w:t xml:space="preserve">Vertex Tool</w:t>
            </w:r>
            <w:r>
              <w:t xml:space="preserve"> </w:t>
            </w:r>
            <w:r>
              <w:t xml:space="preserve">or</w:t>
            </w:r>
            <w:r>
              <w:t xml:space="preserve"> </w:t>
            </w:r>
            <w:r>
              <w:rPr>
                <w:b/>
              </w:rPr>
              <w:t xml:space="preserve">Move Feature</w:t>
            </w:r>
            <w:r>
              <w:t xml:space="preserve"> </w:t>
            </w:r>
            <w:r>
              <w:t xml:space="preserve">tool</w:t>
            </w:r>
          </w:p>
        </w:tc>
      </w:tr>
      <w:tr>
        <w:tc>
          <w:p>
            <w:pPr>
              <w:pStyle w:val="Compact"/>
              <w:jc w:val="left"/>
            </w:pPr>
            <w:r>
              <w:t xml:space="preserve">Calculate Geometry (attribute table)</w:t>
            </w:r>
          </w:p>
        </w:tc>
        <w:tc>
          <w:p>
            <w:pPr>
              <w:pStyle w:val="Compact"/>
              <w:jc w:val="left"/>
            </w:pPr>
            <w:r>
              <w:t xml:space="preserve">Right-click field header →</w:t>
            </w:r>
            <w:r>
              <w:t xml:space="preserve"> </w:t>
            </w:r>
            <w:r>
              <w:rPr>
                <w:b/>
              </w:rPr>
              <w:t xml:space="preserve">Field Calculator</w:t>
            </w:r>
            <w:r>
              <w:t xml:space="preserve"> </w:t>
            </w:r>
            <w:r>
              <w:t xml:space="preserve">→ use</w:t>
            </w:r>
            <w:r>
              <w:t xml:space="preserve"> </w:t>
            </w:r>
            <w:r>
              <w:rPr>
                <w:rStyle w:val="VerbatimChar"/>
              </w:rPr>
              <w:t xml:space="preserve">$length</w:t>
            </w:r>
            <w:r>
              <w:t xml:space="preserve">,</w:t>
            </w:r>
            <w:r>
              <w:t xml:space="preserve"> </w:t>
            </w:r>
            <w:r>
              <w:rPr>
                <w:rStyle w:val="VerbatimChar"/>
              </w:rPr>
              <w:t xml:space="preserve">$area</w:t>
            </w:r>
            <w:r>
              <w:t xml:space="preserve">,</w:t>
            </w:r>
            <w:r>
              <w:t xml:space="preserve"> </w:t>
            </w:r>
            <w:r>
              <w:rPr>
                <w:rStyle w:val="VerbatimChar"/>
              </w:rPr>
              <w:t xml:space="preserve">$x</w:t>
            </w:r>
            <w:r>
              <w:t xml:space="preserve">,</w:t>
            </w:r>
            <w:r>
              <w:t xml:space="preserve"> </w:t>
            </w:r>
            <w:r>
              <w:rPr>
                <w:rStyle w:val="VerbatimChar"/>
              </w:rPr>
              <w:t xml:space="preserve">$y</w:t>
            </w:r>
            <w:r>
              <w:t xml:space="preserve"> </w:t>
            </w:r>
            <w:r>
              <w:t xml:space="preserve">expressions</w:t>
            </w:r>
          </w:p>
        </w:tc>
      </w:tr>
      <w:tr>
        <w:tc>
          <w:p>
            <w:pPr>
              <w:pStyle w:val="Compact"/>
              <w:jc w:val="left"/>
            </w:pPr>
            <w:r>
              <w:t xml:space="preserve">Save Edits</w:t>
            </w:r>
          </w:p>
        </w:tc>
        <w:tc>
          <w:p>
            <w:pPr>
              <w:pStyle w:val="Compact"/>
              <w:jc w:val="left"/>
            </w:pPr>
            <w:r>
              <w:t xml:space="preserve">Click</w:t>
            </w:r>
            <w:r>
              <w:t xml:space="preserve"> </w:t>
            </w:r>
            <w:r>
              <w:rPr>
                <w:b/>
              </w:rPr>
              <w:t xml:space="preserve">Save Layer Edits</w:t>
            </w:r>
            <w:r>
              <w:t xml:space="preserve"> </w:t>
            </w:r>
            <w:r>
              <w:t xml:space="preserve">(floppy disk icon in toolbar)</w:t>
            </w:r>
          </w:p>
        </w:tc>
      </w:tr>
    </w:tbl>
    <w:p>
      <w:pPr>
        <w:pStyle w:val="BodyText"/>
      </w:pPr>
      <w:r>
        <w:t xml:space="preserve">QGIS uses GeoPackage (</w:t>
      </w:r>
      <w:r>
        <w:rPr>
          <w:rStyle w:val="VerbatimChar"/>
        </w:rPr>
        <w:t xml:space="preserve">.gpkg</w:t>
      </w:r>
      <w:r>
        <w:t xml:space="preserve">) as its preferred open-format equivalent to a file geodatabase. Shapefiles (</w:t>
      </w:r>
      <w:r>
        <w:rPr>
          <w:rStyle w:val="VerbatimChar"/>
        </w:rPr>
        <w:t xml:space="preserve">.shp</w:t>
      </w:r>
      <w:r>
        <w:t xml:space="preserve">) are also supported but have field-name and text-length limitations that can cause problems with coded values.</w:t>
      </w:r>
    </w:p>
    <w:p>
      <w:r>
        <w:pict>
          <v:rect style="width:0;height:1.5pt" o:hralign="center" o:hrstd="t" o:hr="t"/>
        </w:pict>
      </w:r>
    </w:p>
    <w:p>
      <w:pPr>
        <w:pStyle w:val="Heading2"/>
      </w:pPr>
      <w:bookmarkStart w:id="47" w:name="check-your-understanding"/>
      <w:r>
        <w:t xml:space="preserve">Check your understanding</w:t>
      </w:r>
      <w:bookmarkEnd w:id="47"/>
    </w:p>
    <w:p>
      <w:pPr>
        <w:numPr>
          <w:ilvl w:val="0"/>
          <w:numId w:val="1033"/>
        </w:numPr>
        <w:pStyle w:val="Compact"/>
      </w:pPr>
      <w:r>
        <w:t xml:space="preserve">Why do you set the map coordinate system to NAD83 PA State Plane South (EPSG:2272) before digitizing, rather than leaving it in WGS84?</w:t>
      </w:r>
    </w:p>
    <w:p>
      <w:pPr>
        <w:numPr>
          <w:ilvl w:val="0"/>
          <w:numId w:val="1033"/>
        </w:numPr>
        <w:pStyle w:val="Compact"/>
      </w:pPr>
      <w:r>
        <w:t xml:space="preserve">What is the difference between a</w:t>
      </w:r>
      <w:r>
        <w:t xml:space="preserve"> </w:t>
      </w:r>
      <w:r>
        <w:rPr>
          <w:b/>
        </w:rPr>
        <w:t xml:space="preserve">coded-value domain</w:t>
      </w:r>
      <w:r>
        <w:t xml:space="preserve"> </w:t>
      </w:r>
      <w:r>
        <w:t xml:space="preserve">and a free-text field for recording</w:t>
      </w:r>
      <w:r>
        <w:t xml:space="preserve"> </w:t>
      </w:r>
      <w:r>
        <w:rPr>
          <w:rStyle w:val="VerbatimChar"/>
        </w:rPr>
        <w:t xml:space="preserve">sidewalk</w:t>
      </w:r>
      <w:r>
        <w:t xml:space="preserve"> </w:t>
      </w:r>
      <w:r>
        <w:t xml:space="preserve">condition? Give one reason each approach could cause problems in a multi-auditor study.</w:t>
      </w:r>
    </w:p>
    <w:p>
      <w:pPr>
        <w:numPr>
          <w:ilvl w:val="0"/>
          <w:numId w:val="1033"/>
        </w:numPr>
        <w:pStyle w:val="Compact"/>
      </w:pPr>
      <w:r>
        <w:t xml:space="preserve">After finishing a line segment, you notice one vertex is shifted half a block off the road. List the exact steps in ArcGIS Pro to select that segment and move the incorrect vertex.</w:t>
      </w:r>
    </w:p>
    <w:p>
      <w:pPr>
        <w:numPr>
          <w:ilvl w:val="0"/>
          <w:numId w:val="1033"/>
        </w:numPr>
        <w:pStyle w:val="Compact"/>
      </w:pPr>
      <w:r>
        <w:t xml:space="preserve">The</w:t>
      </w:r>
      <w:r>
        <w:t xml:space="preserve"> </w:t>
      </w:r>
      <w:r>
        <w:rPr>
          <w:b/>
        </w:rPr>
        <w:t xml:space="preserve">Calculate Geometry</w:t>
      </w:r>
      <w:r>
        <w:t xml:space="preserve"> </w:t>
      </w:r>
      <w:r>
        <w:t xml:space="preserve">dialog offers two coordinate system options for latitude and longitude: the current map projection and a geographic coordinate system. Which should you choose for</w:t>
      </w:r>
      <w:r>
        <w:t xml:space="preserve"> </w:t>
      </w:r>
      <w:r>
        <w:rPr>
          <w:rStyle w:val="VerbatimChar"/>
        </w:rPr>
        <w:t xml:space="preserve">lat_dd</w:t>
      </w:r>
      <w:r>
        <w:t xml:space="preserve"> </w:t>
      </w:r>
      <w:r>
        <w:t xml:space="preserve">/</w:t>
      </w:r>
      <w:r>
        <w:t xml:space="preserve"> </w:t>
      </w:r>
      <w:r>
        <w:rPr>
          <w:rStyle w:val="VerbatimChar"/>
        </w:rPr>
        <w:t xml:space="preserve">lon_dd</w:t>
      </w:r>
      <w:r>
        <w:t xml:space="preserve">, and why?</w:t>
      </w:r>
    </w:p>
    <w:p>
      <w:pPr>
        <w:numPr>
          <w:ilvl w:val="0"/>
          <w:numId w:val="1033"/>
        </w:numPr>
        <w:pStyle w:val="Compact"/>
      </w:pPr>
      <w:r>
        <w:t xml:space="preserve">A colleague suggests you skip the study-area polygon and just rely on the extent of the point and line features. What analytic problem might arise when you later want to calculate the percentage of audited block faces with absent sidewalks?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5">
    <w:nsid w:val="47261bad"/>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7">
    <w:nsid w:val="b3cbbdee"/>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abstractNum w:abstractNumId="99418">
    <w:nsid w:val="4fbe019a"/>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4">
    <w:nsid w:val="91a27d85"/>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2026-06-09T17:17:36Z</dcterms:created>
  <dcterms:modified xsi:type="dcterms:W3CDTF">2026-06-09T17:17:36Z</dcterms:modified>
</cp:coreProperties>
</file>

<file path=docProps/custom.xml><?xml version="1.0" encoding="utf-8"?>
<Properties xmlns="http://schemas.openxmlformats.org/officeDocument/2006/custom-properties" xmlns:vt="http://schemas.openxmlformats.org/officeDocument/2006/docPropsVTypes"/>
</file>