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63090" w14:textId="77777777" w:rsidR="004343EB" w:rsidRDefault="0025320A">
      <w:pPr>
        <w:pStyle w:val="Title"/>
        <w:jc w:val="center"/>
      </w:pPr>
      <w:r>
        <w:t>eConX Loan Module - Client Scope, Delivery Plan, and Effort Estimate (Phases 1 and 2)</w:t>
      </w:r>
    </w:p>
    <w:p w14:paraId="5801D347" w14:textId="77777777" w:rsidR="004343EB" w:rsidRDefault="0025320A">
      <w:pPr>
        <w:jc w:val="center"/>
      </w:pPr>
      <w:r>
        <w:rPr>
          <w:sz w:val="24"/>
        </w:rPr>
        <w:t>Prepared for client review and commercial sign-off</w:t>
      </w:r>
    </w:p>
    <w:p w14:paraId="5913269E" w14:textId="77777777" w:rsidR="004343EB" w:rsidRDefault="0025320A">
      <w:pPr>
        <w:jc w:val="center"/>
      </w:pPr>
      <w:r/>
    </w:p>
    <w:p w14:paraId="4EBD5922" w14:textId="77777777" w:rsidR="004343EB" w:rsidRDefault="0025320A">
      <w:pPr>
        <w:jc w:val="center"/>
      </w:pPr>
      <w:r/>
    </w:p>
    <w:p w14:paraId="5111501B" w14:textId="77777777" w:rsidR="004343EB" w:rsidRDefault="0025320A">
      <w:r>
        <w:br w:type="page"/>
      </w:r>
    </w:p>
    <w:p w14:paraId="203B0516" w14:textId="77777777" w:rsidR="004343EB" w:rsidRDefault="0025320A">
      <w:pPr>
        <w:pStyle w:val="Heading1"/>
      </w:pPr>
      <w:r>
        <w:lastRenderedPageBreak/>
        <w:t>1. Executive summary</w:t>
      </w:r>
    </w:p>
    <w:p w14:paraId="133ED857" w14:textId="0DD3101B" w:rsidR="004343EB" w:rsidRDefault="0025320A">
      <w:r>
        <w:t>This document describes the Phase 1 and Phase 2 scope, delivery plan, resourcing and effort estimate for the eConX Loan Module. The scope is based on the co-development meeting videos and requirements. Phase 1 covers the lending workflow up to offer/legal docs and acceptance/loan setup. Phase 2 adds repayments and Direct Debit collections (file-based).</w:t>
      </w:r>
    </w:p>
    <w:p w14:paraId="6CFE2FAF" w14:textId="77777777" w:rsidR="004343EB" w:rsidRDefault="0025320A">
      <w:pPr>
        <w:pStyle w:val="Heading2"/>
      </w:pPr>
      <w:r>
        <w:t>1.1 Key outcomes by end of Phase 1</w:t>
      </w:r>
    </w:p>
    <w:p w14:paraId="6E78419C" w14:textId="77777777" w:rsidR="004343EB" w:rsidRDefault="0025320A">
      <w:pPr>
        <w:pStyle w:val="ListBullet"/>
      </w:pPr>
      <w:r>
        <w:t>Stage model in eConX: enquiry, application, assessment, approval, offer/legal docs, acceptance/loan setup (servicing excluded in Phase 1).</w:t>
      </w:r>
    </w:p>
    <w:p w14:paraId="1679F33D" w14:textId="77777777" w:rsidR="004343EB" w:rsidRDefault="0025320A">
      <w:pPr>
        <w:pStyle w:val="ListBullet"/>
      </w:pPr>
      <w:r>
        <w:t>ENI admin console: dashboard queues, case tracking across all stages, tasks and follow-ups, and a unified document library per case.</w:t>
      </w:r>
    </w:p>
    <w:p w14:paraId="5F751E7C" w14:textId="77777777" w:rsidR="004343EB" w:rsidRDefault="0025320A">
      <w:pPr>
        <w:pStyle w:val="ListBullet"/>
      </w:pPr>
      <w:r>
        <w:t>Digital forms: NISBLF Application Form (primary contact) and Supplementary Application Form (per beneficial owner) completed and signed within eConX.</w:t>
      </w:r>
    </w:p>
    <w:p w14:paraId="2B1F6526" w14:textId="77777777" w:rsidR="004343EB" w:rsidRDefault="0025320A">
      <w:pPr>
        <w:pStyle w:val="ListBullet"/>
      </w:pPr>
      <w:r>
        <w:t>Manual checks (Phase 1): upload proof of identity/address and Equifax credit evidence, and record outcomes to gate progression.</w:t>
      </w:r>
    </w:p>
    <w:p w14:paraId="6E781E12" w14:textId="77777777" w:rsidR="004343EB" w:rsidRDefault="0025320A">
      <w:pPr>
        <w:pStyle w:val="ListBullet"/>
      </w:pPr>
      <w:r>
        <w:t>UCF approver access: restricted approval view with approve, query-back, and decline decisions plus auditable comments.</w:t>
      </w:r>
    </w:p>
    <w:p w14:paraId="11268C62" w14:textId="77777777" w:rsidR="004343EB" w:rsidRDefault="0025320A">
      <w:pPr>
        <w:pStyle w:val="ListBullet"/>
      </w:pPr>
      <w:r>
        <w:t>Offer management: CCA and Non-CCA packs, APR field, repayment day (Day 1 or Day 17), guarantee requirements, and template-driven document generation.</w:t>
      </w:r>
    </w:p>
    <w:p w14:paraId="0EE4380A" w14:textId="08F5DA79" w:rsidR="004343EB" w:rsidRDefault="0025320A">
      <w:pPr>
        <w:pStyle w:val="ListBullet"/>
      </w:pPr>
      <w:r>
        <w:t xml:space="preserve">Digital delivery and </w:t>
      </w:r>
      <w:proofErr w:type="gramStart"/>
      <w:r>
        <w:t>signing:</w:t>
      </w:r>
      <w:proofErr w:type="gramEnd"/>
      <w:r>
        <w:t xml:space="preserve"> legal documents pre-populated from eConX data and completed/signed within or through eConX (e-sign provider to be</w:t>
      </w:r>
      <w:r w:rsidR="007626B3">
        <w:t xml:space="preserve"> </w:t>
      </w:r>
      <w:proofErr w:type="spellStart"/>
      <w:r w:rsidR="007626B3">
        <w:t>DocuSign</w:t>
      </w:r>
      <w:proofErr w:type="spellEnd"/>
      <w:r w:rsidR="007626B3">
        <w:t xml:space="preserve"> or alternate</w:t>
      </w:r>
      <w:r>
        <w:t>).</w:t>
      </w:r>
    </w:p>
    <w:p w14:paraId="64468018" w14:textId="77777777" w:rsidR="004343EB" w:rsidRDefault="0025320A">
      <w:pPr>
        <w:pStyle w:val="ListBullet"/>
      </w:pPr>
      <w:r>
        <w:t>Acceptance workflow: capture acceptance outcome, agreement date, bank details, and create a Loan record (Phase 1 lite).</w:t>
      </w:r>
    </w:p>
    <w:p w14:paraId="7FACF5DA" w14:textId="09666513" w:rsidR="004343EB" w:rsidRDefault="0025320A">
      <w:pPr>
        <w:pStyle w:val="ListBullet"/>
      </w:pPr>
      <w:r>
        <w:t>Operational reporting: pipeline by stage</w:t>
      </w:r>
      <w:r w:rsidR="00255C97">
        <w:t xml:space="preserve">, </w:t>
      </w:r>
      <w:proofErr w:type="gramStart"/>
      <w:r w:rsidR="00255C97">
        <w:t>time period</w:t>
      </w:r>
      <w:proofErr w:type="gramEnd"/>
      <w:r>
        <w:t>, approvals/declines, and audit exports (CSV).</w:t>
      </w:r>
    </w:p>
    <w:p w14:paraId="2960A3EF" w14:textId="77777777" w:rsidR="004343EB" w:rsidRDefault="0025320A">
      <w:pPr>
        <w:pStyle w:val="ListBullet"/>
      </w:pPr>
      <w:r>
        <w:t>Implementation readiness: configuration, permissions, and audit logging suitable for production go-live at the end of Phase 1.</w:t>
      </w:r>
    </w:p>
    <w:p w14:paraId="7B7DC556" w14:textId="77777777" w:rsidR="004343EB" w:rsidRDefault="0025320A">
      <w:pPr>
        <w:pStyle w:val="Heading2"/>
      </w:pPr>
      <w:r>
        <w:t>1.2 Delivery approach</w:t>
      </w:r>
    </w:p>
    <w:p w14:paraId="23087951" w14:textId="68327E23" w:rsidR="004343EB" w:rsidRDefault="0025320A">
      <w:r>
        <w:t>Phase 1 will deliver the end-to-end lending workflow (through offer/legal docs and acceptance/loan setup) in six 2-week sprints plus a short launch window. Phase 2 (repayments and Direct Debit collections) is planned immediately after Phase 1 go-live and is sized as an additional four 2-week sprints, subject to bank file format confirmation.</w:t>
      </w:r>
    </w:p>
    <w:p w14:paraId="1722E2AF" w14:textId="77777777" w:rsidR="004343EB" w:rsidRDefault="0025320A">
      <w:pPr>
        <w:pStyle w:val="Heading1"/>
      </w:pPr>
      <w:r>
        <w:t>2. Context and assumptions</w:t>
      </w:r>
    </w:p>
    <w:p w14:paraId="305F0747" w14:textId="77777777" w:rsidR="004343EB" w:rsidRDefault="0025320A">
      <w:r>
        <w:t>The following are treated as confirmed MVP requirements and assumptions for delivery:</w:t>
      </w:r>
    </w:p>
    <w:p w14:paraId="48A6EF02" w14:textId="77777777" w:rsidR="004343EB" w:rsidRDefault="0025320A">
      <w:pPr>
        <w:pStyle w:val="ListBullet"/>
      </w:pPr>
      <w:r>
        <w:t>Loan operations are ENI-only in Phase 1 (no LEA loan processing).</w:t>
      </w:r>
    </w:p>
    <w:p w14:paraId="472BECC1" w14:textId="77777777" w:rsidR="004343EB" w:rsidRDefault="0025320A">
      <w:pPr>
        <w:pStyle w:val="ListBullet"/>
      </w:pPr>
      <w:r>
        <w:t>Front-door website remains separate from eConX due to NISBLF brand; Phase 1 supports enquiry/application handoff into eConX (import/API mechanism to be confirmed).</w:t>
      </w:r>
    </w:p>
    <w:p w14:paraId="7B267776" w14:textId="77777777" w:rsidR="004343EB" w:rsidRDefault="0025320A">
      <w:pPr>
        <w:pStyle w:val="ListBullet"/>
      </w:pPr>
      <w:r>
        <w:lastRenderedPageBreak/>
        <w:t>Phase 1 covers lending workflow up to acceptance and loan setup; repayments/collections and bank file exchange are Phase 2.</w:t>
      </w:r>
    </w:p>
    <w:p w14:paraId="0DC1D16C" w14:textId="77777777" w:rsidR="004343EB" w:rsidRDefault="0025320A">
      <w:pPr>
        <w:pStyle w:val="ListBullet"/>
      </w:pPr>
      <w:r>
        <w:t>Credit checks (Equifax) and AML/ID/address verification are manual in Phase 1 with evidence upload and outcome capture (no bureau API integration).</w:t>
      </w:r>
    </w:p>
    <w:p w14:paraId="5F8BD0C2" w14:textId="77777777" w:rsidR="004343EB" w:rsidRDefault="0025320A">
      <w:pPr>
        <w:pStyle w:val="ListBullet"/>
      </w:pPr>
      <w:r>
        <w:t>Approval includes a restricted UCF approver view (approve, query-back, decline) with auditable comments.</w:t>
      </w:r>
    </w:p>
    <w:p w14:paraId="11D488FB" w14:textId="77777777" w:rsidR="004343EB" w:rsidRDefault="0025320A">
      <w:pPr>
        <w:pStyle w:val="ListBullet"/>
      </w:pPr>
      <w:r>
        <w:t>Offer types include CCA and Non-CCA; templates will be generated and pre-populated from eConX data (exact layout parity not required).</w:t>
      </w:r>
    </w:p>
    <w:p w14:paraId="2197CB3E" w14:textId="77777777" w:rsidR="004343EB" w:rsidRDefault="0025320A">
      <w:pPr>
        <w:pStyle w:val="ListBullet"/>
      </w:pPr>
      <w:r>
        <w:t>Digital signing is required for Application/Supplementary forms and legal packs; e-sign provider to be confirmed (DocuSign acceptable).</w:t>
      </w:r>
    </w:p>
    <w:p w14:paraId="575CDCFE" w14:textId="77777777" w:rsidR="004343EB" w:rsidRDefault="0025320A">
      <w:pPr>
        <w:pStyle w:val="ListBullet"/>
      </w:pPr>
      <w:r>
        <w:t>Repayment day must support Day 1 vs Day 17 (legacy parity); first repayment date rules are implemented in Phase 2.</w:t>
      </w:r>
    </w:p>
    <w:p w14:paraId="2096E374" w14:textId="77777777" w:rsidR="004343EB" w:rsidRDefault="0025320A">
      <w:pPr>
        <w:pStyle w:val="ListBullet"/>
      </w:pPr>
      <w:r>
        <w:t>Bank is assumed to be Bank of Ireland for planning purposes; file formats for Direct Debit submissions/returns to be confirmed during Phase 2 discovery.</w:t>
      </w:r>
    </w:p>
    <w:p w14:paraId="57A09130" w14:textId="77777777" w:rsidR="004343EB" w:rsidRDefault="0025320A">
      <w:pPr>
        <w:pStyle w:val="ListBullet"/>
      </w:pPr>
      <w:r>
        <w:t>Customer authentication is email/password; beneficial owners may be invited via secure link if not existing users.</w:t>
      </w:r>
    </w:p>
    <w:p w14:paraId="45EEB32E" w14:textId="77777777" w:rsidR="004343EB" w:rsidRDefault="0025320A">
      <w:pPr>
        <w:pStyle w:val="ListBullet"/>
      </w:pPr>
      <w:r>
        <w:t>Data migration approach: import in-flight cases and active loans into eConX; historic/closed cases are optional and can be handled as read-only archive if required.</w:t>
      </w:r>
    </w:p>
    <w:p w14:paraId="715CD642" w14:textId="77777777" w:rsidR="004343EB" w:rsidRDefault="0025320A">
      <w:pPr>
        <w:pStyle w:val="Heading1"/>
      </w:pPr>
      <w:r>
        <w:t>3. MVP scope overview</w:t>
      </w:r>
    </w:p>
    <w:p w14:paraId="1194870F" w14:textId="77777777" w:rsidR="004343EB" w:rsidRDefault="0025320A">
      <w:pPr>
        <w:pStyle w:val="Heading2"/>
      </w:pPr>
      <w:r>
        <w:t>3.1 Modules in scope (Phase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08"/>
        <w:gridCol w:w="5668"/>
      </w:tblGrid>
      <w:tr w:rsidR="004343EB" w14:paraId="650F56FC" w14:textId="77777777" w:rsidTr="00B72CA2">
        <w:trPr>
          <w:cantSplit/>
        </w:trPr>
        <w:tc>
          <w:tcPr>
            <w:tcW w:w="3908" w:type="dxa"/>
          </w:tcPr>
          <w:p w14:paraId="0A0DFF47" w14:textId="77777777" w:rsidR="004343EB" w:rsidRDefault="0025320A">
            <w:r>
              <w:t>Module</w:t>
            </w:r>
          </w:p>
        </w:tc>
        <w:tc>
          <w:tcPr>
            <w:tcW w:w="5668" w:type="dxa"/>
          </w:tcPr>
          <w:p w14:paraId="5606FC71" w14:textId="77777777" w:rsidR="004343EB" w:rsidRDefault="0025320A">
            <w:r>
              <w:t>What it includes (MVP)</w:t>
            </w:r>
          </w:p>
        </w:tc>
      </w:tr>
      <w:tr w:rsidR="004343EB" w14:paraId="4E10C9BB" w14:textId="77777777" w:rsidTr="00B72CA2">
        <w:trPr>
          <w:cantSplit/>
        </w:trPr>
        <w:tc>
          <w:tcPr>
            <w:tcW w:w="3908" w:type="dxa"/>
          </w:tcPr>
          <w:p w14:paraId="1888FCE2" w14:textId="77777777" w:rsidR="004343EB" w:rsidRDefault="0025320A">
            <w:r>
              <w:t>Operational dashboard &amp; queues</w:t>
            </w:r>
          </w:p>
        </w:tc>
        <w:tc>
          <w:tcPr>
            <w:tcW w:w="5668" w:type="dxa"/>
          </w:tcPr>
          <w:p w14:paraId="5A5A1CD4" w14:textId="77777777" w:rsidR="004343EB" w:rsidRDefault="0025320A">
            <w:r>
              <w:t>Work queues and alerts to mirror legacy operational workflow.</w:t>
            </w:r>
          </w:p>
        </w:tc>
      </w:tr>
      <w:tr w:rsidR="004343EB" w14:paraId="400496D6" w14:textId="77777777" w:rsidTr="00B72CA2">
        <w:trPr>
          <w:cantSplit/>
        </w:trPr>
        <w:tc>
          <w:tcPr>
            <w:tcW w:w="3908" w:type="dxa"/>
          </w:tcPr>
          <w:p w14:paraId="7517E72B" w14:textId="77777777" w:rsidR="004343EB" w:rsidRDefault="0025320A">
            <w:r>
              <w:t>Enquiry, application, assessment tracking</w:t>
            </w:r>
          </w:p>
        </w:tc>
        <w:tc>
          <w:tcPr>
            <w:tcW w:w="5668" w:type="dxa"/>
          </w:tcPr>
          <w:p w14:paraId="310C4D77" w14:textId="77777777" w:rsidR="004343EB" w:rsidRDefault="0025320A">
            <w:r>
              <w:t>Case lifecycle tracking with stage/outcome fields and history.</w:t>
            </w:r>
          </w:p>
        </w:tc>
      </w:tr>
      <w:tr w:rsidR="004343EB" w14:paraId="21D88551" w14:textId="77777777" w:rsidTr="00B72CA2">
        <w:trPr>
          <w:cantSplit/>
        </w:trPr>
        <w:tc>
          <w:tcPr>
            <w:tcW w:w="3908" w:type="dxa"/>
          </w:tcPr>
          <w:p w14:paraId="0B1B69F6" w14:textId="77777777" w:rsidR="004343EB" w:rsidRDefault="0025320A">
            <w:r>
              <w:t>Duplicate resolution (enquiry)</w:t>
            </w:r>
          </w:p>
        </w:tc>
        <w:tc>
          <w:tcPr>
            <w:tcW w:w="5668" w:type="dxa"/>
          </w:tcPr>
          <w:p w14:paraId="35BCAA28" w14:textId="77777777" w:rsidR="004343EB" w:rsidRDefault="0025320A">
            <w:r>
              <w:t>Flag potential duplicate organisations and link to existing record.</w:t>
            </w:r>
          </w:p>
        </w:tc>
      </w:tr>
      <w:tr w:rsidR="004343EB" w14:paraId="498B6E7A" w14:textId="77777777" w:rsidTr="00B72CA2">
        <w:trPr>
          <w:cantSplit/>
        </w:trPr>
        <w:tc>
          <w:tcPr>
            <w:tcW w:w="3908" w:type="dxa"/>
          </w:tcPr>
          <w:p w14:paraId="0A7F4487" w14:textId="77777777" w:rsidR="004343EB" w:rsidRDefault="0025320A">
            <w:r>
              <w:t>Tasks &amp; follow-up</w:t>
            </w:r>
          </w:p>
        </w:tc>
        <w:tc>
          <w:tcPr>
            <w:tcW w:w="5668" w:type="dxa"/>
          </w:tcPr>
          <w:p w14:paraId="4F74A930" w14:textId="77777777" w:rsidR="004343EB" w:rsidRDefault="0025320A">
            <w:r>
              <w:t>To-do list and follow-up dates per case.</w:t>
            </w:r>
          </w:p>
        </w:tc>
      </w:tr>
      <w:tr w:rsidR="004343EB" w14:paraId="44FB601F" w14:textId="77777777" w:rsidTr="00B72CA2">
        <w:trPr>
          <w:cantSplit/>
        </w:trPr>
        <w:tc>
          <w:tcPr>
            <w:tcW w:w="3908" w:type="dxa"/>
          </w:tcPr>
          <w:p w14:paraId="051A2893" w14:textId="77777777" w:rsidR="004343EB" w:rsidRDefault="0025320A">
            <w:r>
              <w:t>Assessment pack</w:t>
            </w:r>
          </w:p>
        </w:tc>
        <w:tc>
          <w:tcPr>
            <w:tcW w:w="5668" w:type="dxa"/>
          </w:tcPr>
          <w:p>
            <w:r>
              <w:t>AML checklist, credit check evidence, commitments table (line-item list of recurring monthly financial commitments with auto-calculated totals for affordability), assessment memo upload.</w:t>
            </w:r>
          </w:p>
        </w:tc>
      </w:tr>
      <w:tr w:rsidR="004343EB" w14:paraId="049BAB7A" w14:textId="77777777" w:rsidTr="00B72CA2">
        <w:trPr>
          <w:cantSplit/>
        </w:trPr>
        <w:tc>
          <w:tcPr>
            <w:tcW w:w="3908" w:type="dxa"/>
          </w:tcPr>
          <w:p w14:paraId="7AA358CE" w14:textId="77777777" w:rsidR="004343EB" w:rsidRDefault="0025320A">
            <w:r>
              <w:t>Approvals</w:t>
            </w:r>
          </w:p>
        </w:tc>
        <w:tc>
          <w:tcPr>
            <w:tcW w:w="5668" w:type="dxa"/>
          </w:tcPr>
          <w:p>
            <w:r>
              <w:t>Internal approval capture plus restricted UCF approver portal workflow (approve / query-back / decline) with auditable comments.</w:t>
            </w:r>
          </w:p>
        </w:tc>
      </w:tr>
      <w:tr w:rsidR="004343EB" w14:paraId="5C9023EF" w14:textId="77777777" w:rsidTr="00B72CA2">
        <w:trPr>
          <w:cantSplit/>
        </w:trPr>
        <w:tc>
          <w:tcPr>
            <w:tcW w:w="3908" w:type="dxa"/>
          </w:tcPr>
          <w:p w14:paraId="630E1613" w14:textId="77777777" w:rsidR="004343EB" w:rsidRDefault="0025320A">
            <w:r>
              <w:t>Offer management</w:t>
            </w:r>
          </w:p>
        </w:tc>
        <w:tc>
          <w:tcPr>
            <w:tcW w:w="5668" w:type="dxa"/>
          </w:tcPr>
          <w:p w14:paraId="2E71BDEE" w14:textId="77777777" w:rsidR="004343EB" w:rsidRDefault="0025320A">
            <w:r>
              <w:t>CCA/Non-CCA, APR, repayment day, subordination required, offer statuses.</w:t>
            </w:r>
          </w:p>
        </w:tc>
      </w:tr>
      <w:tr w:rsidR="004343EB" w14:paraId="1E961CC3" w14:textId="77777777" w:rsidTr="00B72CA2">
        <w:trPr>
          <w:cantSplit/>
        </w:trPr>
        <w:tc>
          <w:tcPr>
            <w:tcW w:w="3908" w:type="dxa"/>
          </w:tcPr>
          <w:p w14:paraId="20BF64D0" w14:textId="77777777" w:rsidR="004343EB" w:rsidRDefault="0025320A">
            <w:r>
              <w:t>Doc generation &amp; DocuSign</w:t>
            </w:r>
          </w:p>
        </w:tc>
        <w:tc>
          <w:tcPr>
            <w:tcW w:w="5668" w:type="dxa"/>
          </w:tcPr>
          <w:p w14:paraId="698B42FF" w14:textId="77777777" w:rsidR="004343EB" w:rsidRDefault="0025320A">
            <w:r>
              <w:t>Generate PDFs and send DocuSign for email-based signing.</w:t>
            </w:r>
          </w:p>
        </w:tc>
      </w:tr>
      <w:tr w:rsidR="004343EB" w14:paraId="26953189" w14:textId="77777777" w:rsidTr="00B72CA2">
        <w:trPr>
          <w:cantSplit/>
        </w:trPr>
        <w:tc>
          <w:tcPr>
            <w:tcW w:w="3908" w:type="dxa"/>
          </w:tcPr>
          <w:p w14:paraId="7FDA1C6F" w14:textId="77777777" w:rsidR="004343EB" w:rsidRDefault="0025320A">
            <w:r>
              <w:t>Conditions &amp; requirements</w:t>
            </w:r>
          </w:p>
        </w:tc>
        <w:tc>
          <w:tcPr>
            <w:tcW w:w="5668" w:type="dxa"/>
          </w:tcPr>
          <w:p w14:paraId="6D81C5FB" w14:textId="77777777" w:rsidR="00BE57D1" w:rsidRDefault="0025320A">
            <w:r>
              <w:t>Checklist gating progression to approval and offer issuance (e.g., ID/address evidence attached, credit evidence attached, application signed).</w:t>
            </w:r>
          </w:p>
        </w:tc>
      </w:tr>
      <w:tr w:rsidR="004343EB" w14:paraId="7BB90DF0" w14:textId="77777777" w:rsidTr="00B72CA2">
        <w:trPr>
          <w:cantSplit/>
        </w:trPr>
        <w:tc>
          <w:tcPr>
            <w:tcW w:w="3908" w:type="dxa"/>
          </w:tcPr>
          <w:p w14:paraId="449A1848" w14:textId="77777777" w:rsidR="004343EB" w:rsidRDefault="0025320A">
            <w:r>
              <w:t>Disbursement</w:t>
            </w:r>
          </w:p>
        </w:tc>
        <w:tc>
          <w:tcPr>
            <w:tcW w:w="5668" w:type="dxa"/>
          </w:tcPr>
          <w:p w14:paraId="66A24EE1" w14:textId="77777777" w:rsidR="004343EB" w:rsidRDefault="0025320A">
            <w:r>
              <w:t>Queue of loans ready to disburse and auditable disbursement recording.</w:t>
            </w:r>
          </w:p>
        </w:tc>
      </w:tr>
      <w:tr w:rsidR="004343EB" w14:paraId="1D51C94F" w14:textId="77777777" w:rsidTr="00B72CA2">
        <w:trPr>
          <w:cantSplit/>
        </w:trPr>
        <w:tc>
          <w:tcPr>
            <w:tcW w:w="3908" w:type="dxa"/>
          </w:tcPr>
          <w:p w14:paraId="0558A83A" w14:textId="77777777" w:rsidR="00BE57D1" w:rsidRDefault="0025320A">
            <w:r>
              <w:lastRenderedPageBreak/>
              <w:t>Loan setup (Phase 1 lite)</w:t>
            </w:r>
          </w:p>
        </w:tc>
        <w:tc>
          <w:tcPr>
            <w:tcW w:w="5668" w:type="dxa"/>
          </w:tcPr>
          <w:p w14:paraId="353A6C19" w14:textId="77777777" w:rsidR="00BE57D1" w:rsidRDefault="0025320A">
            <w:r>
              <w:t>Create Loan record upon acceptance, store bank details and mandate status, and snapshot key offer terms for later servicing.</w:t>
            </w:r>
          </w:p>
        </w:tc>
      </w:tr>
      <w:tr w:rsidR="004343EB" w14:paraId="666E34C7" w14:textId="77777777" w:rsidTr="00B72CA2">
        <w:trPr>
          <w:cantSplit/>
        </w:trPr>
        <w:tc>
          <w:tcPr>
            <w:tcW w:w="3908" w:type="dxa"/>
          </w:tcPr>
          <w:p w14:paraId="65A4A773" w14:textId="77777777" w:rsidR="00BE57D1" w:rsidRDefault="0025320A">
            <w:r>
              <w:t>Repayments &amp; collections (Phase 2)</w:t>
            </w:r>
          </w:p>
        </w:tc>
        <w:tc>
          <w:tcPr>
            <w:tcW w:w="5668" w:type="dxa"/>
          </w:tcPr>
          <w:p w14:paraId="78B8D91D" w14:textId="77777777" w:rsidR="00BE57D1" w:rsidRDefault="0025320A">
            <w:r>
              <w:t>Repayment schedule, Day 1/Day 17 collection cycles, Direct Debit batch files, return file ingestion, reconciliation, arrears and statements (delivered in Phase 2).</w:t>
            </w:r>
          </w:p>
        </w:tc>
      </w:tr>
      <w:tr w:rsidR="004343EB" w14:paraId="1D22A53F" w14:textId="77777777" w:rsidTr="00B72CA2">
        <w:trPr>
          <w:cantSplit/>
        </w:trPr>
        <w:tc>
          <w:tcPr>
            <w:tcW w:w="3908" w:type="dxa"/>
          </w:tcPr>
          <w:p w14:paraId="2CEBB140" w14:textId="77777777" w:rsidR="004343EB" w:rsidRDefault="0025320A">
            <w:r>
              <w:t>Customer portal</w:t>
            </w:r>
          </w:p>
        </w:tc>
        <w:tc>
          <w:tcPr>
            <w:tcW w:w="5668" w:type="dxa"/>
          </w:tcPr>
          <w:p w14:paraId="68FBC0DC" w14:textId="77777777" w:rsidR="00BE57D1" w:rsidRDefault="0025320A">
            <w:r>
              <w:t>Customer portal for application completion, supplementary participant invites, document upload, status tracker and e-signing.</w:t>
            </w:r>
          </w:p>
        </w:tc>
      </w:tr>
      <w:tr w:rsidR="004343EB" w14:paraId="0AF4E122" w14:textId="77777777" w:rsidTr="00B72CA2">
        <w:trPr>
          <w:cantSplit/>
        </w:trPr>
        <w:tc>
          <w:tcPr>
            <w:tcW w:w="3908" w:type="dxa"/>
          </w:tcPr>
          <w:p w14:paraId="552A15E3" w14:textId="77777777" w:rsidR="004343EB" w:rsidRDefault="0025320A">
            <w:r>
              <w:t>Notifications + communications log</w:t>
            </w:r>
          </w:p>
        </w:tc>
        <w:tc>
          <w:tcPr>
            <w:tcW w:w="5668" w:type="dxa"/>
          </w:tcPr>
          <w:p w14:paraId="4A96818D" w14:textId="77777777" w:rsidR="004343EB" w:rsidRDefault="0025320A">
            <w:r>
              <w:t>Email/SMS notifications plus communications audit trail.</w:t>
            </w:r>
          </w:p>
        </w:tc>
      </w:tr>
      <w:tr w:rsidR="004343EB" w14:paraId="3A03DC73" w14:textId="77777777" w:rsidTr="00B72CA2">
        <w:trPr>
          <w:cantSplit/>
        </w:trPr>
        <w:tc>
          <w:tcPr>
            <w:tcW w:w="3908" w:type="dxa"/>
          </w:tcPr>
          <w:p w14:paraId="6F6D7FD5" w14:textId="77777777" w:rsidR="004343EB" w:rsidRDefault="0025320A">
            <w:r>
              <w:t>Reporting exports</w:t>
            </w:r>
          </w:p>
        </w:tc>
        <w:tc>
          <w:tcPr>
            <w:tcW w:w="5668" w:type="dxa"/>
          </w:tcPr>
          <w:p w14:paraId="56CE0E35" w14:textId="77777777" w:rsidR="004343EB" w:rsidRDefault="0025320A">
            <w:r>
              <w:t>Pipeline and conversion reports, on-demand CSV/PDF.</w:t>
            </w:r>
          </w:p>
        </w:tc>
      </w:tr>
    </w:tbl>
    <w:p w14:paraId="412CEF69" w14:textId="77777777" w:rsidR="004343EB" w:rsidRDefault="004343EB"/>
    <w:p w14:paraId="73E95B7E" w14:textId="3CB0B771" w:rsidR="004343EB" w:rsidRDefault="0025320A">
      <w:pPr>
        <w:pStyle w:val="Heading2"/>
      </w:pPr>
      <w:r>
        <w:t>3.2 Phase 2</w:t>
      </w:r>
    </w:p>
    <w:p w14:paraId="5A67F47F" w14:textId="5BBCBA18" w:rsidR="004343EB" w:rsidRDefault="0025320A">
      <w:pPr>
        <w:pStyle w:val="ListBullet"/>
      </w:pPr>
      <w:r>
        <w:t>Repayment schedule calculation, collections batching, Direct Debit submission files, return file ingestion, arrears management and statements.</w:t>
      </w:r>
    </w:p>
    <w:p w14:paraId="611B926A" w14:textId="73527412" w:rsidR="004343EB" w:rsidRDefault="0025320A">
      <w:pPr>
        <w:pStyle w:val="ListBullet"/>
      </w:pPr>
      <w:r>
        <w:t>Automated credit bureau API integration (Equifax/other) and automated AML provider integration (Phase 2+</w:t>
      </w:r>
      <w:r w:rsidR="006905AA">
        <w:t xml:space="preserve"> if required</w:t>
      </w:r>
      <w:r>
        <w:t>).</w:t>
      </w:r>
    </w:p>
    <w:p w14:paraId="3F88FA03" w14:textId="12AC1CDB" w:rsidR="004343EB" w:rsidRDefault="0025320A">
      <w:pPr>
        <w:pStyle w:val="ListBullet"/>
      </w:pPr>
      <w:r>
        <w:t>Complex multi-party signing beyond agreed flows (e.g., multi-envelope signing with conditional routing) (Phase 2+</w:t>
      </w:r>
      <w:r w:rsidR="00D30443">
        <w:t xml:space="preserve"> </w:t>
      </w:r>
      <w:r w:rsidR="007977EF" w:rsidRPr="007977EF">
        <w:t>if required</w:t>
      </w:r>
      <w:r>
        <w:t>).</w:t>
      </w:r>
    </w:p>
    <w:p w14:paraId="04EC2B39" w14:textId="77777777" w:rsidR="004343EB" w:rsidRDefault="0025320A">
      <w:pPr>
        <w:pStyle w:val="ListBullet"/>
      </w:pPr>
      <w:r>
        <w:t>Advanced reporting parity with legacy (full filter sets and bespoke MI pack) (Phase 2+).</w:t>
      </w:r>
    </w:p>
    <w:p w14:paraId="7342CCEC" w14:textId="77777777" w:rsidR="004343EB" w:rsidRDefault="0025320A">
      <w:pPr>
        <w:pStyle w:val="Heading1"/>
      </w:pPr>
      <w:r>
        <w:t>4. Detailed functional requirements</w:t>
      </w:r>
    </w:p>
    <w:p w14:paraId="64BC61CF" w14:textId="77777777" w:rsidR="004343EB" w:rsidRDefault="0025320A">
      <w:pPr>
        <w:pStyle w:val="Heading2"/>
      </w:pPr>
      <w:r>
        <w:t>4.1 Operational dashboard (queues and alerts)</w:t>
      </w:r>
    </w:p>
    <w:p w14:paraId="2A012794" w14:textId="77777777" w:rsidR="004343EB" w:rsidRDefault="0025320A">
      <w:pPr>
        <w:pStyle w:val="ListBullet"/>
      </w:pPr>
      <w:r>
        <w:t>Enquiries requiring verification.</w:t>
      </w:r>
    </w:p>
    <w:p w14:paraId="09582964" w14:textId="77777777" w:rsidR="004343EB" w:rsidRDefault="0025320A">
      <w:pPr>
        <w:pStyle w:val="ListBullet"/>
      </w:pPr>
      <w:r>
        <w:t>Incomplete enquiries / applications / assessments.</w:t>
      </w:r>
    </w:p>
    <w:p w14:paraId="1638A5E4" w14:textId="77777777" w:rsidR="004343EB" w:rsidRDefault="0025320A">
      <w:pPr>
        <w:pStyle w:val="ListBullet"/>
      </w:pPr>
      <w:r>
        <w:t>Supplementary forms outstanding (per beneficial owner).</w:t>
      </w:r>
    </w:p>
    <w:p w14:paraId="1640D706" w14:textId="77777777" w:rsidR="004343EB" w:rsidRDefault="0025320A">
      <w:pPr>
        <w:pStyle w:val="ListBullet"/>
      </w:pPr>
      <w:r>
        <w:t>Approvals pending (UCF decision required).</w:t>
      </w:r>
    </w:p>
    <w:p w14:paraId="5085C7B0" w14:textId="77777777" w:rsidR="004343EB" w:rsidRDefault="0025320A">
      <w:pPr>
        <w:pStyle w:val="ListBullet"/>
      </w:pPr>
      <w:r>
        <w:t>Offers/legal packs awaiting generation, sending, or signature.</w:t>
      </w:r>
    </w:p>
    <w:p w14:paraId="374A81DB" w14:textId="77777777" w:rsidR="004343EB" w:rsidRDefault="0025320A">
      <w:pPr>
        <w:pStyle w:val="ListBullet"/>
      </w:pPr>
      <w:r>
        <w:t>Cases awaiting manual checks completion (ID/address/credit evidence).</w:t>
      </w:r>
    </w:p>
    <w:p w14:paraId="40647D02" w14:textId="77777777" w:rsidR="004343EB" w:rsidRDefault="0025320A">
      <w:pPr>
        <w:pStyle w:val="ListBullet"/>
      </w:pPr>
      <w:r>
        <w:t>Accepted offers pending loan setup (bank details capture and loan record creation).</w:t>
      </w:r>
    </w:p>
    <w:p w14:paraId="6A1C9662" w14:textId="77777777" w:rsidR="004343EB" w:rsidRDefault="0025320A">
      <w:pPr>
        <w:pStyle w:val="ListBullet"/>
      </w:pPr>
      <w:r>
        <w:t>Overdue follow-ups and ageing alerts (by stage).</w:t>
      </w:r>
    </w:p>
    <w:p w14:paraId="6175F6C5" w14:textId="77777777" w:rsidR="004343EB" w:rsidRDefault="004343EB" w:rsidP="00AB238B">
      <w:pPr>
        <w:pStyle w:val="ListBullet"/>
        <w:numPr>
          <w:ilvl w:val="0"/>
          <w:numId w:val="0"/>
        </w:numPr>
        <w:ind w:left="360"/>
      </w:pPr>
    </w:p>
    <w:p w14:paraId="0588D3E3" w14:textId="77777777" w:rsidR="004343EB" w:rsidRDefault="0025320A">
      <w:pPr>
        <w:pStyle w:val="Heading2"/>
      </w:pPr>
      <w:r>
        <w:t>4.2 Enquiry intake and duplicate resolution</w:t>
      </w:r>
    </w:p>
    <w:p w14:paraId="6D3569A7" w14:textId="77777777" w:rsidR="004343EB" w:rsidRDefault="0025320A">
      <w:pPr>
        <w:pStyle w:val="ListBullet"/>
      </w:pPr>
      <w:r>
        <w:t>Import-first in MVP; web intake can be enabled later without schema changes.</w:t>
      </w:r>
    </w:p>
    <w:p w14:paraId="352322BB" w14:textId="77777777" w:rsidR="004343EB" w:rsidRDefault="0025320A">
      <w:pPr>
        <w:pStyle w:val="ListBullet"/>
      </w:pPr>
      <w:r>
        <w:t>Capture referral source, loan amount sought, free-text details, follow-up date, and outcome (reject / proceed / refer).</w:t>
      </w:r>
    </w:p>
    <w:p w14:paraId="1FF82B8A" w14:textId="77777777" w:rsidR="004343EB" w:rsidRDefault="0025320A">
      <w:pPr>
        <w:pStyle w:val="ListBullet"/>
      </w:pPr>
      <w:r>
        <w:t>Duplicate detection: show possible existing organisations; user selects existing or confirms new.</w:t>
      </w:r>
    </w:p>
    <w:p w14:paraId="0EAB0B2D" w14:textId="77777777" w:rsidR="004343EB" w:rsidRDefault="0025320A">
      <w:pPr>
        <w:pStyle w:val="Heading2"/>
      </w:pPr>
      <w:r>
        <w:lastRenderedPageBreak/>
        <w:t>4.3 Case tracking (enquiry - application - assessment - approval - offer)</w:t>
      </w:r>
    </w:p>
    <w:p w14:paraId="52D8801C" w14:textId="77777777" w:rsidR="004343EB" w:rsidRDefault="0025320A">
      <w:pPr>
        <w:pStyle w:val="ListBullet"/>
      </w:pPr>
      <w:r>
        <w:t>Stage and outcome fields per case (including legacy-style outcomes such as proceed to assessment, proceed to approval, accepted).</w:t>
      </w:r>
    </w:p>
    <w:p w14:paraId="56B785F1" w14:textId="77777777" w:rsidR="004343EB" w:rsidRDefault="0025320A">
      <w:pPr>
        <w:pStyle w:val="ListBullet"/>
      </w:pPr>
      <w:r>
        <w:t>Docs send to: store a recipient selector (organisation vs main contact) to drive outbound communications.</w:t>
      </w:r>
    </w:p>
    <w:p w14:paraId="599A4B3C" w14:textId="77777777" w:rsidR="004343EB" w:rsidRDefault="0025320A">
      <w:pPr>
        <w:pStyle w:val="ListBullet"/>
      </w:pPr>
      <w:r>
        <w:t>Full audit history of stage changes and edits.</w:t>
      </w:r>
    </w:p>
    <w:p w14:paraId="0F453117" w14:textId="77777777" w:rsidR="004343EB" w:rsidRDefault="0025320A">
      <w:pPr>
        <w:pStyle w:val="Heading2"/>
      </w:pPr>
      <w:r>
        <w:t>4.4 Tasks and follow-up</w:t>
      </w:r>
    </w:p>
    <w:p w14:paraId="6C78EF3B" w14:textId="77777777" w:rsidR="004343EB" w:rsidRDefault="0025320A">
      <w:pPr>
        <w:pStyle w:val="ListBullet"/>
      </w:pPr>
      <w:r>
        <w:t>To-do list per case with due dates and completion tracking.</w:t>
      </w:r>
    </w:p>
    <w:p w14:paraId="767EAD41" w14:textId="77777777" w:rsidR="004343EB" w:rsidRDefault="0025320A">
      <w:pPr>
        <w:pStyle w:val="ListBullet"/>
      </w:pPr>
      <w:r>
        <w:t>Follow-up date as a first-class field used in queues and reminders.</w:t>
      </w:r>
    </w:p>
    <w:p w14:paraId="74C99C5B" w14:textId="77777777" w:rsidR="004343EB" w:rsidRDefault="0025320A">
      <w:pPr>
        <w:pStyle w:val="Heading2"/>
      </w:pPr>
      <w:r>
        <w:t>4.5 Assessment pack (AML, credit, commitments)</w:t>
      </w:r>
    </w:p>
    <w:p w14:paraId="75805819" w14:textId="77777777" w:rsidR="004343EB" w:rsidRDefault="0025320A">
      <w:pPr>
        <w:pStyle w:val="ListBullet"/>
      </w:pPr>
      <w:r>
        <w:t>AML checklist (manual) with reviewer, timestamps and notes.</w:t>
      </w:r>
    </w:p>
    <w:p w14:paraId="57C0BFD3" w14:textId="77777777" w:rsidR="004343EB" w:rsidRDefault="0025320A">
      <w:pPr>
        <w:pStyle w:val="ListBullet"/>
      </w:pPr>
      <w:r>
        <w:t>Credit check method field (Equifax/manual) and uploaded evidence report.</w:t>
      </w:r>
    </w:p>
    <w:p w14:paraId="188BEE87" w14:textId="77777777" w:rsidR="004343EB" w:rsidRDefault="0025320A">
      <w:pPr>
        <w:pStyle w:val="ListBullet"/>
      </w:pPr>
      <w:r>
        <w:t>Commitments table (replacement for the current spreadsheet summary): a structured, line-item table of each applicant’s and beneficial owner’s recurring financial commitments (e.g., loans, credit cards, HP/finance, mortgage/rent where applicable), capturing the monthly (or monthly-equivalent) payment amount per line and auto-calculating totals used for affordability review.</w:t>
      </w:r>
    </w:p>
    <w:p w14:paraId="4B4A6199" w14:textId="77777777" w:rsidR="004343EB" w:rsidRDefault="0025320A">
      <w:pPr>
        <w:pStyle w:val="ListBullet"/>
      </w:pPr>
      <w:r>
        <w:t>Ability to attach or generate an assessment memo document (upload in MVP; system-native form can be Phase 2).</w:t>
      </w:r>
    </w:p>
    <w:p w14:paraId="7F8EF907" w14:textId="77777777" w:rsidR="004343EB" w:rsidRDefault="0025320A">
      <w:pPr>
        <w:pStyle w:val="Heading2"/>
      </w:pPr>
      <w:r>
        <w:t>4.6 Approvals</w:t>
      </w:r>
    </w:p>
    <w:p w14:paraId="2AF48891" w14:textId="77777777" w:rsidR="004343EB" w:rsidRDefault="0025320A">
      <w:pPr>
        <w:pStyle w:val="ListBullet"/>
      </w:pPr>
      <w:r>
        <w:t>Internal approval capture (approve/reject + reasons).</w:t>
      </w:r>
    </w:p>
    <w:p w14:paraId="0227E24B" w14:textId="77777777" w:rsidR="004343EB" w:rsidRDefault="0025320A">
      <w:pPr>
        <w:pStyle w:val="ListBullet"/>
      </w:pPr>
      <w:r>
        <w:t>Third-party (UCF) approvals completed via a restricted approver portal workflow in Phase 1 (approve / query-back / decline) with mandatory reasons/comments and a full audit trail. Approval documents (if any) can also be uploaded and linked to the decision record.</w:t>
      </w:r>
    </w:p>
    <w:p w14:paraId="4F2112E3" w14:textId="77777777" w:rsidR="004343EB" w:rsidRDefault="0025320A">
      <w:pPr>
        <w:pStyle w:val="Heading2"/>
      </w:pPr>
      <w:r>
        <w:t>4.7 Offer management + DocuSign</w:t>
      </w:r>
    </w:p>
    <w:p w14:paraId="42DE7EC9" w14:textId="77777777" w:rsidR="004343EB" w:rsidRDefault="0025320A">
      <w:pPr>
        <w:pStyle w:val="ListBullet"/>
      </w:pPr>
      <w:r>
        <w:t>Offer types: CCA and Non-CCA (seeded from legacy list).</w:t>
      </w:r>
    </w:p>
    <w:p w14:paraId="6CB2BA36" w14:textId="77777777" w:rsidR="004343EB" w:rsidRDefault="0025320A">
      <w:pPr>
        <w:pStyle w:val="ListBullet"/>
      </w:pPr>
      <w:r>
        <w:t>Fields: APR (supports 0%), repayment day (Day 1 or Day 17), loan subordination required flag, term, principal.</w:t>
      </w:r>
    </w:p>
    <w:p w14:paraId="1F9E979D" w14:textId="77777777" w:rsidR="004343EB" w:rsidRDefault="0025320A">
      <w:pPr>
        <w:pStyle w:val="ListBullet"/>
      </w:pPr>
      <w:r>
        <w:t>PDF generation from templates (non-strict formatting in MVP).</w:t>
      </w:r>
    </w:p>
    <w:p w14:paraId="222B2E64" w14:textId="77777777" w:rsidR="004343EB" w:rsidRDefault="0025320A">
      <w:pPr>
        <w:pStyle w:val="ListBullet"/>
      </w:pPr>
      <w:r>
        <w:t>DocuSign email-based signing; store envelope status and signed PDFs.</w:t>
      </w:r>
    </w:p>
    <w:p w14:paraId="6D9F6953" w14:textId="77777777" w:rsidR="004343EB" w:rsidRDefault="0025320A">
      <w:pPr>
        <w:pStyle w:val="Heading2"/>
      </w:pPr>
      <w:r>
        <w:t>4.8 Conditions/requirements and disbursement</w:t>
      </w:r>
    </w:p>
    <w:p w14:paraId="17987B6F" w14:textId="77777777" w:rsidR="004343EB" w:rsidRDefault="0025320A">
      <w:pPr>
        <w:pStyle w:val="ListBullet"/>
      </w:pPr>
      <w:r>
        <w:t>Conditions checklist (template per offer type) that can include: AML complete, credit evidence attached, mandate ready, guarantee uploaded, subordination docs, additional data requested.</w:t>
      </w:r>
    </w:p>
    <w:p w14:paraId="4FC4028D" w14:textId="77777777" w:rsidR="004343EB" w:rsidRDefault="0025320A" w:rsidP="00C15F36">
      <w:pPr>
        <w:pStyle w:val="ListBullet"/>
        <w:tabs>
          <w:tab w:val="clear" w:pos="360"/>
          <w:tab w:val="num" w:pos="720"/>
        </w:tabs>
        <w:ind w:left="720"/>
      </w:pPr>
      <w:r>
        <w:t>Disbursement queue: only cases with all required conditions satisfied can be marked ready to pay out.</w:t>
      </w:r>
    </w:p>
    <w:p w14:paraId="2DA2C207" w14:textId="77777777" w:rsidR="004343EB" w:rsidRDefault="0025320A">
      <w:pPr>
        <w:pStyle w:val="ListBullet"/>
      </w:pPr>
      <w:r>
        <w:t>Disbursement recording: date, amount, reference, user, and audit trail.</w:t>
      </w:r>
    </w:p>
    <w:p w14:paraId="57FA421C" w14:textId="77777777" w:rsidR="004343EB" w:rsidRDefault="0025320A">
      <w:pPr>
        <w:pStyle w:val="Heading2"/>
      </w:pPr>
      <w:r>
        <w:t>4.9 Repayments and Direct Debit collections (Phase 2)</w:t>
      </w:r>
    </w:p>
    <w:p w14:paraId="36C71586" w14:textId="77777777" w:rsidR="004343EB" w:rsidRDefault="0025320A">
      <w:pPr>
        <w:pStyle w:val="ListBullet"/>
      </w:pPr>
      <w:r>
        <w:t>Repayment schedule calculation from accepted offer terms (amount, term, APR/flat type) with working-day rules for Day 1/Day 17 cycles.</w:t>
      </w:r>
    </w:p>
    <w:p w14:paraId="0E9177FF" w14:textId="77777777" w:rsidR="004343EB" w:rsidRDefault="0025320A">
      <w:pPr>
        <w:pStyle w:val="ListBullet"/>
      </w:pPr>
      <w:r>
        <w:lastRenderedPageBreak/>
        <w:t>Collections batching twice monthly (Day 1 and Day 17) with auditable batch states: draft, generated, uploaded, settled, returned, closed.</w:t>
      </w:r>
    </w:p>
    <w:p w14:paraId="7DB51B98" w14:textId="77777777" w:rsidR="004343EB" w:rsidRDefault="0025320A">
      <w:pPr>
        <w:pStyle w:val="ListBullet"/>
      </w:pPr>
      <w:r>
        <w:t>Outbound Direct Debit submission file generation via a pluggable formatter (assume Bank of Ireland channel; actual file format to be confirmed).</w:t>
      </w:r>
    </w:p>
    <w:p w14:paraId="27F08BA2" w14:textId="77777777" w:rsidR="004343EB" w:rsidRDefault="0025320A">
      <w:pPr>
        <w:pStyle w:val="ListBullet"/>
      </w:pPr>
      <w:r>
        <w:t>Inbound return/unpaid file ingestion (bank-provided XML or other) with matching to batch items, reason code capture, and reconciliation workflow.</w:t>
      </w:r>
    </w:p>
    <w:p w14:paraId="5229919A" w14:textId="77777777" w:rsidR="004343EB" w:rsidRDefault="0025320A">
      <w:pPr>
        <w:pStyle w:val="ListBullet"/>
      </w:pPr>
      <w:r>
        <w:t>Repayment anomalies: manual repayments, part payments, repayment holiday, reschedule, early settlement, reversal/refund (policy to be confirmed).</w:t>
      </w:r>
    </w:p>
    <w:p w14:paraId="1FC3B34A" w14:textId="77777777" w:rsidR="004343EB" w:rsidRDefault="0025320A">
      <w:pPr>
        <w:pStyle w:val="ListBullet"/>
      </w:pPr>
      <w:r>
        <w:t>Arrears tracking to match the existing system: track arrears amount, missed instalments, failed repayment counts/reasons, and simple ageing buckets for operational visibility. Create follow-up tasks for failed/overdue repayments (no additional escalation automation beyond legacy parity).</w:t>
      </w:r>
    </w:p>
    <w:p w14:paraId="31C1D867" w14:textId="77777777" w:rsidR="004343EB" w:rsidRDefault="0025320A">
      <w:pPr>
        <w:pStyle w:val="ListBullet"/>
      </w:pPr>
      <w:r>
        <w:t>Loan servicing UI: schedule view, transaction ledger, batch history, mandate status, and audit trail.</w:t>
      </w:r>
    </w:p>
    <w:p w14:paraId="7497BBEF" w14:textId="77777777" w:rsidR="004343EB" w:rsidRDefault="0025320A">
      <w:pPr>
        <w:pStyle w:val="ListBullet"/>
      </w:pPr>
      <w:r>
        <w:t>Reporting: collections performance (expected vs collected vs failed), arrears, and month-end extracts.</w:t>
      </w:r>
    </w:p>
    <w:p w14:paraId="7C11BBD4" w14:textId="77777777" w:rsidR="004343EB" w:rsidRDefault="0025320A">
      <w:pPr>
        <w:pStyle w:val="Heading2"/>
      </w:pPr>
      <w:r>
        <w:t>4.10 Statements and month-end (Phase 2)</w:t>
      </w:r>
    </w:p>
    <w:p w14:paraId="4F5FA588" w14:textId="77777777" w:rsidR="004343EB" w:rsidRDefault="0025320A">
      <w:pPr>
        <w:pStyle w:val="ListBullet"/>
      </w:pPr>
      <w:r>
        <w:t>Annual statements generation queue for CCA loans (PDFs stored to document repository).</w:t>
      </w:r>
    </w:p>
    <w:p w14:paraId="235E3371" w14:textId="77777777" w:rsidR="004343EB" w:rsidRDefault="0025320A">
      <w:pPr>
        <w:pStyle w:val="ListBullet"/>
      </w:pPr>
      <w:r>
        <w:t>Month-end checklist indicators and month-end reporting extracts.</w:t>
      </w:r>
    </w:p>
    <w:p w14:paraId="6FE83224" w14:textId="77777777" w:rsidR="004343EB" w:rsidRDefault="0025320A">
      <w:pPr>
        <w:pStyle w:val="Heading2"/>
      </w:pPr>
      <w:r>
        <w:t>4.11 Customer portal</w:t>
      </w:r>
    </w:p>
    <w:p w14:paraId="39D882D8" w14:textId="77777777" w:rsidR="004343EB" w:rsidRDefault="0025320A">
      <w:pPr>
        <w:pStyle w:val="ListBullet"/>
      </w:pPr>
      <w:r>
        <w:t>Status tracker (customer-friendly stages) and clear outstanding actions (forms to complete, docs to upload, signatures pending).</w:t>
      </w:r>
    </w:p>
    <w:p w14:paraId="4220645F" w14:textId="77777777" w:rsidR="004343EB" w:rsidRDefault="0025320A">
      <w:pPr>
        <w:pStyle w:val="ListBullet"/>
      </w:pPr>
      <w:r>
        <w:t>Digital completion of the Application Form and Supplementary Application Form (per beneficial owner) with e-signature.</w:t>
      </w:r>
    </w:p>
    <w:p w14:paraId="6FB76A6C" w14:textId="77777777" w:rsidR="004343EB" w:rsidRDefault="0025320A">
      <w:pPr>
        <w:pStyle w:val="ListBullet"/>
      </w:pPr>
      <w:r>
        <w:t>Document uploads with required-document prompts and validation (where applicable).</w:t>
      </w:r>
    </w:p>
    <w:p w14:paraId="6A7AB03C" w14:textId="77777777" w:rsidR="004343EB" w:rsidRDefault="0025320A">
      <w:pPr>
        <w:pStyle w:val="ListBullet"/>
      </w:pPr>
      <w:r>
        <w:t>E-sign status visibility (sent, viewed, signed) and access to signed copies.</w:t>
      </w:r>
    </w:p>
    <w:p w14:paraId="7FC7E980" w14:textId="5957EBF1" w:rsidR="004343EB" w:rsidRDefault="0025320A">
      <w:pPr>
        <w:pStyle w:val="ListBullet"/>
      </w:pPr>
      <w:r>
        <w:t>Secure messaging / query-back responses within the application record, with attachments stored to the case library and full audit history.</w:t>
      </w:r>
    </w:p>
    <w:p w14:paraId="3355CF6F" w14:textId="77777777" w:rsidR="004343EB" w:rsidRDefault="0025320A">
      <w:pPr>
        <w:pStyle w:val="Heading2"/>
      </w:pPr>
      <w:r>
        <w:t>4.12 Notifications and communications log</w:t>
      </w:r>
    </w:p>
    <w:p w14:paraId="7E03996E" w14:textId="77777777" w:rsidR="004343EB" w:rsidRDefault="0025320A">
      <w:pPr>
        <w:pStyle w:val="ListBullet"/>
      </w:pPr>
      <w:r>
        <w:t>Email and SMS notifications for key events (document requested, offer sent, signing complete, payment failed, holiday decision).</w:t>
      </w:r>
    </w:p>
    <w:p w14:paraId="6B22156F" w14:textId="77777777" w:rsidR="004343EB" w:rsidRDefault="0025320A">
      <w:pPr>
        <w:pStyle w:val="ListBullet"/>
      </w:pPr>
      <w:r>
        <w:t>Store communications log entries with channel, recipient, template key, delivery status.</w:t>
      </w:r>
    </w:p>
    <w:p w14:paraId="159D2290" w14:textId="77777777" w:rsidR="004343EB" w:rsidRDefault="0025320A">
      <w:pPr>
        <w:pStyle w:val="Heading1"/>
      </w:pPr>
      <w:r>
        <w:t>5. Technical approach (high-level)</w:t>
      </w:r>
    </w:p>
    <w:p w14:paraId="48439CB1" w14:textId="77777777" w:rsidR="004343EB" w:rsidRDefault="0025320A">
      <w:r>
        <w:t>Implementation will be a modular addition to the existing eConX platform (Laravel backend + React frontend) reusing existing RBAC, audit trail, document storage, and AWS-based notifications. The loan module will be logically isolated (separate tables, services, UI routes) to support future expansion.</w:t>
      </w:r>
    </w:p>
    <w:p w14:paraId="64DF1CD9" w14:textId="77777777" w:rsidR="004343EB" w:rsidRDefault="0025320A">
      <w:pPr>
        <w:pStyle w:val="Heading2"/>
      </w:pPr>
      <w:r>
        <w:t>5.1 Integrations</w:t>
      </w:r>
    </w:p>
    <w:p w14:paraId="5E6295E9" w14:textId="77777777" w:rsidR="004343EB" w:rsidRDefault="0025320A">
      <w:pPr>
        <w:pStyle w:val="ListBullet"/>
      </w:pPr>
      <w:r>
        <w:t>DocuSign: send envelopes for signing and receive webhook updates (email-based signing).</w:t>
      </w:r>
    </w:p>
    <w:p w14:paraId="071DE6C3" w14:textId="77777777" w:rsidR="004343EB" w:rsidRDefault="0025320A">
      <w:pPr>
        <w:pStyle w:val="ListBullet"/>
      </w:pPr>
      <w:r>
        <w:t>Direct Debit collections (Phase 2): generate submission files for bank upload and ingest return/unpaid files for reconciliation (file-based integration; Bank of Ireland assumed for planning).</w:t>
      </w:r>
    </w:p>
    <w:p w14:paraId="212A7586" w14:textId="77777777" w:rsidR="004343EB" w:rsidRDefault="0025320A">
      <w:pPr>
        <w:pStyle w:val="ListBullet"/>
      </w:pPr>
      <w:r>
        <w:t>Credit checks: manual evidence capture in MVP; integration capability can be added later.</w:t>
      </w:r>
    </w:p>
    <w:p w14:paraId="74EB4F5F" w14:textId="77777777" w:rsidR="004343EB" w:rsidRDefault="0025320A">
      <w:pPr>
        <w:pStyle w:val="Heading2"/>
      </w:pPr>
      <w:r>
        <w:lastRenderedPageBreak/>
        <w:t>5.2 Placeholder (unclaimed) accounts for missing email</w:t>
      </w:r>
    </w:p>
    <w:p w14:paraId="0250EA79" w14:textId="77777777" w:rsidR="004343EB" w:rsidRDefault="0025320A">
      <w:r>
        <w:t>Imported cases may not have an email address. To avoid blocking import and portal access, the system will support unclaimed placeholder accounts. A placeholder cannot log in until a real email is added. When an email becomes available, ENI can link the case to an existing user or convert the placeholder into an active account and send a set-password email.</w:t>
      </w:r>
    </w:p>
    <w:p w14:paraId="753FDA47" w14:textId="77777777" w:rsidR="004343EB" w:rsidRDefault="0025320A">
      <w:pPr>
        <w:pStyle w:val="Heading1"/>
      </w:pPr>
      <w:r>
        <w:t>6. Delivery plan and timeline</w:t>
      </w:r>
    </w:p>
    <w:p w14:paraId="2DA5CA16" w14:textId="77777777" w:rsidR="004343EB" w:rsidRDefault="0025320A">
      <w:r>
        <w:t>Delivery is planned across six 2-week sprints, followed by a short launch window for production readiness and go-live support.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0"/>
        <w:gridCol w:w="1734"/>
        <w:gridCol w:w="2746"/>
        <w:gridCol w:w="3286"/>
      </w:tblGrid>
      <w:tr w:rsidR="004343EB" w14:paraId="101A36DF" w14:textId="77777777">
        <w:trPr>
          <w:cantSplit/>
        </w:trPr>
        <w:tc>
          <w:tcPr>
            <w:tcW w:w="1296" w:type="dxa"/>
          </w:tcPr>
          <w:p w14:paraId="4C4674CD" w14:textId="77777777" w:rsidR="004343EB" w:rsidRDefault="0025320A">
            <w:r>
              <w:t>Sprint</w:t>
            </w:r>
          </w:p>
        </w:tc>
        <w:tc>
          <w:tcPr>
            <w:tcW w:w="2016" w:type="dxa"/>
          </w:tcPr>
          <w:p>
            <w:r>
              <w:t>Duration</w:t>
            </w:r>
          </w:p>
        </w:tc>
        <w:tc>
          <w:tcPr>
            <w:tcW w:w="3024" w:type="dxa"/>
          </w:tcPr>
          <w:p w14:paraId="628B63E2" w14:textId="77777777" w:rsidR="004343EB" w:rsidRDefault="0025320A">
            <w:r>
              <w:t>Key deliverables</w:t>
            </w:r>
          </w:p>
        </w:tc>
        <w:tc>
          <w:tcPr>
            <w:tcW w:w="3888" w:type="dxa"/>
          </w:tcPr>
          <w:p w14:paraId="1883B743" w14:textId="77777777" w:rsidR="004343EB" w:rsidRDefault="0025320A">
            <w:r>
              <w:t>Acceptance criteria (summary)</w:t>
            </w:r>
          </w:p>
        </w:tc>
      </w:tr>
      <w:tr w:rsidR="004343EB" w14:paraId="5C073F00" w14:textId="77777777">
        <w:trPr>
          <w:cantSplit/>
        </w:trPr>
        <w:tc>
          <w:tcPr>
            <w:tcW w:w="2340" w:type="dxa"/>
          </w:tcPr>
          <w:p w14:paraId="58B7BEF5" w14:textId="77777777" w:rsidR="004343EB" w:rsidRDefault="0025320A">
            <w:r>
              <w:t>Sprint 1</w:t>
            </w:r>
          </w:p>
        </w:tc>
        <w:tc>
          <w:tcPr>
            <w:tcW w:w="2340" w:type="dxa"/>
          </w:tcPr>
          <w:p>
            <w:r>
              <w:t>2 weeks</w:t>
            </w:r>
          </w:p>
        </w:tc>
        <w:tc>
          <w:tcPr>
            <w:tcW w:w="2340" w:type="dxa"/>
          </w:tcPr>
          <w:p w14:paraId="6D967A68" w14:textId="77777777" w:rsidR="00BE57D1" w:rsidRDefault="0025320A">
            <w:r>
              <w:t>Foundations: data model, RBAC, audit logging, unified document library skeleton, environment setup</w:t>
            </w:r>
          </w:p>
        </w:tc>
        <w:tc>
          <w:tcPr>
            <w:tcW w:w="2340" w:type="dxa"/>
          </w:tcPr>
          <w:p w14:paraId="40E2E8BC" w14:textId="77777777" w:rsidR="00BE57D1" w:rsidRDefault="0025320A">
            <w:r>
              <w:t>Core entities created; audit trail works; document upload/store works; environments ready</w:t>
            </w:r>
          </w:p>
        </w:tc>
      </w:tr>
      <w:tr w:rsidR="004343EB" w14:paraId="4B9A344E" w14:textId="77777777">
        <w:trPr>
          <w:cantSplit/>
        </w:trPr>
        <w:tc>
          <w:tcPr>
            <w:tcW w:w="2340" w:type="dxa"/>
          </w:tcPr>
          <w:p w14:paraId="1D08C083" w14:textId="77777777" w:rsidR="004343EB" w:rsidRDefault="0025320A">
            <w:r>
              <w:t>Sprint 2</w:t>
            </w:r>
          </w:p>
        </w:tc>
        <w:tc>
          <w:tcPr>
            <w:tcW w:w="2340" w:type="dxa"/>
          </w:tcPr>
          <w:p>
            <w:r>
              <w:t>2 weeks</w:t>
            </w:r>
          </w:p>
        </w:tc>
        <w:tc>
          <w:tcPr>
            <w:tcW w:w="2340" w:type="dxa"/>
          </w:tcPr>
          <w:p w14:paraId="47FED153" w14:textId="77777777" w:rsidR="00BE57D1" w:rsidRDefault="0025320A">
            <w:r>
              <w:t>Case workflow v1: enquiry -&gt; application -&gt; assessment; dashboard queues; tasks &amp; follow-up; basic reporting</w:t>
            </w:r>
          </w:p>
        </w:tc>
        <w:tc>
          <w:tcPr>
            <w:tcW w:w="2340" w:type="dxa"/>
          </w:tcPr>
          <w:p w14:paraId="15B13DBD" w14:textId="77777777" w:rsidR="00BE57D1" w:rsidRDefault="0025320A">
            <w:r>
              <w:t>Queues show correct counts; stage transitions audited; tasks due dates drive reminders; CSV export works</w:t>
            </w:r>
          </w:p>
        </w:tc>
      </w:tr>
      <w:tr w:rsidR="004343EB" w14:paraId="061154F5" w14:textId="77777777">
        <w:trPr>
          <w:cantSplit/>
        </w:trPr>
        <w:tc>
          <w:tcPr>
            <w:tcW w:w="2340" w:type="dxa"/>
          </w:tcPr>
          <w:p w14:paraId="75D57A76" w14:textId="77777777" w:rsidR="004343EB" w:rsidRDefault="0025320A">
            <w:r>
              <w:t>Sprint 3</w:t>
            </w:r>
          </w:p>
        </w:tc>
        <w:tc>
          <w:tcPr>
            <w:tcW w:w="2340" w:type="dxa"/>
          </w:tcPr>
          <w:p>
            <w:r>
              <w:t>2 weeks</w:t>
            </w:r>
          </w:p>
        </w:tc>
        <w:tc>
          <w:tcPr>
            <w:tcW w:w="2340" w:type="dxa"/>
          </w:tcPr>
          <w:p w14:paraId="266E1D47" w14:textId="77777777" w:rsidR="00BE57D1" w:rsidRDefault="0025320A">
            <w:r>
              <w:t>Digital forms v1: Application Form (primary contact) + Supplementary Form (beneficial owners) + secure invites + e-sign</w:t>
            </w:r>
          </w:p>
        </w:tc>
        <w:tc>
          <w:tcPr>
            <w:tcW w:w="2340" w:type="dxa"/>
          </w:tcPr>
          <w:p w14:paraId="6965EBBB" w14:textId="77777777" w:rsidR="00BE57D1" w:rsidRDefault="0025320A">
            <w:r>
              <w:t>Primary contact can complete/sign; beneficial owners invited and can complete/sign; form snapshots stored and auditable</w:t>
            </w:r>
          </w:p>
        </w:tc>
      </w:tr>
      <w:tr w:rsidR="004343EB" w14:paraId="4C3DD69E" w14:textId="77777777">
        <w:trPr>
          <w:cantSplit/>
        </w:trPr>
        <w:tc>
          <w:tcPr>
            <w:tcW w:w="2340" w:type="dxa"/>
          </w:tcPr>
          <w:p w14:paraId="61F4DD52" w14:textId="77777777" w:rsidR="004343EB" w:rsidRDefault="0025320A">
            <w:r>
              <w:t>Sprint 4</w:t>
            </w:r>
          </w:p>
        </w:tc>
        <w:tc>
          <w:tcPr>
            <w:tcW w:w="2340" w:type="dxa"/>
          </w:tcPr>
          <w:p>
            <w:r>
              <w:t>2 weeks</w:t>
            </w:r>
          </w:p>
        </w:tc>
        <w:tc>
          <w:tcPr>
            <w:tcW w:w="2340" w:type="dxa"/>
          </w:tcPr>
          <w:p w14:paraId="42FCE17D" w14:textId="77777777" w:rsidR="00BE57D1" w:rsidRDefault="0025320A">
            <w:r>
              <w:t>Assessment v1: manual AML/ID/address/credit check capture + evidence upload; UCF approver restricted view + query loop</w:t>
            </w:r>
          </w:p>
        </w:tc>
        <w:tc>
          <w:tcPr>
            <w:tcW w:w="2340" w:type="dxa"/>
          </w:tcPr>
          <w:p w14:paraId="7A633D91" w14:textId="77777777" w:rsidR="00BE57D1" w:rsidRDefault="0025320A">
            <w:r>
              <w:t>Manual checks recorded with outcomes; progression gating works; UCF can approve/query/decline with comments and notifications</w:t>
            </w:r>
          </w:p>
        </w:tc>
      </w:tr>
      <w:tr w:rsidR="004343EB" w14:paraId="5B3AE5DD" w14:textId="77777777">
        <w:trPr>
          <w:cantSplit/>
        </w:trPr>
        <w:tc>
          <w:tcPr>
            <w:tcW w:w="2340" w:type="dxa"/>
          </w:tcPr>
          <w:p w14:paraId="7B5F374C" w14:textId="77777777" w:rsidR="004343EB" w:rsidRDefault="0025320A">
            <w:r>
              <w:t>Sprint 5</w:t>
            </w:r>
          </w:p>
        </w:tc>
        <w:tc>
          <w:tcPr>
            <w:tcW w:w="2340" w:type="dxa"/>
          </w:tcPr>
          <w:p>
            <w:r>
              <w:t>2 weeks</w:t>
            </w:r>
          </w:p>
        </w:tc>
        <w:tc>
          <w:tcPr>
            <w:tcW w:w="2340" w:type="dxa"/>
          </w:tcPr>
          <w:p w14:paraId="441A031B" w14:textId="77777777" w:rsidR="00BE57D1" w:rsidRDefault="0025320A">
            <w:r>
              <w:t>Offer &amp; legal docs v1: CCA/Non-CCA pack generation, pre-population, digital delivery, signing workflow</w:t>
            </w:r>
          </w:p>
        </w:tc>
        <w:tc>
          <w:tcPr>
            <w:tcW w:w="2340" w:type="dxa"/>
          </w:tcPr>
          <w:p w14:paraId="34F5F814" w14:textId="77777777" w:rsidR="00BE57D1" w:rsidRDefault="0025320A">
            <w:r>
              <w:t>Templates generate correctly; merge fields populated; signing status tracked; signed copies stored in library</w:t>
            </w:r>
          </w:p>
        </w:tc>
      </w:tr>
      <w:tr w:rsidR="004343EB" w14:paraId="59B234ED" w14:textId="77777777">
        <w:trPr>
          <w:cantSplit/>
        </w:trPr>
        <w:tc>
          <w:tcPr>
            <w:tcW w:w="2340" w:type="dxa"/>
          </w:tcPr>
          <w:p w14:paraId="7D913DE0" w14:textId="77777777" w:rsidR="004343EB" w:rsidRDefault="0025320A">
            <w:r>
              <w:t>Sprint 6</w:t>
            </w:r>
          </w:p>
        </w:tc>
        <w:tc>
          <w:tcPr>
            <w:tcW w:w="2340" w:type="dxa"/>
          </w:tcPr>
          <w:p>
            <w:r>
              <w:t>2 weeks</w:t>
            </w:r>
          </w:p>
        </w:tc>
        <w:tc>
          <w:tcPr>
            <w:tcW w:w="2340" w:type="dxa"/>
          </w:tcPr>
          <w:p w14:paraId="393B0ACA" w14:textId="77777777" w:rsidR="00BE57D1" w:rsidRDefault="0025320A">
            <w:r>
              <w:t>Acceptance + loan setup; bank details capture; loan record creation (Phase 1 lite); hardening, UAT fixes, migration runbook</w:t>
            </w:r>
          </w:p>
        </w:tc>
        <w:tc>
          <w:tcPr>
            <w:tcW w:w="2340" w:type="dxa"/>
          </w:tcPr>
          <w:p w14:paraId="2919B144" w14:textId="77777777" w:rsidR="00BE57D1" w:rsidRDefault="0025320A">
            <w:r>
              <w:t>Accepted cases create loan record; bank details captured; audit complete; UAT sign-off; go-live checklist ready</w:t>
            </w:r>
          </w:p>
        </w:tc>
      </w:tr>
      <w:tr w:rsidR="004343EB" w14:paraId="02AE55EB" w14:textId="77777777">
        <w:trPr>
          <w:cantSplit/>
        </w:trPr>
        <w:tc>
          <w:tcPr>
            <w:tcW w:w="2340" w:type="dxa"/>
          </w:tcPr>
          <w:p w14:paraId="24A53CEB" w14:textId="77777777" w:rsidR="004343EB" w:rsidRDefault="0025320A">
            <w:r>
              <w:t>Launch window</w:t>
            </w:r>
          </w:p>
        </w:tc>
        <w:tc>
          <w:tcPr>
            <w:tcW w:w="2340" w:type="dxa"/>
          </w:tcPr>
          <w:p>
            <w:r>
              <w:t>up to 1 week</w:t>
            </w:r>
          </w:p>
        </w:tc>
        <w:tc>
          <w:tcPr>
            <w:tcW w:w="2340" w:type="dxa"/>
          </w:tcPr>
          <w:p w14:paraId="22E5CBA4" w14:textId="77777777" w:rsidR="00BE57D1" w:rsidRDefault="0025320A">
            <w:r>
              <w:t>Production readiness + go-live support</w:t>
            </w:r>
          </w:p>
        </w:tc>
        <w:tc>
          <w:tcPr>
            <w:tcW w:w="2340" w:type="dxa"/>
          </w:tcPr>
          <w:p w14:paraId="64C207B3" w14:textId="77777777" w:rsidR="00BE57D1" w:rsidRDefault="0025320A">
            <w:r>
              <w:t>Production deploy completed; monitoring enabled; initial import/handoff executed; support coverage in place</w:t>
            </w:r>
          </w:p>
        </w:tc>
      </w:tr>
    </w:tbl>
    <w:p w14:paraId="7522BD75" w14:textId="77777777" w:rsidR="004343EB" w:rsidRDefault="004343EB"/>
    <w:p w14:paraId="50CB2E56" w14:textId="77777777" w:rsidR="004343EB" w:rsidRDefault="0025320A">
      <w:pPr>
        <w:pStyle w:val="Heading2"/>
      </w:pPr>
      <w:r>
        <w:lastRenderedPageBreak/>
        <w:t>6.1 Dependencies</w:t>
      </w:r>
    </w:p>
    <w:p w14:paraId="1DBD7B2D" w14:textId="77777777" w:rsidR="004343EB" w:rsidRDefault="0025320A">
      <w:pPr>
        <w:pStyle w:val="ListBullet"/>
      </w:pPr>
      <w:r>
        <w:t>Bank submission/return file specifications or samples (Phase 2) - required to validate formatter/parser (Bank of Ireland assumed).</w:t>
      </w:r>
    </w:p>
    <w:p w14:paraId="092B3056" w14:textId="77777777" w:rsidR="004343EB" w:rsidRDefault="0025320A">
      <w:pPr>
        <w:pStyle w:val="ListBullet"/>
      </w:pPr>
      <w:r>
        <w:t>NISBLF/KCONI export samples - expected within ~10 days.</w:t>
      </w:r>
    </w:p>
    <w:p w14:paraId="58EA158D" w14:textId="77777777" w:rsidR="004343EB" w:rsidRDefault="0025320A">
      <w:pPr>
        <w:pStyle w:val="ListBullet"/>
      </w:pPr>
      <w:r>
        <w:t>DocuSign account configuration and webhook access in staging and production.</w:t>
      </w:r>
    </w:p>
    <w:p w14:paraId="2749B8E9" w14:textId="77777777" w:rsidR="00BE57D1" w:rsidRDefault="0025320A">
      <w:pPr>
        <w:pStyle w:val="Heading2"/>
      </w:pPr>
      <w:r>
        <w:t>6.1 Phase 2 delivery plan (repayments and Direct Debit collections)</w:t>
      </w:r>
    </w:p>
    <w:p w14:paraId="524791B1" w14:textId="77777777" w:rsidR="00BE57D1" w:rsidRDefault="0025320A">
      <w:r>
        <w:t>Phase 2 is planned as four additional 2-week sprints immediately after Phase 1 go-live. Exact sequencing can be confirmed once bank file formats and reason-code taxonomy are validated.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51"/>
        <w:gridCol w:w="2340"/>
      </w:tblGrid>
      <w:tr w:rsidR="00BE57D1" w14:paraId="3F554146" w14:textId="77777777">
        <w:tc>
          <w:tcPr>
            <w:tcW w:w="2340" w:type="dxa"/>
          </w:tcPr>
          <w:p w14:paraId="1EAD2558" w14:textId="77777777" w:rsidR="00BE57D1" w:rsidRDefault="0025320A">
            <w:r>
              <w:t>Sprint</w:t>
            </w:r>
          </w:p>
        </w:tc>
        <w:tc>
          <w:tcPr>
            <w:tcW w:w="2340" w:type="dxa"/>
          </w:tcPr>
          <w:p>
            <w:r>
              <w:t>Duration</w:t>
            </w:r>
          </w:p>
        </w:tc>
        <w:tc>
          <w:tcPr>
            <w:tcW w:w="2340" w:type="dxa"/>
          </w:tcPr>
          <w:p w14:paraId="531B0CD3" w14:textId="77777777" w:rsidR="00BE57D1" w:rsidRDefault="0025320A">
            <w:r>
              <w:t>Key deliverables</w:t>
            </w:r>
          </w:p>
        </w:tc>
        <w:tc>
          <w:tcPr>
            <w:tcW w:w="2340" w:type="dxa"/>
          </w:tcPr>
          <w:p w14:paraId="4FC7CECC" w14:textId="77777777" w:rsidR="00BE57D1" w:rsidRDefault="0025320A">
            <w:r>
              <w:t>Acceptance criteria (summary)</w:t>
            </w:r>
          </w:p>
        </w:tc>
      </w:tr>
      <w:tr w:rsidR="00BE57D1" w14:paraId="164A1CD0" w14:textId="77777777">
        <w:tc>
          <w:tcPr>
            <w:tcW w:w="2340" w:type="dxa"/>
          </w:tcPr>
          <w:p w14:paraId="44B5FA1D" w14:textId="77777777" w:rsidR="00BE57D1" w:rsidRDefault="0025320A">
            <w:r>
              <w:t>Sprint 7</w:t>
            </w:r>
          </w:p>
        </w:tc>
        <w:tc>
          <w:tcPr>
            <w:tcW w:w="2340" w:type="dxa"/>
          </w:tcPr>
          <w:p>
            <w:r>
              <w:t>2 weeks</w:t>
            </w:r>
          </w:p>
        </w:tc>
        <w:tc>
          <w:tcPr>
            <w:tcW w:w="2340" w:type="dxa"/>
          </w:tcPr>
          <w:p w14:paraId="4FF78B85" w14:textId="77777777" w:rsidR="00BE57D1" w:rsidRDefault="0025320A">
            <w:r>
              <w:t>Repayment schedule engine + first repayment date rules (Day 1/Day 17 + working-day calendar) + servicing UI skeleton</w:t>
            </w:r>
          </w:p>
        </w:tc>
        <w:tc>
          <w:tcPr>
            <w:tcW w:w="2340" w:type="dxa"/>
          </w:tcPr>
          <w:p w14:paraId="66B058C3" w14:textId="77777777" w:rsidR="00BE57D1" w:rsidRDefault="0025320A">
            <w:r>
              <w:t>Schedule generated from offer terms; first repayment date calculator produces explainable outcomes; loan view shows schedule/ledger</w:t>
            </w:r>
          </w:p>
        </w:tc>
      </w:tr>
      <w:tr w:rsidR="00BE57D1" w14:paraId="40AEDF73" w14:textId="77777777">
        <w:tc>
          <w:tcPr>
            <w:tcW w:w="2340" w:type="dxa"/>
          </w:tcPr>
          <w:p w14:paraId="34402796" w14:textId="77777777" w:rsidR="00BE57D1" w:rsidRDefault="0025320A">
            <w:r>
              <w:t>Sprint 8</w:t>
            </w:r>
          </w:p>
        </w:tc>
        <w:tc>
          <w:tcPr>
            <w:tcW w:w="2340" w:type="dxa"/>
          </w:tcPr>
          <w:p>
            <w:r>
              <w:t>2 weeks</w:t>
            </w:r>
          </w:p>
        </w:tc>
        <w:tc>
          <w:tcPr>
            <w:tcW w:w="2340" w:type="dxa"/>
          </w:tcPr>
          <w:p w14:paraId="31853212" w14:textId="77777777" w:rsidR="00BE57D1" w:rsidRDefault="0025320A">
            <w:r>
              <w:t>Collections batching + outbound submission file generation (pluggable formatter; assume Bank of Ireland) + batch audit trail</w:t>
            </w:r>
          </w:p>
        </w:tc>
        <w:tc>
          <w:tcPr>
            <w:tcW w:w="2340" w:type="dxa"/>
          </w:tcPr>
          <w:p w14:paraId="5DDEA00C" w14:textId="77777777" w:rsidR="00BE57D1" w:rsidRDefault="0025320A">
            <w:r>
              <w:t>Day 1/Day 17 batches created; file generated and versioned; batch states and totals correct; operator workflow complete</w:t>
            </w:r>
          </w:p>
        </w:tc>
      </w:tr>
      <w:tr w:rsidR="00BE57D1" w14:paraId="10FEF9B1" w14:textId="77777777">
        <w:tc>
          <w:tcPr>
            <w:tcW w:w="2340" w:type="dxa"/>
          </w:tcPr>
          <w:p w14:paraId="0FBF189F" w14:textId="77777777" w:rsidR="00BE57D1" w:rsidRDefault="0025320A">
            <w:r>
              <w:t>Sprint 9</w:t>
            </w:r>
          </w:p>
        </w:tc>
        <w:tc>
          <w:tcPr>
            <w:tcW w:w="2340" w:type="dxa"/>
          </w:tcPr>
          <w:p>
            <w:r>
              <w:t>2 weeks</w:t>
            </w:r>
          </w:p>
        </w:tc>
        <w:tc>
          <w:tcPr>
            <w:tcW w:w="2340" w:type="dxa"/>
          </w:tcPr>
          <w:p w14:paraId="3BED86EE" w14:textId="77777777" w:rsidR="00BE57D1" w:rsidRDefault="0025320A">
            <w:r>
              <w:t>Return/unpaid file ingestion (bank-provided XML or other) + matching/reconciliation UI + reason code capture + tasks</w:t>
            </w:r>
          </w:p>
        </w:tc>
        <w:tc>
          <w:tcPr>
            <w:tcW w:w="2340" w:type="dxa"/>
          </w:tcPr>
          <w:p w14:paraId="225E26B0" w14:textId="77777777" w:rsidR="00BE57D1" w:rsidRDefault="0025320A">
            <w:r>
              <w:t>Return import updates batch items; failures recorded with reasons; unmatched items queued; follow-up tasks created</w:t>
            </w:r>
          </w:p>
        </w:tc>
      </w:tr>
      <w:tr w:rsidR="00BE57D1" w14:paraId="085529D4" w14:textId="77777777">
        <w:tc>
          <w:tcPr>
            <w:tcW w:w="2340" w:type="dxa"/>
          </w:tcPr>
          <w:p w14:paraId="20BDC748" w14:textId="77777777" w:rsidR="00BE57D1" w:rsidRDefault="0025320A">
            <w:r>
              <w:t>Sprint 10</w:t>
            </w:r>
          </w:p>
        </w:tc>
        <w:tc>
          <w:tcPr>
            <w:tcW w:w="2340" w:type="dxa"/>
          </w:tcPr>
          <w:p>
            <w:r>
              <w:t>2 weeks</w:t>
            </w:r>
          </w:p>
        </w:tc>
        <w:tc>
          <w:tcPr>
            <w:tcW w:w="2340" w:type="dxa"/>
          </w:tcPr>
          <w:p w14:paraId="3A35F45E" w14:textId="77777777" w:rsidR="00BE57D1" w:rsidRDefault="0025320A">
            <w:r>
              <w:t>Anomalies (manual/part payments, holidays, reschedules, settlement) + arrears tracking + collections reporting pack</w:t>
            </w:r>
          </w:p>
        </w:tc>
        <w:tc>
          <w:tcPr>
            <w:tcW w:w="2340" w:type="dxa"/>
          </w:tcPr>
          <w:p w14:paraId="42EC8FCB" w14:textId="77777777" w:rsidR="00BE57D1" w:rsidRDefault="0025320A">
            <w:r>
              <w:t>Anomalies applied with audit trail; arrears buckets correct; expected vs collected vs failed reports available; month-end extracts</w:t>
            </w:r>
          </w:p>
        </w:tc>
      </w:tr>
    </w:tbl>
    <w:p w14:paraId="46325DA4" w14:textId="77777777" w:rsidR="004343EB" w:rsidRDefault="0025320A">
      <w:pPr>
        <w:pStyle w:val="Heading1"/>
      </w:pPr>
      <w:r>
        <w:t>7. Resourcing and effort estimate</w:t>
      </w:r>
    </w:p>
    <w:p w14:paraId="153F3C31" w14:textId="77777777" w:rsidR="004343EB" w:rsidRDefault="0025320A">
      <w:r>
        <w:t>The plan below is sized to meet the  deadline. Hours assume a 37.5 hour working week.</w:t>
      </w:r>
    </w:p>
    <w:p w14:paraId="35F4CE96" w14:textId="77777777" w:rsidR="004343EB" w:rsidRDefault="0025320A">
      <w:pPr>
        <w:pStyle w:val="Heading2"/>
      </w:pPr>
      <w:r>
        <w:lastRenderedPageBreak/>
        <w:t>7.1 Team plan (deadline-driven)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2"/>
        <w:gridCol w:w="1561"/>
        <w:gridCol w:w="1682"/>
        <w:gridCol w:w="3931"/>
      </w:tblGrid>
      <w:tr w:rsidR="004343EB" w14:paraId="2A0B14AA" w14:textId="77777777">
        <w:trPr>
          <w:cantSplit/>
        </w:trPr>
        <w:tc>
          <w:tcPr>
            <w:tcW w:w="2880" w:type="dxa"/>
          </w:tcPr>
          <w:p w14:paraId="0BA61F78" w14:textId="77777777" w:rsidR="004343EB" w:rsidRDefault="0025320A">
            <w:r>
              <w:t>Role</w:t>
            </w:r>
          </w:p>
        </w:tc>
        <w:tc>
          <w:tcPr>
            <w:tcW w:w="1008" w:type="dxa"/>
          </w:tcPr>
          <w:p w14:paraId="7F12034D" w14:textId="77777777" w:rsidR="004343EB" w:rsidRDefault="0025320A">
            <w:r>
              <w:t>FTE</w:t>
            </w:r>
          </w:p>
        </w:tc>
        <w:tc>
          <w:tcPr>
            <w:tcW w:w="1728" w:type="dxa"/>
          </w:tcPr>
          <w:p w14:paraId="71159077" w14:textId="77777777" w:rsidR="00BE57D1" w:rsidRDefault="0025320A">
            <w:r>
              <w:t>Hours (Phase 1 + Phase 2)</w:t>
            </w:r>
          </w:p>
        </w:tc>
        <w:tc>
          <w:tcPr>
            <w:tcW w:w="4176" w:type="dxa"/>
          </w:tcPr>
          <w:p w14:paraId="635409DB" w14:textId="77777777" w:rsidR="004343EB" w:rsidRDefault="0025320A">
            <w:r>
              <w:t>Notes</w:t>
            </w:r>
          </w:p>
        </w:tc>
      </w:tr>
      <w:tr w:rsidR="004343EB" w14:paraId="7EB1EA26" w14:textId="77777777">
        <w:trPr>
          <w:cantSplit/>
        </w:trPr>
        <w:tc>
          <w:tcPr>
            <w:tcW w:w="2340" w:type="dxa"/>
          </w:tcPr>
          <w:p w14:paraId="06248C23" w14:textId="77777777" w:rsidR="004343EB" w:rsidRDefault="0025320A">
            <w:r>
              <w:t>Backend Engineer (Laravel)</w:t>
            </w:r>
          </w:p>
        </w:tc>
        <w:tc>
          <w:tcPr>
            <w:tcW w:w="2340" w:type="dxa"/>
          </w:tcPr>
          <w:p w14:paraId="4320CE0A" w14:textId="77777777" w:rsidR="004343EB" w:rsidRDefault="0025320A">
            <w:r>
              <w:t>3.0</w:t>
            </w:r>
          </w:p>
        </w:tc>
        <w:tc>
          <w:tcPr>
            <w:tcW w:w="2340" w:type="dxa"/>
          </w:tcPr>
          <w:p w14:paraId="5C8D3FBB" w14:textId="77777777" w:rsidR="00BE57D1" w:rsidRDefault="0025320A">
            <w:r>
              <w:t>1,100 (P1) + 650 (P2) = 1,750</w:t>
            </w:r>
          </w:p>
        </w:tc>
        <w:tc>
          <w:tcPr>
            <w:tcW w:w="2340" w:type="dxa"/>
          </w:tcPr>
          <w:p w14:paraId="31D2CA91" w14:textId="77777777" w:rsidR="00BE57D1" w:rsidRDefault="0025320A">
            <w:r>
              <w:t>Core workflow, forms, docs, approvals, offer/legal docs (P1) plus schedule/batching/returns/anomalies (P2).</w:t>
            </w:r>
          </w:p>
        </w:tc>
      </w:tr>
      <w:tr w:rsidR="004343EB" w14:paraId="44414DD9" w14:textId="77777777">
        <w:trPr>
          <w:cantSplit/>
        </w:trPr>
        <w:tc>
          <w:tcPr>
            <w:tcW w:w="2340" w:type="dxa"/>
          </w:tcPr>
          <w:p w14:paraId="0A70ACF8" w14:textId="77777777" w:rsidR="004343EB" w:rsidRDefault="0025320A">
            <w:r>
              <w:t>Frontend Engineer (React)</w:t>
            </w:r>
          </w:p>
        </w:tc>
        <w:tc>
          <w:tcPr>
            <w:tcW w:w="2340" w:type="dxa"/>
          </w:tcPr>
          <w:p w14:paraId="1FA84EA2" w14:textId="77777777" w:rsidR="004343EB" w:rsidRDefault="0025320A">
            <w:r>
              <w:t>2.0</w:t>
            </w:r>
          </w:p>
        </w:tc>
        <w:tc>
          <w:tcPr>
            <w:tcW w:w="2340" w:type="dxa"/>
          </w:tcPr>
          <w:p w14:paraId="16DD5A98" w14:textId="77777777" w:rsidR="00BE57D1" w:rsidRDefault="0025320A">
            <w:r>
              <w:t>820 (P1) + 350 (P2) = 1,170</w:t>
            </w:r>
          </w:p>
        </w:tc>
        <w:tc>
          <w:tcPr>
            <w:tcW w:w="2340" w:type="dxa"/>
          </w:tcPr>
          <w:p w14:paraId="44E94678" w14:textId="77777777" w:rsidR="00BE57D1" w:rsidRDefault="0025320A">
            <w:r>
              <w:t>Admin console + customer portal + approval UX (P1); servicing UI + reconciliation screens (P2).</w:t>
            </w:r>
          </w:p>
        </w:tc>
      </w:tr>
      <w:tr w:rsidR="004343EB" w14:paraId="4F481AA2" w14:textId="77777777">
        <w:trPr>
          <w:cantSplit/>
        </w:trPr>
        <w:tc>
          <w:tcPr>
            <w:tcW w:w="2340" w:type="dxa"/>
          </w:tcPr>
          <w:p w14:paraId="18545906" w14:textId="77777777" w:rsidR="004343EB" w:rsidRDefault="0025320A">
            <w:r>
              <w:t>QA Engineer</w:t>
            </w:r>
          </w:p>
        </w:tc>
        <w:tc>
          <w:tcPr>
            <w:tcW w:w="2340" w:type="dxa"/>
          </w:tcPr>
          <w:p w14:paraId="76E7F0D3" w14:textId="77777777" w:rsidR="004343EB" w:rsidRDefault="0025320A">
            <w:r>
              <w:t>1.0</w:t>
            </w:r>
          </w:p>
        </w:tc>
        <w:tc>
          <w:tcPr>
            <w:tcW w:w="2340" w:type="dxa"/>
          </w:tcPr>
          <w:p w14:paraId="3B0ED0F4" w14:textId="77777777" w:rsidR="00BE57D1" w:rsidRDefault="0025320A">
            <w:r>
              <w:t>480 (P1) + 260 (P2) = 740</w:t>
            </w:r>
          </w:p>
        </w:tc>
        <w:tc>
          <w:tcPr>
            <w:tcW w:w="2340" w:type="dxa"/>
          </w:tcPr>
          <w:p w14:paraId="4272F5AF" w14:textId="77777777" w:rsidR="00BE57D1" w:rsidRDefault="0025320A">
            <w:r>
              <w:t>Test plans, automation where feasible, UAT support (both phases).</w:t>
            </w:r>
          </w:p>
        </w:tc>
      </w:tr>
      <w:tr w:rsidR="004343EB" w14:paraId="7548645E" w14:textId="77777777">
        <w:trPr>
          <w:cantSplit/>
        </w:trPr>
        <w:tc>
          <w:tcPr>
            <w:tcW w:w="2340" w:type="dxa"/>
          </w:tcPr>
          <w:p w14:paraId="1C328D73" w14:textId="77777777" w:rsidR="004343EB" w:rsidRDefault="0025320A">
            <w:r>
              <w:t>Tech Lead / Architect</w:t>
            </w:r>
          </w:p>
        </w:tc>
        <w:tc>
          <w:tcPr>
            <w:tcW w:w="2340" w:type="dxa"/>
          </w:tcPr>
          <w:p w14:paraId="5A692B06" w14:textId="77777777" w:rsidR="004343EB" w:rsidRDefault="0025320A">
            <w:r>
              <w:t>0.5</w:t>
            </w:r>
          </w:p>
        </w:tc>
        <w:tc>
          <w:tcPr>
            <w:tcW w:w="2340" w:type="dxa"/>
          </w:tcPr>
          <w:p w14:paraId="0FA47281" w14:textId="77777777" w:rsidR="00BE57D1" w:rsidRDefault="0025320A">
            <w:r>
              <w:t>220 (P1) + 120 (P2) = 340</w:t>
            </w:r>
          </w:p>
        </w:tc>
        <w:tc>
          <w:tcPr>
            <w:tcW w:w="2340" w:type="dxa"/>
          </w:tcPr>
          <w:p w14:paraId="32C972DD" w14:textId="77777777" w:rsidR="00BE57D1" w:rsidRDefault="0025320A">
            <w:r>
              <w:t>Design governance, code review, risk management.</w:t>
            </w:r>
          </w:p>
        </w:tc>
      </w:tr>
      <w:tr w:rsidR="004343EB" w14:paraId="55708DB6" w14:textId="77777777">
        <w:trPr>
          <w:cantSplit/>
        </w:trPr>
        <w:tc>
          <w:tcPr>
            <w:tcW w:w="2340" w:type="dxa"/>
          </w:tcPr>
          <w:p w14:paraId="753F736A" w14:textId="77777777" w:rsidR="004343EB" w:rsidRDefault="0025320A">
            <w:r>
              <w:t>PM/BA</w:t>
            </w:r>
          </w:p>
        </w:tc>
        <w:tc>
          <w:tcPr>
            <w:tcW w:w="2340" w:type="dxa"/>
          </w:tcPr>
          <w:p w14:paraId="1E3BA0B9" w14:textId="77777777" w:rsidR="004343EB" w:rsidRDefault="0025320A">
            <w:r>
              <w:t>0.5</w:t>
            </w:r>
          </w:p>
        </w:tc>
        <w:tc>
          <w:tcPr>
            <w:tcW w:w="2340" w:type="dxa"/>
          </w:tcPr>
          <w:p w14:paraId="70918C61" w14:textId="77777777" w:rsidR="00BE57D1" w:rsidRDefault="0025320A">
            <w:r>
              <w:t>240 (P1) + 120 (P2) = 360</w:t>
            </w:r>
          </w:p>
        </w:tc>
        <w:tc>
          <w:tcPr>
            <w:tcW w:w="2340" w:type="dxa"/>
          </w:tcPr>
          <w:p w14:paraId="1AC367C4" w14:textId="77777777" w:rsidR="00BE57D1" w:rsidRDefault="0025320A">
            <w:r>
              <w:t>Requirements, client demos, acceptance criteria, UAT coordination.</w:t>
            </w:r>
          </w:p>
        </w:tc>
      </w:tr>
      <w:tr w:rsidR="004343EB" w14:paraId="328C0512" w14:textId="77777777">
        <w:trPr>
          <w:cantSplit/>
        </w:trPr>
        <w:tc>
          <w:tcPr>
            <w:tcW w:w="2340" w:type="dxa"/>
          </w:tcPr>
          <w:p w14:paraId="59F97235" w14:textId="77777777" w:rsidR="004343EB" w:rsidRDefault="0025320A">
            <w:r>
              <w:t>DevOps/Platform</w:t>
            </w:r>
          </w:p>
        </w:tc>
        <w:tc>
          <w:tcPr>
            <w:tcW w:w="2340" w:type="dxa"/>
          </w:tcPr>
          <w:p w14:paraId="519F3518" w14:textId="77777777" w:rsidR="004343EB" w:rsidRDefault="0025320A">
            <w:r>
              <w:t>0.5</w:t>
            </w:r>
          </w:p>
        </w:tc>
        <w:tc>
          <w:tcPr>
            <w:tcW w:w="2340" w:type="dxa"/>
          </w:tcPr>
          <w:p w14:paraId="63C4AB64" w14:textId="77777777" w:rsidR="00BE57D1" w:rsidRDefault="0025320A">
            <w:r>
              <w:t>180 (P1) + 80 (P2) = 260</w:t>
            </w:r>
          </w:p>
        </w:tc>
        <w:tc>
          <w:tcPr>
            <w:tcW w:w="2340" w:type="dxa"/>
          </w:tcPr>
          <w:p w14:paraId="0AEFF4B9" w14:textId="77777777" w:rsidR="00BE57D1" w:rsidRDefault="0025320A">
            <w:r>
              <w:t>Deployments, secrets, monitoring, staging/prod readiness.</w:t>
            </w:r>
          </w:p>
        </w:tc>
      </w:tr>
    </w:tbl>
    <w:p w14:paraId="40AB4F4B" w14:textId="77777777" w:rsidR="004343EB" w:rsidRDefault="004343EB"/>
    <w:p w14:paraId="070DBC3A" w14:textId="77777777" w:rsidR="004343EB" w:rsidRDefault="0025320A">
      <w:r>
        <w:t>Total planned delivery hours: approximately 4,620 hours (including QA/PM/Tech Lead/DevOps). This is a deadline-driven plan; if resourcing is reduced, scope or delivery date must change.</w:t>
      </w:r>
    </w:p>
    <w:p w14:paraId="34FAB797" w14:textId="77777777" w:rsidR="004343EB" w:rsidRDefault="0025320A">
      <w:pPr>
        <w:pStyle w:val="Heading2"/>
      </w:pPr>
      <w:r>
        <w:t>7.2 Effort breakdown by workstream (engineering)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4"/>
        <w:gridCol w:w="3802"/>
      </w:tblGrid>
      <w:tr w:rsidR="004343EB" w14:paraId="02698166" w14:textId="77777777" w:rsidTr="00B72CA2">
        <w:trPr>
          <w:cantSplit/>
        </w:trPr>
        <w:tc>
          <w:tcPr>
            <w:tcW w:w="5774" w:type="dxa"/>
          </w:tcPr>
          <w:p w14:paraId="1161F061" w14:textId="77777777" w:rsidR="004343EB" w:rsidRDefault="0025320A">
            <w:r>
              <w:t>Workstream</w:t>
            </w:r>
          </w:p>
        </w:tc>
        <w:tc>
          <w:tcPr>
            <w:tcW w:w="3802" w:type="dxa"/>
          </w:tcPr>
          <w:p w14:paraId="754F6884" w14:textId="77777777" w:rsidR="004343EB" w:rsidRDefault="0025320A">
            <w:r>
              <w:t>Estimated hours</w:t>
            </w:r>
          </w:p>
        </w:tc>
      </w:tr>
      <w:tr w:rsidR="004343EB" w14:paraId="021AAB72" w14:textId="77777777" w:rsidTr="00B72CA2">
        <w:trPr>
          <w:cantSplit/>
        </w:trPr>
        <w:tc>
          <w:tcPr>
            <w:tcW w:w="5774" w:type="dxa"/>
          </w:tcPr>
          <w:p w14:paraId="2495D9AF" w14:textId="77777777" w:rsidR="00BE57D1" w:rsidRDefault="0025320A">
            <w:r>
              <w:t>Foundations + RBAC + audit + admin console + dashboard queues (Phase 1)</w:t>
            </w:r>
          </w:p>
        </w:tc>
        <w:tc>
          <w:tcPr>
            <w:tcW w:w="3802" w:type="dxa"/>
          </w:tcPr>
          <w:p w14:paraId="23CCC7D3" w14:textId="77777777" w:rsidR="00BE57D1" w:rsidRDefault="0025320A">
            <w:r>
              <w:t>320</w:t>
            </w:r>
          </w:p>
        </w:tc>
      </w:tr>
      <w:tr w:rsidR="004343EB" w14:paraId="2F9702FA" w14:textId="77777777" w:rsidTr="00B72CA2">
        <w:trPr>
          <w:cantSplit/>
        </w:trPr>
        <w:tc>
          <w:tcPr>
            <w:tcW w:w="5774" w:type="dxa"/>
          </w:tcPr>
          <w:p w14:paraId="542FD3F5" w14:textId="77777777" w:rsidR="00BE57D1" w:rsidRDefault="0025320A">
            <w:r>
              <w:t>Enquiry/application workflow + tasks/follow-up + duplicate resolution + handoff/import (Phase 1)</w:t>
            </w:r>
          </w:p>
        </w:tc>
        <w:tc>
          <w:tcPr>
            <w:tcW w:w="3802" w:type="dxa"/>
          </w:tcPr>
          <w:p w14:paraId="49E349E7" w14:textId="77777777" w:rsidR="00BE57D1" w:rsidRDefault="0025320A">
            <w:r>
              <w:t>360</w:t>
            </w:r>
          </w:p>
        </w:tc>
      </w:tr>
      <w:tr w:rsidR="004343EB" w14:paraId="373BBC38" w14:textId="77777777" w:rsidTr="00B72CA2">
        <w:trPr>
          <w:cantSplit/>
        </w:trPr>
        <w:tc>
          <w:tcPr>
            <w:tcW w:w="5774" w:type="dxa"/>
          </w:tcPr>
          <w:p w14:paraId="4F5A056A" w14:textId="77777777" w:rsidR="00BE57D1" w:rsidRDefault="0025320A">
            <w:r>
              <w:t>Digital forms: Application + Supplementary (per beneficial owner) + e-sign capture (Phase 1)</w:t>
            </w:r>
          </w:p>
        </w:tc>
        <w:tc>
          <w:tcPr>
            <w:tcW w:w="3802" w:type="dxa"/>
          </w:tcPr>
          <w:p w14:paraId="4B8E901E" w14:textId="77777777" w:rsidR="00BE57D1" w:rsidRDefault="0025320A">
            <w:r>
              <w:t>320</w:t>
            </w:r>
          </w:p>
        </w:tc>
      </w:tr>
      <w:tr w:rsidR="004343EB" w14:paraId="4F73A403" w14:textId="77777777" w:rsidTr="00B72CA2">
        <w:trPr>
          <w:cantSplit/>
        </w:trPr>
        <w:tc>
          <w:tcPr>
            <w:tcW w:w="5774" w:type="dxa"/>
          </w:tcPr>
          <w:p w14:paraId="09B08AB6" w14:textId="77777777" w:rsidR="00BE57D1" w:rsidRDefault="0025320A">
            <w:r>
              <w:t>Assessment pack: manual AML/ID/address/credit checks + evidence upload + gating (Phase 1)</w:t>
            </w:r>
          </w:p>
        </w:tc>
        <w:tc>
          <w:tcPr>
            <w:tcW w:w="3802" w:type="dxa"/>
          </w:tcPr>
          <w:p w14:paraId="54C61DD7" w14:textId="77777777" w:rsidR="00BE57D1" w:rsidRDefault="0025320A">
            <w:r>
              <w:t>260</w:t>
            </w:r>
          </w:p>
        </w:tc>
      </w:tr>
      <w:tr w:rsidR="004343EB" w14:paraId="51043ADC" w14:textId="77777777" w:rsidTr="00B72CA2">
        <w:trPr>
          <w:cantSplit/>
        </w:trPr>
        <w:tc>
          <w:tcPr>
            <w:tcW w:w="5774" w:type="dxa"/>
          </w:tcPr>
          <w:p w14:paraId="2267D7F1" w14:textId="77777777" w:rsidR="00BE57D1" w:rsidRDefault="0025320A">
            <w:r>
              <w:t>UCF approval workflow: restricted view + approve/query/decline + notifications (Phase 1)</w:t>
            </w:r>
          </w:p>
        </w:tc>
        <w:tc>
          <w:tcPr>
            <w:tcW w:w="3802" w:type="dxa"/>
          </w:tcPr>
          <w:p w14:paraId="04D3EBA8" w14:textId="77777777" w:rsidR="00BE57D1" w:rsidRDefault="0025320A">
            <w:r>
              <w:t>220</w:t>
            </w:r>
          </w:p>
        </w:tc>
      </w:tr>
      <w:tr w:rsidR="004343EB" w14:paraId="608A9C91" w14:textId="77777777" w:rsidTr="00B72CA2">
        <w:trPr>
          <w:cantSplit/>
        </w:trPr>
        <w:tc>
          <w:tcPr>
            <w:tcW w:w="5774" w:type="dxa"/>
          </w:tcPr>
          <w:p w14:paraId="2A52F7EB" w14:textId="77777777" w:rsidR="00BE57D1" w:rsidRDefault="0025320A">
            <w:r>
              <w:t>Offer management + legal pack generation (CCA/Non-CCA) + pre-population + delivery + signing (Phase 1)</w:t>
            </w:r>
          </w:p>
        </w:tc>
        <w:tc>
          <w:tcPr>
            <w:tcW w:w="3802" w:type="dxa"/>
          </w:tcPr>
          <w:p w14:paraId="4BFDBEB9" w14:textId="77777777" w:rsidR="00BE57D1" w:rsidRDefault="0025320A">
            <w:r>
              <w:t>420</w:t>
            </w:r>
          </w:p>
        </w:tc>
      </w:tr>
      <w:tr w:rsidR="004343EB" w14:paraId="505A525D" w14:textId="77777777" w:rsidTr="00B72CA2">
        <w:trPr>
          <w:cantSplit/>
        </w:trPr>
        <w:tc>
          <w:tcPr>
            <w:tcW w:w="5774" w:type="dxa"/>
          </w:tcPr>
          <w:p w14:paraId="40A54CF4" w14:textId="77777777" w:rsidR="00BE57D1" w:rsidRDefault="0025320A">
            <w:r>
              <w:t>Customer portal UX: status tracker, uploads, invites, signatures (Phase 1)</w:t>
            </w:r>
          </w:p>
        </w:tc>
        <w:tc>
          <w:tcPr>
            <w:tcW w:w="3802" w:type="dxa"/>
          </w:tcPr>
          <w:p w14:paraId="20860429" w14:textId="77777777" w:rsidR="00BE57D1" w:rsidRDefault="0025320A">
            <w:r>
              <w:t>240</w:t>
            </w:r>
          </w:p>
        </w:tc>
      </w:tr>
      <w:tr w:rsidR="004343EB" w14:paraId="61C101AD" w14:textId="77777777" w:rsidTr="00B72CA2">
        <w:trPr>
          <w:cantSplit/>
        </w:trPr>
        <w:tc>
          <w:tcPr>
            <w:tcW w:w="5774" w:type="dxa"/>
          </w:tcPr>
          <w:p w14:paraId="34169FD7" w14:textId="77777777" w:rsidR="00BE57D1" w:rsidRDefault="0025320A">
            <w:r>
              <w:t>Loan setup (Phase 1 lite): acceptance outcomes + agreement date + bank details + loan record creation</w:t>
            </w:r>
          </w:p>
        </w:tc>
        <w:tc>
          <w:tcPr>
            <w:tcW w:w="3802" w:type="dxa"/>
          </w:tcPr>
          <w:p w14:paraId="62FEBDB7" w14:textId="77777777" w:rsidR="00BE57D1" w:rsidRDefault="0025320A">
            <w:r>
              <w:t>140</w:t>
            </w:r>
          </w:p>
        </w:tc>
      </w:tr>
      <w:tr w:rsidR="004343EB" w14:paraId="3A88B9E1" w14:textId="77777777" w:rsidTr="00B72CA2">
        <w:trPr>
          <w:cantSplit/>
        </w:trPr>
        <w:tc>
          <w:tcPr>
            <w:tcW w:w="5774" w:type="dxa"/>
          </w:tcPr>
          <w:p w14:paraId="446A2EC7" w14:textId="77777777" w:rsidR="00BE57D1" w:rsidRDefault="0025320A">
            <w:r>
              <w:t>Repayments &amp; collections batching + outbound submission file generation (Phase 2)</w:t>
            </w:r>
          </w:p>
        </w:tc>
        <w:tc>
          <w:tcPr>
            <w:tcW w:w="3802" w:type="dxa"/>
          </w:tcPr>
          <w:p w14:paraId="38915578" w14:textId="77777777" w:rsidR="00BE57D1" w:rsidRDefault="0025320A">
            <w:r>
              <w:t>420</w:t>
            </w:r>
          </w:p>
        </w:tc>
      </w:tr>
      <w:tr w:rsidR="004343EB" w14:paraId="7292ED18" w14:textId="77777777" w:rsidTr="00B72CA2">
        <w:trPr>
          <w:cantSplit/>
        </w:trPr>
        <w:tc>
          <w:tcPr>
            <w:tcW w:w="5774" w:type="dxa"/>
          </w:tcPr>
          <w:p w14:paraId="2A4FCC0C" w14:textId="77777777" w:rsidR="00BE57D1" w:rsidRDefault="0025320A">
            <w:r>
              <w:t>Return/unpaid import + reconciliation + arrears + statements/month-end extracts (Phase 2)</w:t>
            </w:r>
          </w:p>
        </w:tc>
        <w:tc>
          <w:tcPr>
            <w:tcW w:w="3802" w:type="dxa"/>
          </w:tcPr>
          <w:p w14:paraId="5253C3FF" w14:textId="77777777" w:rsidR="00BE57D1" w:rsidRDefault="0025320A">
            <w:r>
              <w:t>420</w:t>
            </w:r>
          </w:p>
        </w:tc>
      </w:tr>
      <w:tr w:rsidR="004343EB" w14:paraId="50CF700F" w14:textId="77777777" w:rsidTr="00B72CA2">
        <w:trPr>
          <w:cantSplit/>
        </w:trPr>
        <w:tc>
          <w:tcPr>
            <w:tcW w:w="5774" w:type="dxa"/>
          </w:tcPr>
          <w:p w14:paraId="099E9B4C" w14:textId="77777777" w:rsidR="00BE57D1" w:rsidRDefault="0025320A">
            <w:r>
              <w:t>Notifications + communications log (Phase 1)</w:t>
            </w:r>
          </w:p>
        </w:tc>
        <w:tc>
          <w:tcPr>
            <w:tcW w:w="3802" w:type="dxa"/>
          </w:tcPr>
          <w:p w14:paraId="24B8638A" w14:textId="77777777" w:rsidR="00BE57D1" w:rsidRDefault="0025320A">
            <w:r>
              <w:t>160</w:t>
            </w:r>
          </w:p>
        </w:tc>
      </w:tr>
      <w:tr w:rsidR="004343EB" w14:paraId="4855E61D" w14:textId="77777777" w:rsidTr="00B72CA2">
        <w:trPr>
          <w:cantSplit/>
        </w:trPr>
        <w:tc>
          <w:tcPr>
            <w:tcW w:w="5774" w:type="dxa"/>
          </w:tcPr>
          <w:p w14:paraId="410AE1DD" w14:textId="77777777" w:rsidR="00BE57D1" w:rsidRDefault="0025320A">
            <w:r>
              <w:lastRenderedPageBreak/>
              <w:t>Reporting exports and MI basics (Phase 1 + Phase 2)</w:t>
            </w:r>
          </w:p>
        </w:tc>
        <w:tc>
          <w:tcPr>
            <w:tcW w:w="3802" w:type="dxa"/>
          </w:tcPr>
          <w:p w14:paraId="5987C322" w14:textId="77777777" w:rsidR="00BE57D1" w:rsidRDefault="0025320A">
            <w:r>
              <w:t>200</w:t>
            </w:r>
          </w:p>
        </w:tc>
      </w:tr>
      <w:tr w:rsidR="00BE57D1" w14:paraId="5D7C5FD3" w14:textId="77777777">
        <w:tc>
          <w:tcPr>
            <w:tcW w:w="5774" w:type="dxa"/>
          </w:tcPr>
          <w:p w14:paraId="2269BC8E" w14:textId="77777777" w:rsidR="00BE57D1" w:rsidRDefault="0025320A">
            <w:r>
              <w:t>QA + UAT (test planning, regression, release validation) (Phase 1 + Phase 2)</w:t>
            </w:r>
          </w:p>
        </w:tc>
        <w:tc>
          <w:tcPr>
            <w:tcW w:w="3802" w:type="dxa"/>
          </w:tcPr>
          <w:p w14:paraId="4D735B24" w14:textId="77777777" w:rsidR="00BE57D1" w:rsidRDefault="0025320A">
            <w:r>
              <w:t>480</w:t>
            </w:r>
          </w:p>
        </w:tc>
      </w:tr>
    </w:tbl>
    <w:p w14:paraId="07750323" w14:textId="77777777" w:rsidR="004343EB" w:rsidRDefault="004343EB"/>
    <w:p w14:paraId="2F061541" w14:textId="77777777" w:rsidR="004343EB" w:rsidRDefault="0025320A">
      <w:r>
        <w:t>Total estimated hours (engineering + QA): approximately 3,</w:t>
      </w:r>
      <w:r w:rsidR="00BB06AE">
        <w:t>180</w:t>
      </w:r>
      <w:r>
        <w:t xml:space="preserve"> hours.</w:t>
      </w:r>
    </w:p>
    <w:p w14:paraId="176A39A7" w14:textId="77777777" w:rsidR="004343EB" w:rsidRDefault="0025320A">
      <w:pPr>
        <w:pStyle w:val="Heading2"/>
      </w:pPr>
      <w:r>
        <w:t>7.3 Commercial estimate (pricing)</w:t>
      </w:r>
    </w:p>
    <w:p w14:paraId="613289BE" w14:textId="77777777" w:rsidR="004343EB" w:rsidRDefault="0025320A">
      <w:r>
        <w:t>Pricing can be derived by applying an agreed blended hourly rate to the planned delivery hours.</w:t>
      </w:r>
      <w:r>
        <w:br/>
        <w:t>Estimated cost = Total hours x Blended hourly rate</w:t>
      </w:r>
      <w:r>
        <w:br/>
      </w:r>
      <w:r>
        <w:br/>
        <w:t>Total hours (delivery plan): 4,620</w:t>
      </w:r>
      <w:r>
        <w:br/>
        <w:t>Recommended contingency: 10-15% until bank formats and legacy exports are validated.</w:t>
      </w:r>
    </w:p>
    <w:p w14:paraId="6ADB2233" w14:textId="77777777" w:rsidR="004343EB" w:rsidRDefault="004343EB"/>
    <w:p w14:paraId="73BBF91B" w14:textId="77777777" w:rsidR="004343EB" w:rsidRDefault="0025320A">
      <w:pPr>
        <w:pStyle w:val="Heading1"/>
      </w:pPr>
      <w:r>
        <w:t>8. Risks, assumptions and mitigations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9"/>
        <w:gridCol w:w="2383"/>
        <w:gridCol w:w="4194"/>
      </w:tblGrid>
      <w:tr w:rsidR="004343EB" w14:paraId="7A53D394" w14:textId="77777777">
        <w:trPr>
          <w:cantSplit/>
        </w:trPr>
        <w:tc>
          <w:tcPr>
            <w:tcW w:w="3312" w:type="dxa"/>
          </w:tcPr>
          <w:p w14:paraId="0D50874F" w14:textId="77777777" w:rsidR="004343EB" w:rsidRDefault="0025320A">
            <w:r>
              <w:t>Risk / dependency</w:t>
            </w:r>
          </w:p>
        </w:tc>
        <w:tc>
          <w:tcPr>
            <w:tcW w:w="1440" w:type="dxa"/>
          </w:tcPr>
          <w:p w14:paraId="656396F9" w14:textId="77777777" w:rsidR="004343EB" w:rsidRDefault="0025320A">
            <w:r>
              <w:t>Impact</w:t>
            </w:r>
          </w:p>
        </w:tc>
        <w:tc>
          <w:tcPr>
            <w:tcW w:w="5472" w:type="dxa"/>
          </w:tcPr>
          <w:p w14:paraId="38A3ADEB" w14:textId="77777777" w:rsidR="004343EB" w:rsidRDefault="0025320A">
            <w:r>
              <w:t>Mitigation</w:t>
            </w:r>
          </w:p>
        </w:tc>
      </w:tr>
      <w:tr w:rsidR="004343EB" w14:paraId="62170D37" w14:textId="77777777">
        <w:trPr>
          <w:cantSplit/>
        </w:trPr>
        <w:tc>
          <w:tcPr>
            <w:tcW w:w="3120" w:type="dxa"/>
          </w:tcPr>
          <w:p w14:paraId="7CE8D258" w14:textId="77777777" w:rsidR="00BE57D1" w:rsidRDefault="0025320A">
            <w:r>
              <w:t>Bank Direct Debit submission/return formats differ from assumptions (Bank of Ireland assumed)</w:t>
            </w:r>
          </w:p>
        </w:tc>
        <w:tc>
          <w:tcPr>
            <w:tcW w:w="3120" w:type="dxa"/>
          </w:tcPr>
          <w:p w14:paraId="0ADA644C" w14:textId="77777777" w:rsidR="00BE57D1" w:rsidRDefault="0025320A">
            <w:r>
              <w:t>High</w:t>
            </w:r>
          </w:p>
        </w:tc>
        <w:tc>
          <w:tcPr>
            <w:tcW w:w="3120" w:type="dxa"/>
          </w:tcPr>
          <w:p w14:paraId="7746617E" w14:textId="77777777" w:rsidR="00BE57D1" w:rsidRDefault="0025320A">
            <w:r>
              <w:t>Implement formatter/parser abstraction; confirm bank/portal and obtain sample files early in Phase 2; include manual mapping UI for unmatched returns.</w:t>
            </w:r>
          </w:p>
        </w:tc>
      </w:tr>
      <w:tr w:rsidR="004343EB" w14:paraId="2C03CC59" w14:textId="77777777">
        <w:trPr>
          <w:cantSplit/>
        </w:trPr>
        <w:tc>
          <w:tcPr>
            <w:tcW w:w="3120" w:type="dxa"/>
          </w:tcPr>
          <w:p w14:paraId="2962ED25" w14:textId="77777777" w:rsidR="00BE57D1" w:rsidRDefault="0025320A">
            <w:r>
              <w:t>Handoff/import mapping from legacy is incomplete or changes during delivery</w:t>
            </w:r>
          </w:p>
        </w:tc>
        <w:tc>
          <w:tcPr>
            <w:tcW w:w="3120" w:type="dxa"/>
          </w:tcPr>
          <w:p w14:paraId="53306913" w14:textId="77777777" w:rsidR="00BE57D1" w:rsidRDefault="0025320A">
            <w:r>
              <w:t>High</w:t>
            </w:r>
          </w:p>
        </w:tc>
        <w:tc>
          <w:tcPr>
            <w:tcW w:w="3120" w:type="dxa"/>
          </w:tcPr>
          <w:p w14:paraId="033BE66E" w14:textId="77777777" w:rsidR="00BE57D1" w:rsidRDefault="0025320A">
            <w:r>
              <w:t>Validate mapping in Sprint 1-2 with client sample exports; design for iterative mapping; log and report unmapped fields.</w:t>
            </w:r>
          </w:p>
        </w:tc>
      </w:tr>
      <w:tr w:rsidR="004343EB" w14:paraId="5C126DFF" w14:textId="77777777">
        <w:trPr>
          <w:cantSplit/>
        </w:trPr>
        <w:tc>
          <w:tcPr>
            <w:tcW w:w="3120" w:type="dxa"/>
          </w:tcPr>
          <w:p w14:paraId="28C349A1" w14:textId="77777777" w:rsidR="00BE57D1" w:rsidRDefault="0025320A">
            <w:r>
              <w:t>E-sign provider/legal acceptance is not confirmed early</w:t>
            </w:r>
          </w:p>
        </w:tc>
        <w:tc>
          <w:tcPr>
            <w:tcW w:w="3120" w:type="dxa"/>
          </w:tcPr>
          <w:p w14:paraId="66EC610E" w14:textId="77777777" w:rsidR="00BE57D1" w:rsidRDefault="0025320A">
            <w:r>
              <w:t>Medium</w:t>
            </w:r>
          </w:p>
        </w:tc>
        <w:tc>
          <w:tcPr>
            <w:tcW w:w="3120" w:type="dxa"/>
          </w:tcPr>
          <w:p w14:paraId="15543F70" w14:textId="77777777" w:rsidR="00BE57D1" w:rsidRDefault="0025320A">
            <w:r>
              <w:t>Proceed with DocuSign-compatible design; keep provider-agnostic integration layer; confirm before Sprint 5 to avoid rework.</w:t>
            </w:r>
          </w:p>
        </w:tc>
      </w:tr>
      <w:tr w:rsidR="004343EB" w14:paraId="3A44790C" w14:textId="77777777">
        <w:trPr>
          <w:cantSplit/>
        </w:trPr>
        <w:tc>
          <w:tcPr>
            <w:tcW w:w="3120" w:type="dxa"/>
          </w:tcPr>
          <w:p>
            <w:r>
              <w:t>UAT feedback arrives late in Phase 1</w:t>
            </w:r>
          </w:p>
        </w:tc>
        <w:tc>
          <w:tcPr>
            <w:tcW w:w="3120" w:type="dxa"/>
          </w:tcPr>
          <w:p w14:paraId="4D4F2D34" w14:textId="77777777" w:rsidR="00BE57D1" w:rsidRDefault="0025320A">
            <w:r>
              <w:t>High</w:t>
            </w:r>
          </w:p>
        </w:tc>
        <w:tc>
          <w:tcPr>
            <w:tcW w:w="3120" w:type="dxa"/>
          </w:tcPr>
          <w:p w14:paraId="7185EF91" w14:textId="77777777" w:rsidR="00BE57D1" w:rsidRDefault="0025320A">
            <w:r>
              <w:t>Weekly demos; freeze scope end of Sprint 5; reserve Sprint 6 for UAT fixes/hardening; define acceptance criteria per sprint.</w:t>
            </w:r>
          </w:p>
        </w:tc>
      </w:tr>
      <w:tr w:rsidR="004343EB" w14:paraId="5CA41A03" w14:textId="77777777">
        <w:trPr>
          <w:cantSplit/>
        </w:trPr>
        <w:tc>
          <w:tcPr>
            <w:tcW w:w="3120" w:type="dxa"/>
          </w:tcPr>
          <w:p w14:paraId="6FE4A66F" w14:textId="77777777" w:rsidR="00BE57D1" w:rsidRDefault="0025320A">
            <w:r>
              <w:t>Repayment policy edge cases (holidays, settlements, part-payments) are not fully defined</w:t>
            </w:r>
          </w:p>
        </w:tc>
        <w:tc>
          <w:tcPr>
            <w:tcW w:w="3120" w:type="dxa"/>
          </w:tcPr>
          <w:p w14:paraId="31D1F1CD" w14:textId="77777777" w:rsidR="00BE57D1" w:rsidRDefault="0025320A">
            <w:r>
              <w:t>Medium</w:t>
            </w:r>
          </w:p>
        </w:tc>
        <w:tc>
          <w:tcPr>
            <w:tcW w:w="3120" w:type="dxa"/>
          </w:tcPr>
          <w:p w14:paraId="5E361A84" w14:textId="77777777" w:rsidR="00BE57D1" w:rsidRDefault="0025320A">
            <w:r>
              <w:t>Define a small set of supported anomaly policies for Phase 2; implement with audit trail; allow manual override; expand in Phase 2.1 if needed.</w:t>
            </w:r>
          </w:p>
        </w:tc>
      </w:tr>
      <w:tr w:rsidR="00BE57D1" w14:paraId="5344F80E" w14:textId="77777777">
        <w:tc>
          <w:tcPr>
            <w:tcW w:w="2971" w:type="dxa"/>
          </w:tcPr>
          <w:p w14:paraId="1E86B9B0" w14:textId="77777777" w:rsidR="00BE57D1" w:rsidRDefault="0025320A">
            <w:r>
              <w:t>Legal document templates and merge-field dictionary require cleanup/standardisation</w:t>
            </w:r>
          </w:p>
        </w:tc>
        <w:tc>
          <w:tcPr>
            <w:tcW w:w="2319" w:type="dxa"/>
          </w:tcPr>
          <w:p w14:paraId="318E4B30" w14:textId="77777777" w:rsidR="00BE57D1" w:rsidRDefault="0025320A">
            <w:r>
              <w:t>Medium</w:t>
            </w:r>
          </w:p>
        </w:tc>
        <w:tc>
          <w:tcPr>
            <w:tcW w:w="4286" w:type="dxa"/>
          </w:tcPr>
          <w:p w14:paraId="3AE73765" w14:textId="77777777" w:rsidR="00BE57D1" w:rsidRDefault="0025320A">
            <w:r>
              <w:t>Agree template sources and merge-field list early; generate and review sample packs in Sprint 5; treat formatting parity as non-blocking unless legally required.</w:t>
            </w:r>
          </w:p>
        </w:tc>
      </w:tr>
    </w:tbl>
    <w:p w14:paraId="17ED0D2D" w14:textId="77777777" w:rsidR="004343EB" w:rsidRDefault="004343EB"/>
    <w:p w14:paraId="7C1F33E3" w14:textId="77777777" w:rsidR="004343EB" w:rsidRDefault="0025320A">
      <w:pPr>
        <w:pStyle w:val="Heading1"/>
      </w:pPr>
      <w:r>
        <w:lastRenderedPageBreak/>
        <w:t>Appendix A: Legacy parity checklist (high-level)</w:t>
      </w:r>
    </w:p>
    <w:p w14:paraId="541682AD" w14:textId="77777777" w:rsidR="004343EB" w:rsidRDefault="0025320A">
      <w:pPr>
        <w:pStyle w:val="ListBullet"/>
      </w:pPr>
      <w:r>
        <w:t>Dashboard queues (Phase 1): verification, incomplete records, supplementary outstanding, approvals pending, offers pending signature, loan setup pending.</w:t>
      </w:r>
    </w:p>
    <w:p w14:paraId="7EA00062" w14:textId="77777777" w:rsidR="004343EB" w:rsidRDefault="0025320A">
      <w:pPr>
        <w:pStyle w:val="ListBullet"/>
      </w:pPr>
      <w:r>
        <w:t>Enquiries: referral source, follow-up date, accept/reject/proceed/refer outcomes, duplicate resolution.</w:t>
      </w:r>
    </w:p>
    <w:p w14:paraId="5B3BB220" w14:textId="77777777" w:rsidR="004343EB" w:rsidRDefault="0025320A">
      <w:pPr>
        <w:pStyle w:val="ListBullet"/>
      </w:pPr>
      <w:r>
        <w:t>Applications: docs-send-to (organisation vs main contact).</w:t>
      </w:r>
    </w:p>
    <w:p w14:paraId="1C2D5F80" w14:textId="77777777" w:rsidR="004343EB" w:rsidRDefault="0025320A">
      <w:pPr>
        <w:pStyle w:val="ListBullet"/>
      </w:pPr>
      <w:r>
        <w:t>Assessments: Equifax/manual evidence, commitments table, to-do list integration.</w:t>
      </w:r>
    </w:p>
    <w:p w14:paraId="13B57E3B" w14:textId="77777777" w:rsidR="004343EB" w:rsidRDefault="0025320A">
      <w:pPr>
        <w:pStyle w:val="ListBullet"/>
      </w:pPr>
      <w:r>
        <w:t>Offers: CCA/Non-CCA, APR, repayment day Day 1/17, subordination required, accepted/signed status.</w:t>
      </w:r>
    </w:p>
    <w:p w14:paraId="34B850E9" w14:textId="77777777" w:rsidR="004343EB" w:rsidRDefault="0025320A">
      <w:pPr>
        <w:pStyle w:val="ListBullet"/>
      </w:pPr>
      <w:r>
        <w:t>Conditions checklist gating progression to approval and offer issuance (Phase 1) and, later, disbursement/servicing readiness (Phase 2).</w:t>
      </w:r>
    </w:p>
    <w:p w14:paraId="1E04CC52" w14:textId="77777777" w:rsidR="004343EB" w:rsidRDefault="0025320A">
      <w:pPr>
        <w:pStyle w:val="ListBullet"/>
      </w:pPr>
      <w:r>
        <w:t>Disbursement queue and audit record.</w:t>
      </w:r>
    </w:p>
    <w:p w14:paraId="391F18D1" w14:textId="77777777" w:rsidR="004343EB" w:rsidRDefault="0025320A">
      <w:pPr>
        <w:pStyle w:val="ListBullet"/>
      </w:pPr>
      <w:r>
        <w:t>Servicing (Phase 2): schedule, batching, submission file generation, upload tracking, returns ingestion/reconciliation, re-collect logic, failure reasons.</w:t>
      </w:r>
    </w:p>
    <w:p w14:paraId="7907D826" w14:textId="77777777" w:rsidR="004343EB" w:rsidRDefault="0025320A">
      <w:pPr>
        <w:pStyle w:val="ListBullet"/>
      </w:pPr>
      <w:r>
        <w:t>Statements and month-end (Phase 2): annual statements (CCA) queue and month-end indicators/extracts.</w:t>
      </w:r>
    </w:p>
    <w:p w14:paraId="3CFC1BEC" w14:textId="77777777" w:rsidR="004343EB" w:rsidRDefault="0025320A">
      <w:pPr>
        <w:pStyle w:val="ListBullet"/>
      </w:pPr>
      <w:r>
        <w:t>Repayment anomalies (Phase 2): payment holidays, manual/part payments, reschedules and settlements (policy-defined).</w:t>
      </w:r>
    </w:p>
    <w:p w14:paraId="2EC7F8CA" w14:textId="77777777" w:rsidR="004343EB" w:rsidRDefault="004343EB" w:rsidP="00B72CA2">
      <w:pPr>
        <w:pStyle w:val="ListBullet"/>
        <w:numPr>
          <w:ilvl w:val="0"/>
          <w:numId w:val="0"/>
        </w:numPr>
        <w:ind w:left="360"/>
      </w:pPr>
    </w:p>
    <w:sectPr w:rsidR="004343E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78C9F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6927793">
    <w:abstractNumId w:val="8"/>
  </w:num>
  <w:num w:numId="2" w16cid:durableId="1633436575">
    <w:abstractNumId w:val="6"/>
  </w:num>
  <w:num w:numId="3" w16cid:durableId="245577848">
    <w:abstractNumId w:val="5"/>
  </w:num>
  <w:num w:numId="4" w16cid:durableId="670062141">
    <w:abstractNumId w:val="4"/>
  </w:num>
  <w:num w:numId="5" w16cid:durableId="864174143">
    <w:abstractNumId w:val="7"/>
  </w:num>
  <w:num w:numId="6" w16cid:durableId="1402827197">
    <w:abstractNumId w:val="3"/>
  </w:num>
  <w:num w:numId="7" w16cid:durableId="381290258">
    <w:abstractNumId w:val="2"/>
  </w:num>
  <w:num w:numId="8" w16cid:durableId="1572305698">
    <w:abstractNumId w:val="1"/>
  </w:num>
  <w:num w:numId="9" w16cid:durableId="1986543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C56"/>
    <w:rsid w:val="00140BFF"/>
    <w:rsid w:val="0015074B"/>
    <w:rsid w:val="001C1F01"/>
    <w:rsid w:val="0025320A"/>
    <w:rsid w:val="00255C97"/>
    <w:rsid w:val="0029639D"/>
    <w:rsid w:val="00326F90"/>
    <w:rsid w:val="004343EB"/>
    <w:rsid w:val="004B0124"/>
    <w:rsid w:val="00510376"/>
    <w:rsid w:val="006905AA"/>
    <w:rsid w:val="007626B3"/>
    <w:rsid w:val="007977EF"/>
    <w:rsid w:val="00AA1D8D"/>
    <w:rsid w:val="00AB238B"/>
    <w:rsid w:val="00B463F8"/>
    <w:rsid w:val="00B47730"/>
    <w:rsid w:val="00B72CA2"/>
    <w:rsid w:val="00B93431"/>
    <w:rsid w:val="00BB06AE"/>
    <w:rsid w:val="00BE57D1"/>
    <w:rsid w:val="00C15F36"/>
    <w:rsid w:val="00CB0664"/>
    <w:rsid w:val="00CC1D95"/>
    <w:rsid w:val="00D30443"/>
    <w:rsid w:val="00E013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8C05D0"/>
  <w14:defaultImageDpi w14:val="300"/>
  <w15:docId w15:val="{95E1165A-17E5-DF4E-AC4F-29A22566A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11</Pages>
  <Words>3103</Words>
  <Characters>17693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Dhruv Majumdar</cp:lastModifiedBy>
  <cp:revision>12</cp:revision>
  <dcterms:created xsi:type="dcterms:W3CDTF">2013-12-23T23:15:00Z</dcterms:created>
  <dcterms:modified xsi:type="dcterms:W3CDTF">2026-02-01T22:21:00Z</dcterms:modified>
  <cp:category/>
</cp:coreProperties>
</file>