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ABD2" w14:textId="77777777" w:rsidR="00E80572" w:rsidRDefault="00000000">
      <w:pPr>
        <w:spacing w:after="2" w:line="237" w:lineRule="auto"/>
        <w:ind w:left="0" w:right="0" w:firstLine="0"/>
        <w:jc w:val="center"/>
      </w:pPr>
      <w:r>
        <w:rPr>
          <w:b/>
        </w:rPr>
        <w:t xml:space="preserve">CONVENIO DE ALIANZA ESTRATÉGICA ENTRE LA CÁMARA DE TURISMO DE PICHINCHA Y MEGADATOS S.A. </w:t>
      </w:r>
    </w:p>
    <w:p w14:paraId="780678FE" w14:textId="77777777" w:rsidR="00E80572" w:rsidRDefault="00000000">
      <w:pPr>
        <w:spacing w:after="0" w:line="259" w:lineRule="auto"/>
        <w:ind w:left="58" w:right="0" w:firstLine="0"/>
        <w:jc w:val="center"/>
      </w:pPr>
      <w:r>
        <w:rPr>
          <w:b/>
        </w:rPr>
        <w:t xml:space="preserve"> </w:t>
      </w:r>
    </w:p>
    <w:p w14:paraId="2B5CA315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BE92B62" w14:textId="77777777" w:rsidR="00E80572" w:rsidRDefault="00000000">
      <w:pPr>
        <w:pStyle w:val="Ttulo1"/>
        <w:ind w:left="-5"/>
      </w:pPr>
      <w:r>
        <w:t xml:space="preserve">COMPARECIENTES. - </w:t>
      </w:r>
    </w:p>
    <w:p w14:paraId="5B31FE68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7F9B147" w14:textId="77777777" w:rsidR="00E80572" w:rsidRDefault="00000000">
      <w:pPr>
        <w:ind w:left="-5" w:right="0"/>
      </w:pPr>
      <w:r>
        <w:t xml:space="preserve">Comparecen a la celebración del presente convenio, por una parte, MEGADATOS S.A., con RUC No. 1791287541001, debidamente representada por WASHINGTON FRANCISCO BALAREZO POZO, en su calidad de Gerente General, a quien de ahora en adelante y para efectos del presente instrumento se le denominará como “MEGADATOS”.  </w:t>
      </w:r>
    </w:p>
    <w:p w14:paraId="3112ADF0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A78C0E" w14:textId="77777777" w:rsidR="00E80572" w:rsidRDefault="00000000">
      <w:pPr>
        <w:ind w:left="-5" w:right="0"/>
      </w:pPr>
      <w:r>
        <w:t>Por otra parte, la CAMARA PROVINCIAL DE TURISMO DE PICHINCHA, con RUC No. 1791334434001,</w:t>
      </w:r>
      <w:r>
        <w:rPr>
          <w:b/>
        </w:rPr>
        <w:t xml:space="preserve"> </w:t>
      </w:r>
      <w:r>
        <w:t xml:space="preserve">debidamente representada por GARCIA GUTIERREZ RAUL ARTURO en su calidad de </w:t>
      </w:r>
      <w:proofErr w:type="gramStart"/>
      <w:r>
        <w:t>Presidente</w:t>
      </w:r>
      <w:proofErr w:type="gramEnd"/>
      <w:r>
        <w:t>, a quien de ahora en adelante y para efectos del presente instrumento se le denominará como “</w:t>
      </w:r>
      <w:r>
        <w:rPr>
          <w:b/>
        </w:rPr>
        <w:t>CAPTUR</w:t>
      </w:r>
      <w:r>
        <w:t xml:space="preserve">”.  </w:t>
      </w:r>
    </w:p>
    <w:p w14:paraId="1AB4D3F3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33C31B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Ambas partes, en conjunto, se denominarán como “LAS PARTES”. </w:t>
      </w:r>
    </w:p>
    <w:p w14:paraId="2AD0B4A2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AE6BD1" w14:textId="77777777" w:rsidR="00E80572" w:rsidRDefault="00000000">
      <w:pPr>
        <w:pStyle w:val="Ttulo1"/>
        <w:ind w:left="-5"/>
      </w:pPr>
      <w:r>
        <w:t xml:space="preserve">CLÁUSULA PRIMERA: ANTECEDENTES. - </w:t>
      </w:r>
    </w:p>
    <w:p w14:paraId="756AF6E8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38F1526" w14:textId="77777777" w:rsidR="00E80572" w:rsidRDefault="00000000">
      <w:pPr>
        <w:spacing w:after="0" w:line="259" w:lineRule="auto"/>
        <w:ind w:left="53" w:right="0" w:firstLine="0"/>
        <w:jc w:val="center"/>
      </w:pPr>
      <w:r>
        <w:rPr>
          <w:sz w:val="22"/>
        </w:rPr>
        <w:t xml:space="preserve"> </w:t>
      </w:r>
    </w:p>
    <w:p w14:paraId="432B17D0" w14:textId="77777777" w:rsidR="00E80572" w:rsidRDefault="00000000">
      <w:pPr>
        <w:ind w:left="-5" w:right="0"/>
      </w:pPr>
      <w:r>
        <w:t>Las PARTES reconocen la importancia de fortalecer las capacidades digitales de las micro, pequeñas y medianas empresas (</w:t>
      </w:r>
      <w:proofErr w:type="spellStart"/>
      <w:r>
        <w:t>MiPYMES</w:t>
      </w:r>
      <w:proofErr w:type="spellEnd"/>
      <w:r>
        <w:t xml:space="preserve">) del Ecuador, y manifiestan su interés común en cooperar técnica y estratégicamente para impulsar su transformación digital y desarrollo productivo.  </w:t>
      </w:r>
    </w:p>
    <w:p w14:paraId="673D6B90" w14:textId="77777777" w:rsidR="00E80572" w:rsidRDefault="00000000">
      <w:pPr>
        <w:spacing w:after="0" w:line="259" w:lineRule="auto"/>
        <w:ind w:left="58" w:right="0" w:firstLine="0"/>
        <w:jc w:val="center"/>
      </w:pPr>
      <w:r>
        <w:t xml:space="preserve"> </w:t>
      </w:r>
    </w:p>
    <w:p w14:paraId="3A546DD2" w14:textId="77777777" w:rsidR="00E80572" w:rsidRDefault="00000000">
      <w:pPr>
        <w:pStyle w:val="Ttulo1"/>
        <w:ind w:left="-5"/>
      </w:pPr>
      <w:r>
        <w:t xml:space="preserve">CLÁUSULA SEGUNDA: OBJETO DEL CONVENIO. - </w:t>
      </w:r>
    </w:p>
    <w:p w14:paraId="5405EA74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20043D4" w14:textId="77777777" w:rsidR="00E80572" w:rsidRDefault="00000000">
      <w:pPr>
        <w:ind w:left="-5" w:right="0"/>
      </w:pPr>
      <w:r>
        <w:t xml:space="preserve">El presente convenio tiene como objeto establecer lazos de cooperación técnica entre LAS PARTES, con el fin de desarrollar actividades conjuntas de transferencia tecnológica, capacitación, responsabilidad social y vinculación con la sociedad, particularmente enfocadas en la transformación digital de las </w:t>
      </w:r>
      <w:proofErr w:type="spellStart"/>
      <w:r>
        <w:t>MiPYMES</w:t>
      </w:r>
      <w:proofErr w:type="spellEnd"/>
      <w:r>
        <w:t xml:space="preserve"> ecuatorianas, mediante:  </w:t>
      </w:r>
    </w:p>
    <w:p w14:paraId="5F36CDC4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480C96C" w14:textId="77777777" w:rsidR="00E80572" w:rsidRDefault="00000000">
      <w:pPr>
        <w:numPr>
          <w:ilvl w:val="0"/>
          <w:numId w:val="1"/>
        </w:numPr>
        <w:spacing w:after="21" w:line="237" w:lineRule="auto"/>
        <w:ind w:right="0" w:hanging="360"/>
      </w:pPr>
      <w:r>
        <w:t xml:space="preserve">La ejecución del </w:t>
      </w:r>
      <w:r>
        <w:rPr>
          <w:b/>
        </w:rPr>
        <w:t xml:space="preserve">Programa GROW – “Transformación Inteligente para tu Negocio” </w:t>
      </w:r>
      <w:r>
        <w:t xml:space="preserve">de MEGADATOS.  </w:t>
      </w:r>
    </w:p>
    <w:p w14:paraId="6BBC1052" w14:textId="77777777" w:rsidR="00E80572" w:rsidRDefault="00000000">
      <w:pPr>
        <w:numPr>
          <w:ilvl w:val="0"/>
          <w:numId w:val="1"/>
        </w:numPr>
        <w:ind w:right="0" w:hanging="360"/>
      </w:pPr>
      <w:r>
        <w:t xml:space="preserve">La realización de proyectos, actividades, eventos y asesoramiento de mutuo interés.  </w:t>
      </w:r>
    </w:p>
    <w:p w14:paraId="28CAFCB2" w14:textId="77777777" w:rsidR="00E80572" w:rsidRDefault="00000000">
      <w:pPr>
        <w:numPr>
          <w:ilvl w:val="0"/>
          <w:numId w:val="1"/>
        </w:numPr>
        <w:ind w:right="0" w:hanging="360"/>
      </w:pPr>
      <w:r>
        <w:t xml:space="preserve">El intercambio de conocimientos y recursos que promuevan el crecimiento sostenible de las </w:t>
      </w:r>
      <w:proofErr w:type="spellStart"/>
      <w:r>
        <w:t>MiPYMES</w:t>
      </w:r>
      <w:proofErr w:type="spellEnd"/>
      <w:r>
        <w:t xml:space="preserve">.  </w:t>
      </w:r>
    </w:p>
    <w:p w14:paraId="0E4D0984" w14:textId="77777777" w:rsidR="00E80572" w:rsidRDefault="00000000">
      <w:pPr>
        <w:numPr>
          <w:ilvl w:val="0"/>
          <w:numId w:val="1"/>
        </w:numPr>
        <w:ind w:right="0" w:hanging="360"/>
      </w:pPr>
      <w:r>
        <w:t xml:space="preserve">Acceso preferencial a determinadas soluciones tecnológicas citadas en el presente convenio. </w:t>
      </w:r>
    </w:p>
    <w:p w14:paraId="3C72C00E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3EAE48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B0C7CA" w14:textId="77777777" w:rsidR="00E80572" w:rsidRDefault="00000000">
      <w:pPr>
        <w:pStyle w:val="Ttulo1"/>
        <w:ind w:left="-5"/>
      </w:pPr>
      <w:r>
        <w:t xml:space="preserve">CLÁUSULA TERCERA: OBLIGACIONES DE LAS PARTES. - </w:t>
      </w:r>
    </w:p>
    <w:p w14:paraId="5CED5CBC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90B75A9" w14:textId="77777777" w:rsidR="00E80572" w:rsidRDefault="00000000">
      <w:pPr>
        <w:spacing w:after="16" w:line="259" w:lineRule="auto"/>
        <w:ind w:left="-5" w:right="0"/>
        <w:jc w:val="left"/>
      </w:pPr>
      <w:r>
        <w:rPr>
          <w:b/>
        </w:rPr>
        <w:t xml:space="preserve">MEGADATOS se compromete a:  </w:t>
      </w:r>
    </w:p>
    <w:p w14:paraId="67AD944E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091F7238" w14:textId="77777777" w:rsidR="00E80572" w:rsidRDefault="00000000">
      <w:pPr>
        <w:numPr>
          <w:ilvl w:val="0"/>
          <w:numId w:val="2"/>
        </w:numPr>
        <w:ind w:right="0" w:hanging="360"/>
      </w:pPr>
      <w:r>
        <w:t xml:space="preserve">Ejecutar acciones de cooperación a través del Programa GROW, promoviendo actividades que impulsen la digitalización de las </w:t>
      </w:r>
      <w:proofErr w:type="spellStart"/>
      <w:r>
        <w:t>MiPYMES</w:t>
      </w:r>
      <w:proofErr w:type="spellEnd"/>
      <w:r>
        <w:t xml:space="preserve">.  </w:t>
      </w:r>
    </w:p>
    <w:p w14:paraId="166D87D1" w14:textId="77777777" w:rsidR="00E80572" w:rsidRDefault="00000000">
      <w:pPr>
        <w:numPr>
          <w:ilvl w:val="0"/>
          <w:numId w:val="2"/>
        </w:numPr>
        <w:ind w:right="0" w:hanging="360"/>
      </w:pPr>
      <w:r>
        <w:t>Otorgar hasta diez (10) becas GROW por año a socios de CAPTUR, de conformidad con los Términos y Condiciones del Programa, los cuales incluyen:  a)</w:t>
      </w:r>
      <w:r>
        <w:rPr>
          <w:rFonts w:ascii="Arial" w:eastAsia="Arial" w:hAnsi="Arial" w:cs="Arial"/>
        </w:rPr>
        <w:t xml:space="preserve"> </w:t>
      </w:r>
      <w:r>
        <w:t xml:space="preserve">Evaluación y diagnóstico digital del negocio.  </w:t>
      </w:r>
    </w:p>
    <w:p w14:paraId="03001C9E" w14:textId="77777777" w:rsidR="00E80572" w:rsidRDefault="00000000">
      <w:pPr>
        <w:numPr>
          <w:ilvl w:val="1"/>
          <w:numId w:val="2"/>
        </w:numPr>
        <w:ind w:right="0" w:hanging="360"/>
      </w:pPr>
      <w:r>
        <w:t xml:space="preserve">Capacitación en transformación digital.  </w:t>
      </w:r>
    </w:p>
    <w:p w14:paraId="36569C03" w14:textId="77777777" w:rsidR="00E80572" w:rsidRDefault="00000000">
      <w:pPr>
        <w:numPr>
          <w:ilvl w:val="1"/>
          <w:numId w:val="2"/>
        </w:numPr>
        <w:ind w:right="0" w:hanging="360"/>
      </w:pPr>
      <w:r>
        <w:t xml:space="preserve">Asesoramiento técnico y estratégico.  </w:t>
      </w:r>
    </w:p>
    <w:p w14:paraId="33ABE4ED" w14:textId="77777777" w:rsidR="00E80572" w:rsidRDefault="00000000">
      <w:pPr>
        <w:numPr>
          <w:ilvl w:val="1"/>
          <w:numId w:val="2"/>
        </w:numPr>
        <w:ind w:right="0" w:hanging="360"/>
      </w:pPr>
      <w:r>
        <w:t xml:space="preserve">Acceso temporal a herramientas digitales enfocadas en ventas y productividad.  </w:t>
      </w:r>
    </w:p>
    <w:p w14:paraId="647A2DAA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36BD3B" w14:textId="77777777" w:rsidR="00E80572" w:rsidRDefault="00000000">
      <w:pPr>
        <w:numPr>
          <w:ilvl w:val="0"/>
          <w:numId w:val="2"/>
        </w:numPr>
        <w:ind w:right="0" w:hanging="360"/>
      </w:pPr>
      <w:r>
        <w:t xml:space="preserve">Proporcionar a CAPTUR la información requerida para el fiel cumplimiento de los fines del presente convenio.  </w:t>
      </w:r>
    </w:p>
    <w:p w14:paraId="55065E8B" w14:textId="77777777" w:rsidR="00E80572" w:rsidRDefault="00000000">
      <w:pPr>
        <w:numPr>
          <w:ilvl w:val="0"/>
          <w:numId w:val="2"/>
        </w:numPr>
        <w:ind w:right="0" w:hanging="360"/>
      </w:pPr>
      <w:r>
        <w:t xml:space="preserve">Ofrecer precios preferenciales con un descuento de </w:t>
      </w:r>
      <w:r>
        <w:rPr>
          <w:b/>
        </w:rPr>
        <w:t>hasta el 15%</w:t>
      </w:r>
      <w:r>
        <w:t xml:space="preserve"> en los servicios digitales priorizados por MEGADATOS, </w:t>
      </w:r>
      <w:r>
        <w:rPr>
          <w:b/>
        </w:rPr>
        <w:t>hasta 3 meses,</w:t>
      </w:r>
      <w:r>
        <w:t xml:space="preserve"> </w:t>
      </w:r>
      <w:proofErr w:type="gramStart"/>
      <w:r>
        <w:t>de acuerdo a</w:t>
      </w:r>
      <w:proofErr w:type="gramEnd"/>
      <w:r>
        <w:t xml:space="preserve"> la oferta comercial vigente a la fecha. Forman parte de estos beneficios las siguientes soluciones digitales: Agente Inteligente, ERP restaurante, Plataforma </w:t>
      </w:r>
      <w:proofErr w:type="spellStart"/>
      <w:r>
        <w:t>Omnicanal</w:t>
      </w:r>
      <w:proofErr w:type="spellEnd"/>
      <w:r>
        <w:t xml:space="preserve"> (CRM), gestor de redes sociales, y otros que sean priorizados por el administrador del presente Convenio, que contribuyen con los negocios a potenciar sus ventas, mejorar la administración de sus negocios y transformar la experiencia de los clientes. Alternativamente, se ofrece descuento del diez </w:t>
      </w:r>
      <w:r>
        <w:rPr>
          <w:b/>
        </w:rPr>
        <w:t>por ciento (10%)</w:t>
      </w:r>
      <w:r>
        <w:t xml:space="preserve"> aplicado durante doce (12) meses en caso de contratación en modalidad de pago anual anticipado. </w:t>
      </w:r>
    </w:p>
    <w:p w14:paraId="7065D9BA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5EAF9B" w14:textId="77777777" w:rsidR="00E80572" w:rsidRDefault="00000000">
      <w:pPr>
        <w:spacing w:after="1" w:line="241" w:lineRule="auto"/>
        <w:ind w:left="-5" w:right="-12"/>
      </w:pPr>
      <w:r>
        <w:t>Netlife</w:t>
      </w:r>
      <w:r>
        <w:rPr>
          <w:rFonts w:ascii="Times New Roman" w:eastAsia="Times New Roman" w:hAnsi="Times New Roman" w:cs="Times New Roman"/>
        </w:rPr>
        <w:t xml:space="preserve"> se compromete a otorgar a los Socios de CAPTUR las mejores condiciones y beneficios disponibles; y de no conceder a ningún otro gremio, asociación o colectivo mejores condiciones a las aquí establecidas. En caso de que Netlife ofrezca a cualquier otra organización, empresa o grupo un beneficio igual o superior al concedido a CAPTUR, dicho beneficio será automáticamente extendido a todos los socios de CAPTUR, garantizando así igualdad y preferencia en las condiciones acordadas. </w:t>
      </w:r>
    </w:p>
    <w:p w14:paraId="61838AAC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E6BDFA0" w14:textId="77777777" w:rsidR="00E80572" w:rsidRDefault="00000000">
      <w:pPr>
        <w:ind w:left="-5" w:right="0"/>
      </w:pPr>
      <w:r>
        <w:t xml:space="preserve">MEGADATOS será la única responsable por los contenidos, calidad, ejecución y resultados del Programa GROW, así como por cualquier daño o perjuicio que pudiera generarse a los beneficiarios o a terceros como consecuencia de su implementación. CAPTUR no asumirá responsabilidad alguna por dichos contenidos ni por las decisiones derivadas de la ejecución del programa. </w:t>
      </w:r>
    </w:p>
    <w:p w14:paraId="5B6EA942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F60224B" w14:textId="77777777" w:rsidR="00E80572" w:rsidRDefault="00000000">
      <w:pPr>
        <w:spacing w:after="16" w:line="259" w:lineRule="auto"/>
        <w:ind w:left="-5" w:right="0"/>
        <w:jc w:val="left"/>
      </w:pPr>
      <w:r>
        <w:rPr>
          <w:b/>
        </w:rPr>
        <w:t xml:space="preserve">CAPTUR se compromete a:  </w:t>
      </w:r>
    </w:p>
    <w:p w14:paraId="66105E80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D064ABD" w14:textId="77777777" w:rsidR="00E80572" w:rsidRDefault="00000000">
      <w:pPr>
        <w:numPr>
          <w:ilvl w:val="0"/>
          <w:numId w:val="3"/>
        </w:numPr>
        <w:ind w:right="0" w:hanging="360"/>
      </w:pPr>
      <w:r>
        <w:t xml:space="preserve">Apoyar la difusión y promoción del Programa GROW y actividades de transformación digital, incluyendo: La organización de reuniones con sus Representantes sectoriales.  </w:t>
      </w:r>
    </w:p>
    <w:p w14:paraId="156E0044" w14:textId="77777777" w:rsidR="00E80572" w:rsidRDefault="00000000">
      <w:pPr>
        <w:numPr>
          <w:ilvl w:val="0"/>
          <w:numId w:val="3"/>
        </w:numPr>
        <w:ind w:right="0" w:hanging="360"/>
      </w:pPr>
      <w:r>
        <w:t xml:space="preserve">El desarrollo de campañas de comunicación conjuntas.  </w:t>
      </w:r>
    </w:p>
    <w:p w14:paraId="380CEEBF" w14:textId="77777777" w:rsidR="00E80572" w:rsidRDefault="00000000">
      <w:pPr>
        <w:numPr>
          <w:ilvl w:val="0"/>
          <w:numId w:val="3"/>
        </w:numPr>
        <w:ind w:right="0" w:hanging="360"/>
      </w:pPr>
      <w:r>
        <w:t xml:space="preserve">Facilitar espacios de diálogo, grupos focales y mesas de trabajo con actores institucionales y empresariales, a fin de fortalecer la formación académica y fomentar la innovación.  </w:t>
      </w:r>
    </w:p>
    <w:p w14:paraId="632FD825" w14:textId="77777777" w:rsidR="00E80572" w:rsidRDefault="00000000">
      <w:pPr>
        <w:numPr>
          <w:ilvl w:val="0"/>
          <w:numId w:val="3"/>
        </w:numPr>
        <w:ind w:right="0" w:hanging="360"/>
      </w:pPr>
      <w:r>
        <w:t xml:space="preserve">Autorizar el uso del logo institucional de CAPTUR por parte de MEGADATOS </w:t>
      </w:r>
      <w:proofErr w:type="spellStart"/>
      <w:r>
        <w:t>unicamente</w:t>
      </w:r>
      <w:proofErr w:type="spellEnd"/>
      <w:r>
        <w:t xml:space="preserve"> para los fines de difusión del Programa GROW, en calidad de media </w:t>
      </w:r>
      <w:proofErr w:type="spellStart"/>
      <w:r>
        <w:t>partner</w:t>
      </w:r>
      <w:proofErr w:type="spellEnd"/>
      <w:r>
        <w:t xml:space="preserve">, previa aprobación del material durante la vigencia del convenio. El uso del logotipo, nombre e imagen institucional de CAPTUR deberá ser previamente autorizado por escrito para cada caso específico, y se </w:t>
      </w:r>
      <w:r>
        <w:lastRenderedPageBreak/>
        <w:t xml:space="preserve">limitará exclusivamente a fines informativos relacionados con el presente convenio. Queda expresamente prohibido su uso en contextos que puedan inducir a error o suponer un respaldo institucional directo por parte de CAPTUR sin autorización expresa </w:t>
      </w:r>
    </w:p>
    <w:p w14:paraId="3D83FD93" w14:textId="77777777" w:rsidR="00E80572" w:rsidRDefault="00000000">
      <w:pPr>
        <w:spacing w:after="0" w:line="259" w:lineRule="auto"/>
        <w:ind w:left="36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14:paraId="0BA3CD18" w14:textId="77777777" w:rsidR="00E80572" w:rsidRDefault="00000000">
      <w:pPr>
        <w:ind w:left="-5" w:right="0"/>
      </w:pPr>
      <w:r>
        <w:t xml:space="preserve">El presente convenio no implica obligación económica alguna por parte de CAPTUR. Cualquier compromiso financiero deberá constar en documentos contractuales separados y debidamente aprobados por las instancias correspondientes. </w:t>
      </w:r>
    </w:p>
    <w:p w14:paraId="25FFB948" w14:textId="77777777" w:rsidR="00E8057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E73D566" w14:textId="77777777" w:rsidR="00E80572" w:rsidRDefault="00000000">
      <w:pPr>
        <w:spacing w:after="1" w:line="241" w:lineRule="auto"/>
        <w:ind w:left="-5" w:right="-12"/>
      </w:pPr>
      <w:r>
        <w:rPr>
          <w:rFonts w:ascii="Times New Roman" w:eastAsia="Times New Roman" w:hAnsi="Times New Roman" w:cs="Times New Roman"/>
        </w:rPr>
        <w:t xml:space="preserve">Al amparo del presente Convenio o de cualquier otro acuerdo relacionado, </w:t>
      </w:r>
      <w:r>
        <w:rPr>
          <w:rFonts w:ascii="Times New Roman" w:eastAsia="Times New Roman" w:hAnsi="Times New Roman" w:cs="Times New Roman"/>
          <w:b/>
        </w:rPr>
        <w:t>CAPTUR no recibirá ningún beneficio económico</w:t>
      </w:r>
      <w:r>
        <w:rPr>
          <w:rFonts w:ascii="Times New Roman" w:eastAsia="Times New Roman" w:hAnsi="Times New Roman" w:cs="Times New Roman"/>
        </w:rPr>
        <w:t xml:space="preserve">, ya sea por concepto de comisiones, remuneraciones, incentivos o cualquier otra forma de compensación. El </w:t>
      </w:r>
      <w:r>
        <w:rPr>
          <w:rFonts w:ascii="Times New Roman" w:eastAsia="Times New Roman" w:hAnsi="Times New Roman" w:cs="Times New Roman"/>
          <w:b/>
        </w:rPr>
        <w:t>único propósito del beneficio otorgado es favorecer exclusivamente a los socios de CAPTUR</w:t>
      </w:r>
      <w:r>
        <w:rPr>
          <w:rFonts w:ascii="Times New Roman" w:eastAsia="Times New Roman" w:hAnsi="Times New Roman" w:cs="Times New Roman"/>
        </w:rPr>
        <w:t xml:space="preserve">, sin generar ingresos directos o indirectos para la institución. </w:t>
      </w:r>
    </w:p>
    <w:p w14:paraId="1CCE8685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A0B5556" w14:textId="77777777" w:rsidR="00E80572" w:rsidRDefault="00000000">
      <w:pPr>
        <w:pStyle w:val="Ttulo1"/>
        <w:ind w:left="-5"/>
      </w:pPr>
      <w:r>
        <w:t xml:space="preserve">CLÁUSULA CUARTA: CONFIDENCIALIDAD Y PROPIEDAD INTELECTUAL  </w:t>
      </w:r>
    </w:p>
    <w:p w14:paraId="5FD5A6D9" w14:textId="77777777" w:rsidR="00E80572" w:rsidRDefault="00000000">
      <w:pPr>
        <w:spacing w:after="47"/>
        <w:ind w:left="-5" w:right="0"/>
      </w:pPr>
      <w:r>
        <w:t xml:space="preserve">LAS PARTES se comprometen a:  </w:t>
      </w:r>
    </w:p>
    <w:p w14:paraId="226EAE2C" w14:textId="77777777" w:rsidR="00E80572" w:rsidRDefault="00000000">
      <w:pPr>
        <w:numPr>
          <w:ilvl w:val="0"/>
          <w:numId w:val="4"/>
        </w:numPr>
        <w:spacing w:after="42"/>
        <w:ind w:right="0" w:hanging="360"/>
      </w:pPr>
      <w:r>
        <w:t xml:space="preserve">Mantener la confidencialidad de toda información técnica, operativa o comercial intercambiada durante la vigencia del convenio.  </w:t>
      </w:r>
    </w:p>
    <w:p w14:paraId="0B1C9193" w14:textId="77777777" w:rsidR="00E80572" w:rsidRDefault="00000000">
      <w:pPr>
        <w:numPr>
          <w:ilvl w:val="0"/>
          <w:numId w:val="4"/>
        </w:numPr>
        <w:spacing w:after="27"/>
        <w:ind w:right="0" w:hanging="360"/>
      </w:pPr>
      <w:r>
        <w:t xml:space="preserve">Respetar los derechos de propiedad intelectual sobre las herramientas, contenidos y recursos proporcionados por cada parte.  </w:t>
      </w:r>
    </w:p>
    <w:p w14:paraId="620961BB" w14:textId="77777777" w:rsidR="00E80572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CF73F04" w14:textId="77777777" w:rsidR="00E80572" w:rsidRDefault="00000000">
      <w:pPr>
        <w:pStyle w:val="Ttulo1"/>
        <w:ind w:left="-5"/>
      </w:pPr>
      <w:r>
        <w:t xml:space="preserve">CLÁUSULA QUINTA: VIGENCIA  </w:t>
      </w:r>
    </w:p>
    <w:p w14:paraId="54394E80" w14:textId="77777777" w:rsidR="00E80572" w:rsidRDefault="00000000">
      <w:pPr>
        <w:spacing w:after="28"/>
        <w:ind w:left="-5" w:right="0"/>
      </w:pPr>
      <w:r>
        <w:t xml:space="preserve">El presente convenio tendrá una vigencia de dos (2) años, contados a partir de la fecha de su suscripción, y podrá renovarse mediante acuerdo expreso por escrito entre LAS PARTES.  </w:t>
      </w:r>
    </w:p>
    <w:p w14:paraId="35855A5E" w14:textId="77777777" w:rsidR="00E80572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57E8A821" w14:textId="77777777" w:rsidR="00E80572" w:rsidRDefault="00000000">
      <w:pPr>
        <w:pStyle w:val="Ttulo1"/>
        <w:ind w:left="-5"/>
      </w:pPr>
      <w:r>
        <w:t xml:space="preserve">CLÁUSULA SEXTA: RESOLUCIÓN DE CONFLICTOS  </w:t>
      </w:r>
    </w:p>
    <w:p w14:paraId="1386EDFB" w14:textId="77777777" w:rsidR="00E80572" w:rsidRDefault="00000000">
      <w:pPr>
        <w:spacing w:after="27"/>
        <w:ind w:left="-5" w:right="404"/>
      </w:pPr>
      <w:r>
        <w:t xml:space="preserve">Cualquier controversia derivada del presente convenio será resuelta de mutuo acuerdo entre LAS PARTES. En caso de no alcanzarse una solución, se someterá a la jurisdicción del tribunal arbitral de la Cámara de Comercio Ecuatoriana Americana y a sus reglamentos en la ciudad de Quito, Ecuador.  </w:t>
      </w:r>
    </w:p>
    <w:p w14:paraId="3A64708E" w14:textId="77777777" w:rsidR="00E80572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A3EBE2B" w14:textId="77777777" w:rsidR="00E80572" w:rsidRDefault="00000000">
      <w:pPr>
        <w:pStyle w:val="Ttulo1"/>
        <w:ind w:left="-5"/>
      </w:pPr>
      <w:r>
        <w:t xml:space="preserve">CLÁUSULA SÉPTIMA: MODIFICACIONES </w:t>
      </w:r>
    </w:p>
    <w:p w14:paraId="14125582" w14:textId="77777777" w:rsidR="00E80572" w:rsidRDefault="00000000">
      <w:pPr>
        <w:ind w:left="-5" w:right="0"/>
      </w:pPr>
      <w:r>
        <w:t xml:space="preserve">Cualquier modificación a este convenio deberá realizarse por escrito y contar con la aprobación de ambas partes.  </w:t>
      </w:r>
    </w:p>
    <w:p w14:paraId="1E67268F" w14:textId="77777777" w:rsidR="00E80572" w:rsidRDefault="00000000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763EF69D" w14:textId="77777777" w:rsidR="00E80572" w:rsidRDefault="00000000">
      <w:pPr>
        <w:pStyle w:val="Ttulo1"/>
        <w:ind w:left="-5"/>
      </w:pPr>
      <w:r>
        <w:t xml:space="preserve">CLÁUSULA OCTAVA: ADMINISTRADOR DE ACUERDO  </w:t>
      </w:r>
    </w:p>
    <w:p w14:paraId="6887EDDA" w14:textId="77777777" w:rsidR="00E80572" w:rsidRDefault="00000000">
      <w:pPr>
        <w:spacing w:after="26"/>
        <w:ind w:left="-5" w:right="406"/>
      </w:pPr>
      <w:r>
        <w:t xml:space="preserve">MEGADATOS designa a Paolo Cedeño, en calidad de administrador del acuerdo, quien deberá atenerse a las condiciones generales y particulares del presente acuerdo, y velará por el cabal cumplimiento de este.  </w:t>
      </w:r>
    </w:p>
    <w:p w14:paraId="41BCB81C" w14:textId="77777777" w:rsidR="00E80572" w:rsidRDefault="00000000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7FEFE3EF" w14:textId="77777777" w:rsidR="00E80572" w:rsidRDefault="00000000">
      <w:pPr>
        <w:spacing w:after="27"/>
        <w:ind w:left="-5" w:right="0"/>
      </w:pPr>
      <w:r>
        <w:t xml:space="preserve">CAPTUR designa a Magaly Ochoa, en calidad de administradora del acuerdo.  </w:t>
      </w:r>
    </w:p>
    <w:p w14:paraId="310838E4" w14:textId="77777777" w:rsidR="00E80572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237B606A" w14:textId="77777777" w:rsidR="00E80572" w:rsidRDefault="00000000">
      <w:pPr>
        <w:pStyle w:val="Ttulo1"/>
        <w:ind w:left="-5"/>
      </w:pPr>
      <w:r>
        <w:lastRenderedPageBreak/>
        <w:t xml:space="preserve">CLÁUSULA NOVENA: TERMINACIÓN ANTICIPADA  </w:t>
      </w:r>
    </w:p>
    <w:p w14:paraId="4F2E9753" w14:textId="77777777" w:rsidR="00E80572" w:rsidRDefault="00000000">
      <w:pPr>
        <w:spacing w:after="42"/>
        <w:ind w:left="-5" w:right="0"/>
      </w:pPr>
      <w:r>
        <w:t xml:space="preserve">Cualquiera de LAS PARTES podrá dar por terminado el presente convenio en forma anticipada, mediante notificación escrita con una antelación de 30 días, en caso de que:  </w:t>
      </w:r>
    </w:p>
    <w:p w14:paraId="49703CAB" w14:textId="77777777" w:rsidR="00E80572" w:rsidRDefault="00000000">
      <w:pPr>
        <w:numPr>
          <w:ilvl w:val="0"/>
          <w:numId w:val="5"/>
        </w:numPr>
        <w:ind w:right="0" w:hanging="360"/>
      </w:pPr>
      <w:r>
        <w:t xml:space="preserve">Se incumplan de forma reiterada y no justificada las obligaciones acordadas.  </w:t>
      </w:r>
    </w:p>
    <w:p w14:paraId="71D44D13" w14:textId="77777777" w:rsidR="00E80572" w:rsidRDefault="00000000">
      <w:pPr>
        <w:numPr>
          <w:ilvl w:val="0"/>
          <w:numId w:val="5"/>
        </w:numPr>
        <w:spacing w:after="43"/>
        <w:ind w:right="0" w:hanging="360"/>
      </w:pPr>
      <w:r>
        <w:t xml:space="preserve">Se utilice de forma indebida el nombre, logotipo o imagen institucional de CAPTUR.  </w:t>
      </w:r>
    </w:p>
    <w:p w14:paraId="789DD3C0" w14:textId="77777777" w:rsidR="00E80572" w:rsidRDefault="00000000">
      <w:pPr>
        <w:numPr>
          <w:ilvl w:val="0"/>
          <w:numId w:val="5"/>
        </w:numPr>
        <w:spacing w:after="27"/>
        <w:ind w:right="0" w:hanging="360"/>
      </w:pPr>
      <w:r>
        <w:t xml:space="preserve">Existan actuaciones contrarias a los fines institucionales de CAPTUR o que afecten su reputación.  </w:t>
      </w:r>
    </w:p>
    <w:p w14:paraId="59D164B5" w14:textId="77777777" w:rsidR="00E80572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51116C9D" w14:textId="77777777" w:rsidR="00E80572" w:rsidRDefault="00000000">
      <w:pPr>
        <w:spacing w:after="27"/>
        <w:ind w:left="-5" w:right="0"/>
      </w:pPr>
      <w:r>
        <w:t xml:space="preserve">La terminación anticipada no eximirá a la parte incumplida de las responsabilidades legales que pudieran derivarse.  </w:t>
      </w:r>
    </w:p>
    <w:p w14:paraId="24809C5A" w14:textId="77777777" w:rsidR="00E80572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4FAEFF3" w14:textId="77777777" w:rsidR="00E80572" w:rsidRDefault="00000000">
      <w:pPr>
        <w:pStyle w:val="Ttulo1"/>
        <w:ind w:left="-5"/>
      </w:pPr>
      <w:r>
        <w:t xml:space="preserve">CLÁUSULA DÉCIMA: PROTECCIÓN DE DATOS  </w:t>
      </w:r>
    </w:p>
    <w:p w14:paraId="59D43383" w14:textId="77777777" w:rsidR="00E80572" w:rsidRDefault="00000000">
      <w:pPr>
        <w:spacing w:after="26"/>
        <w:ind w:left="-5" w:right="402"/>
      </w:pPr>
      <w:r>
        <w:t xml:space="preserve">MEGADATOS se compromete a cumplir con las disposiciones de la Ley Orgánica de Protección de Datos Personales del Ecuador, y a utilizar la información de los socios o terceros únicamente para los fines del presente convenio, con el debido consentimiento informado. CAPTUR no se responsabiliza por el mal uso de dicha información por parte de MEGADATOS. </w:t>
      </w:r>
    </w:p>
    <w:p w14:paraId="3CC91AB5" w14:textId="77777777" w:rsidR="00E80572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A125DBC" w14:textId="77777777" w:rsidR="00E80572" w:rsidRDefault="00000000">
      <w:pPr>
        <w:pStyle w:val="Ttulo1"/>
        <w:ind w:left="-5"/>
      </w:pPr>
      <w:r>
        <w:t xml:space="preserve">CLÁUSULA DÉCIMA PRIMERA: ACEPTACIÓN DE LAS PARTES  </w:t>
      </w:r>
    </w:p>
    <w:p w14:paraId="7DA2AFD0" w14:textId="77777777" w:rsidR="00E80572" w:rsidRDefault="00000000">
      <w:pPr>
        <w:spacing w:after="27"/>
        <w:ind w:left="-5" w:right="400"/>
      </w:pPr>
      <w:r>
        <w:t xml:space="preserve">Las partes, libre y voluntariamente declaran expresamente su aceptación a todo lo convenido en el presente acuerdo, a cuyas estipulaciones se someten, para constancia de lo cual, suscriben con firma electrónica el 08 de </w:t>
      </w:r>
      <w:proofErr w:type="gramStart"/>
      <w:r>
        <w:t>diciembre  de</w:t>
      </w:r>
      <w:proofErr w:type="gramEnd"/>
      <w:r>
        <w:t xml:space="preserve"> 2025. </w:t>
      </w:r>
    </w:p>
    <w:p w14:paraId="653FB971" w14:textId="77777777" w:rsidR="00E80572" w:rsidRDefault="00000000">
      <w:pPr>
        <w:spacing w:after="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8BA200E" w14:textId="77777777" w:rsidR="00E80572" w:rsidRDefault="00000000">
      <w:pPr>
        <w:spacing w:after="1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76CAA86" w14:textId="77777777" w:rsidR="00E80572" w:rsidRDefault="00000000">
      <w:pPr>
        <w:spacing w:after="16" w:line="259" w:lineRule="auto"/>
        <w:ind w:left="0" w:right="0" w:firstLine="0"/>
        <w:jc w:val="left"/>
      </w:pPr>
      <w:r>
        <w:t xml:space="preserve"> </w:t>
      </w:r>
    </w:p>
    <w:p w14:paraId="1ED6D709" w14:textId="77777777" w:rsidR="00E80572" w:rsidRDefault="00000000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874"/>
        </w:tabs>
        <w:spacing w:after="16" w:line="259" w:lineRule="auto"/>
        <w:ind w:left="-15" w:right="0" w:firstLine="0"/>
        <w:jc w:val="left"/>
      </w:pPr>
      <w:r>
        <w:rPr>
          <w:b/>
        </w:rPr>
        <w:t xml:space="preserve">Por: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Por: </w:t>
      </w:r>
    </w:p>
    <w:p w14:paraId="33042D97" w14:textId="77777777" w:rsidR="00E80572" w:rsidRDefault="00000000">
      <w:pPr>
        <w:tabs>
          <w:tab w:val="center" w:pos="1416"/>
          <w:tab w:val="center" w:pos="2125"/>
          <w:tab w:val="center" w:pos="2833"/>
          <w:tab w:val="center" w:pos="3541"/>
          <w:tab w:val="center" w:pos="4249"/>
          <w:tab w:val="center" w:pos="6391"/>
        </w:tabs>
        <w:spacing w:after="16" w:line="259" w:lineRule="auto"/>
        <w:ind w:left="-15" w:right="0" w:firstLine="0"/>
        <w:jc w:val="left"/>
      </w:pPr>
      <w:r>
        <w:rPr>
          <w:b/>
        </w:rPr>
        <w:t xml:space="preserve">CAPTUR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__________________ </w:t>
      </w:r>
    </w:p>
    <w:p w14:paraId="4255D1F9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165084F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FCAA25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7183990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7652746" w14:textId="77777777" w:rsidR="00E80572" w:rsidRDefault="00000000">
      <w:pPr>
        <w:spacing w:after="14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A079BA" w14:textId="77777777" w:rsidR="00E80572" w:rsidRDefault="00000000">
      <w:pPr>
        <w:tabs>
          <w:tab w:val="center" w:pos="708"/>
          <w:tab w:val="center" w:pos="1416"/>
          <w:tab w:val="center" w:pos="2125"/>
          <w:tab w:val="center" w:pos="2833"/>
          <w:tab w:val="center" w:pos="3541"/>
          <w:tab w:val="center" w:pos="4249"/>
          <w:tab w:val="center" w:pos="4957"/>
          <w:tab w:val="center" w:pos="5874"/>
        </w:tabs>
        <w:spacing w:after="16" w:line="259" w:lineRule="auto"/>
        <w:ind w:left="-15" w:right="0" w:firstLine="0"/>
        <w:jc w:val="left"/>
      </w:pPr>
      <w:r>
        <w:rPr>
          <w:b/>
        </w:rPr>
        <w:t xml:space="preserve">Por: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Por: </w:t>
      </w:r>
    </w:p>
    <w:p w14:paraId="2D6AB17C" w14:textId="77777777" w:rsidR="00E80572" w:rsidRDefault="00000000">
      <w:pPr>
        <w:pStyle w:val="Ttulo1"/>
        <w:tabs>
          <w:tab w:val="center" w:pos="2833"/>
          <w:tab w:val="center" w:pos="3541"/>
          <w:tab w:val="center" w:pos="4249"/>
          <w:tab w:val="center" w:pos="4957"/>
          <w:tab w:val="center" w:pos="6775"/>
        </w:tabs>
        <w:ind w:left="-15" w:firstLine="0"/>
      </w:pPr>
      <w:r>
        <w:t xml:space="preserve">MEGADATOS </w:t>
      </w:r>
      <w:proofErr w:type="gramStart"/>
      <w:r>
        <w:t xml:space="preserve">S.A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__________________ </w:t>
      </w:r>
    </w:p>
    <w:p w14:paraId="71279E83" w14:textId="77777777" w:rsidR="00E80572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80572" w:rsidSect="00822B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19"/>
      <w:pgMar w:top="2716" w:right="1355" w:bottom="1531" w:left="1361" w:header="31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46DAE" w14:textId="77777777" w:rsidR="00B94A5F" w:rsidRDefault="00B94A5F">
      <w:pPr>
        <w:spacing w:after="0" w:line="240" w:lineRule="auto"/>
      </w:pPr>
      <w:r>
        <w:separator/>
      </w:r>
    </w:p>
  </w:endnote>
  <w:endnote w:type="continuationSeparator" w:id="0">
    <w:p w14:paraId="66A279A2" w14:textId="77777777" w:rsidR="00B94A5F" w:rsidRDefault="00B94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6BFA1" w14:textId="77777777" w:rsidR="00E80572" w:rsidRDefault="00000000">
    <w:pPr>
      <w:tabs>
        <w:tab w:val="right" w:pos="9182"/>
      </w:tabs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83269" w14:textId="77777777" w:rsidR="00E80572" w:rsidRDefault="00000000">
    <w:pPr>
      <w:tabs>
        <w:tab w:val="right" w:pos="9182"/>
      </w:tabs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1F60E" w14:textId="77777777" w:rsidR="00E80572" w:rsidRDefault="00000000">
    <w:pPr>
      <w:tabs>
        <w:tab w:val="right" w:pos="9182"/>
      </w:tabs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</w:rPr>
      <w:t xml:space="preserve"> </w:t>
    </w:r>
    <w:r>
      <w:rPr>
        <w:rFonts w:ascii="Times New Roman" w:eastAsia="Times New Roman" w:hAnsi="Times New Roman" w:cs="Times New Roman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1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AEFF" w14:textId="77777777" w:rsidR="00B94A5F" w:rsidRDefault="00B94A5F">
      <w:pPr>
        <w:spacing w:after="0" w:line="240" w:lineRule="auto"/>
      </w:pPr>
      <w:r>
        <w:separator/>
      </w:r>
    </w:p>
  </w:footnote>
  <w:footnote w:type="continuationSeparator" w:id="0">
    <w:p w14:paraId="633ADE17" w14:textId="77777777" w:rsidR="00B94A5F" w:rsidRDefault="00B94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5520" w14:textId="77777777" w:rsidR="00E80572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2F26BDA" wp14:editId="39206289">
          <wp:simplePos x="0" y="0"/>
          <wp:positionH relativeFrom="page">
            <wp:posOffset>864235</wp:posOffset>
          </wp:positionH>
          <wp:positionV relativeFrom="page">
            <wp:posOffset>560070</wp:posOffset>
          </wp:positionV>
          <wp:extent cx="1797050" cy="584200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584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A710188" wp14:editId="4C547720">
          <wp:simplePos x="0" y="0"/>
          <wp:positionH relativeFrom="page">
            <wp:posOffset>5350510</wp:posOffset>
          </wp:positionH>
          <wp:positionV relativeFrom="page">
            <wp:posOffset>198755</wp:posOffset>
          </wp:positionV>
          <wp:extent cx="1194435" cy="1194435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4435" cy="1194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  </w:t>
    </w:r>
    <w:r>
      <w:rPr>
        <w:rFonts w:ascii="Times New Roman" w:eastAsia="Times New Roman" w:hAnsi="Times New Roman" w:cs="Times New Roman"/>
      </w:rPr>
      <w:tab/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31E46" w14:textId="732D198B" w:rsidR="00E80572" w:rsidRDefault="00822BB1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8666C14" wp14:editId="375973BD">
          <wp:simplePos x="0" y="0"/>
          <wp:positionH relativeFrom="column">
            <wp:posOffset>2697480</wp:posOffset>
          </wp:positionH>
          <wp:positionV relativeFrom="paragraph">
            <wp:posOffset>-76531</wp:posOffset>
          </wp:positionV>
          <wp:extent cx="1398905" cy="1398905"/>
          <wp:effectExtent l="0" t="0" r="0" b="0"/>
          <wp:wrapSquare wrapText="bothSides"/>
          <wp:docPr id="503117868" name="Imagen 1" descr="Foto del perfil de asorestguay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to del perfil de asorestguay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905" cy="1398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8EFF336" wp14:editId="46056348">
          <wp:simplePos x="0" y="0"/>
          <wp:positionH relativeFrom="page">
            <wp:posOffset>5350510</wp:posOffset>
          </wp:positionH>
          <wp:positionV relativeFrom="page">
            <wp:posOffset>42214</wp:posOffset>
          </wp:positionV>
          <wp:extent cx="1194435" cy="1194435"/>
          <wp:effectExtent l="0" t="0" r="0" b="0"/>
          <wp:wrapSquare wrapText="bothSides"/>
          <wp:docPr id="1248215172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4435" cy="1194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drawing>
        <wp:anchor distT="0" distB="0" distL="114300" distR="114300" simplePos="0" relativeHeight="251660288" behindDoc="0" locked="0" layoutInCell="1" allowOverlap="0" wp14:anchorId="5F6AF3B8" wp14:editId="7F0F82E0">
          <wp:simplePos x="0" y="0"/>
          <wp:positionH relativeFrom="page">
            <wp:posOffset>864235</wp:posOffset>
          </wp:positionH>
          <wp:positionV relativeFrom="page">
            <wp:posOffset>560070</wp:posOffset>
          </wp:positionV>
          <wp:extent cx="1797050" cy="584200"/>
          <wp:effectExtent l="0" t="0" r="0" b="0"/>
          <wp:wrapSquare wrapText="bothSides"/>
          <wp:docPr id="1844057533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97050" cy="584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rFonts w:ascii="Times New Roman" w:eastAsia="Times New Roman" w:hAnsi="Times New Roman" w:cs="Times New Roman"/>
      </w:rPr>
      <w:t xml:space="preserve">   </w:t>
    </w:r>
    <w:r w:rsidR="00000000">
      <w:rPr>
        <w:rFonts w:ascii="Times New Roman" w:eastAsia="Times New Roman" w:hAnsi="Times New Roman" w:cs="Times New Roman"/>
      </w:rPr>
      <w:tab/>
    </w:r>
    <w:r w:rsidR="00000000">
      <w:rPr>
        <w:rFonts w:ascii="Times New Roman" w:eastAsia="Times New Roman" w:hAnsi="Times New Roman" w:cs="Times New Roman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5AAE" w14:textId="77777777" w:rsidR="00E80572" w:rsidRDefault="00000000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0BDA6AF" wp14:editId="26B05221">
          <wp:simplePos x="0" y="0"/>
          <wp:positionH relativeFrom="page">
            <wp:posOffset>864235</wp:posOffset>
          </wp:positionH>
          <wp:positionV relativeFrom="page">
            <wp:posOffset>560070</wp:posOffset>
          </wp:positionV>
          <wp:extent cx="1797050" cy="584200"/>
          <wp:effectExtent l="0" t="0" r="0" b="0"/>
          <wp:wrapSquare wrapText="bothSides"/>
          <wp:docPr id="2001207263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584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554B8B90" wp14:editId="4E35E968">
          <wp:simplePos x="0" y="0"/>
          <wp:positionH relativeFrom="page">
            <wp:posOffset>5350510</wp:posOffset>
          </wp:positionH>
          <wp:positionV relativeFrom="page">
            <wp:posOffset>198755</wp:posOffset>
          </wp:positionV>
          <wp:extent cx="1194435" cy="1194435"/>
          <wp:effectExtent l="0" t="0" r="0" b="0"/>
          <wp:wrapSquare wrapText="bothSides"/>
          <wp:docPr id="563466179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94435" cy="1194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  </w:t>
    </w:r>
    <w:r>
      <w:rPr>
        <w:rFonts w:ascii="Times New Roman" w:eastAsia="Times New Roman" w:hAnsi="Times New Roman" w:cs="Times New Roman"/>
      </w:rPr>
      <w:tab/>
      <w:t xml:space="preserve"> </w:t>
    </w:r>
    <w:r>
      <w:rPr>
        <w:rFonts w:ascii="Times New Roman" w:eastAsia="Times New Roman" w:hAnsi="Times New Roman" w:cs="Times New Roman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A31"/>
    <w:multiLevelType w:val="hybridMultilevel"/>
    <w:tmpl w:val="783ADDF8"/>
    <w:lvl w:ilvl="0" w:tplc="EC6C8AB0">
      <w:start w:val="1"/>
      <w:numFmt w:val="decimal"/>
      <w:lvlText w:val="%1)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78E480">
      <w:start w:val="1"/>
      <w:numFmt w:val="lowerLetter"/>
      <w:lvlText w:val="%2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9C97C4">
      <w:start w:val="1"/>
      <w:numFmt w:val="lowerRoman"/>
      <w:lvlText w:val="%3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86C28">
      <w:start w:val="1"/>
      <w:numFmt w:val="decimal"/>
      <w:lvlText w:val="%4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D43BDC">
      <w:start w:val="1"/>
      <w:numFmt w:val="lowerLetter"/>
      <w:lvlText w:val="%5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6804DE">
      <w:start w:val="1"/>
      <w:numFmt w:val="lowerRoman"/>
      <w:lvlText w:val="%6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781138">
      <w:start w:val="1"/>
      <w:numFmt w:val="decimal"/>
      <w:lvlText w:val="%7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E6922A">
      <w:start w:val="1"/>
      <w:numFmt w:val="lowerLetter"/>
      <w:lvlText w:val="%8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0E8AF0">
      <w:start w:val="1"/>
      <w:numFmt w:val="lowerRoman"/>
      <w:lvlText w:val="%9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F225CE"/>
    <w:multiLevelType w:val="hybridMultilevel"/>
    <w:tmpl w:val="1E423A86"/>
    <w:lvl w:ilvl="0" w:tplc="70FE5EE0">
      <w:start w:val="1"/>
      <w:numFmt w:val="decimal"/>
      <w:lvlText w:val="%1)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7065B6">
      <w:start w:val="1"/>
      <w:numFmt w:val="lowerLetter"/>
      <w:lvlText w:val="%2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ACA0B0">
      <w:start w:val="1"/>
      <w:numFmt w:val="lowerRoman"/>
      <w:lvlText w:val="%3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CB830">
      <w:start w:val="1"/>
      <w:numFmt w:val="decimal"/>
      <w:lvlText w:val="%4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80E12">
      <w:start w:val="1"/>
      <w:numFmt w:val="lowerLetter"/>
      <w:lvlText w:val="%5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ECCE2A">
      <w:start w:val="1"/>
      <w:numFmt w:val="lowerRoman"/>
      <w:lvlText w:val="%6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AE3338">
      <w:start w:val="1"/>
      <w:numFmt w:val="decimal"/>
      <w:lvlText w:val="%7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4C24FC">
      <w:start w:val="1"/>
      <w:numFmt w:val="lowerLetter"/>
      <w:lvlText w:val="%8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406782">
      <w:start w:val="1"/>
      <w:numFmt w:val="lowerRoman"/>
      <w:lvlText w:val="%9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9867E3"/>
    <w:multiLevelType w:val="hybridMultilevel"/>
    <w:tmpl w:val="93FEDEC8"/>
    <w:lvl w:ilvl="0" w:tplc="2942438C">
      <w:start w:val="1"/>
      <w:numFmt w:val="decimal"/>
      <w:lvlText w:val="%1)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9816D4">
      <w:start w:val="1"/>
      <w:numFmt w:val="lowerLetter"/>
      <w:lvlText w:val="%2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246464">
      <w:start w:val="1"/>
      <w:numFmt w:val="lowerRoman"/>
      <w:lvlText w:val="%3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041DE4">
      <w:start w:val="1"/>
      <w:numFmt w:val="decimal"/>
      <w:lvlText w:val="%4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0A0B8">
      <w:start w:val="1"/>
      <w:numFmt w:val="lowerLetter"/>
      <w:lvlText w:val="%5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90F8D0">
      <w:start w:val="1"/>
      <w:numFmt w:val="lowerRoman"/>
      <w:lvlText w:val="%6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A014AC">
      <w:start w:val="1"/>
      <w:numFmt w:val="decimal"/>
      <w:lvlText w:val="%7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D6B74A">
      <w:start w:val="1"/>
      <w:numFmt w:val="lowerLetter"/>
      <w:lvlText w:val="%8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E8AE0">
      <w:start w:val="1"/>
      <w:numFmt w:val="lowerRoman"/>
      <w:lvlText w:val="%9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D25016"/>
    <w:multiLevelType w:val="hybridMultilevel"/>
    <w:tmpl w:val="5D1A3D60"/>
    <w:lvl w:ilvl="0" w:tplc="F94A55CC">
      <w:start w:val="1"/>
      <w:numFmt w:val="decimal"/>
      <w:lvlText w:val="%1)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DE8ED6">
      <w:start w:val="1"/>
      <w:numFmt w:val="lowerLetter"/>
      <w:lvlText w:val="%2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4ED76">
      <w:start w:val="1"/>
      <w:numFmt w:val="lowerRoman"/>
      <w:lvlText w:val="%3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EB4B8">
      <w:start w:val="1"/>
      <w:numFmt w:val="decimal"/>
      <w:lvlText w:val="%4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248886">
      <w:start w:val="1"/>
      <w:numFmt w:val="lowerLetter"/>
      <w:lvlText w:val="%5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D8D312">
      <w:start w:val="1"/>
      <w:numFmt w:val="lowerRoman"/>
      <w:lvlText w:val="%6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097E8">
      <w:start w:val="1"/>
      <w:numFmt w:val="decimal"/>
      <w:lvlText w:val="%7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700B62">
      <w:start w:val="1"/>
      <w:numFmt w:val="lowerLetter"/>
      <w:lvlText w:val="%8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AF3B4">
      <w:start w:val="1"/>
      <w:numFmt w:val="lowerRoman"/>
      <w:lvlText w:val="%9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350AFE"/>
    <w:multiLevelType w:val="hybridMultilevel"/>
    <w:tmpl w:val="C0FE62B6"/>
    <w:lvl w:ilvl="0" w:tplc="7DD4CD18">
      <w:start w:val="1"/>
      <w:numFmt w:val="decimal"/>
      <w:lvlText w:val="%1."/>
      <w:lvlJc w:val="left"/>
      <w:pPr>
        <w:ind w:left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2278AE">
      <w:start w:val="2"/>
      <w:numFmt w:val="lowerLetter"/>
      <w:lvlText w:val="%2)"/>
      <w:lvlJc w:val="left"/>
      <w:pPr>
        <w:ind w:left="7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D0537A">
      <w:start w:val="1"/>
      <w:numFmt w:val="lowerRoman"/>
      <w:lvlText w:val="%3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E042E0">
      <w:start w:val="1"/>
      <w:numFmt w:val="decimal"/>
      <w:lvlText w:val="%4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BA2DF8">
      <w:start w:val="1"/>
      <w:numFmt w:val="lowerLetter"/>
      <w:lvlText w:val="%5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CD9B0">
      <w:start w:val="1"/>
      <w:numFmt w:val="lowerRoman"/>
      <w:lvlText w:val="%6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84E43A">
      <w:start w:val="1"/>
      <w:numFmt w:val="decimal"/>
      <w:lvlText w:val="%7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44F2EE">
      <w:start w:val="1"/>
      <w:numFmt w:val="lowerLetter"/>
      <w:lvlText w:val="%8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4DD08">
      <w:start w:val="1"/>
      <w:numFmt w:val="lowerRoman"/>
      <w:lvlText w:val="%9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995708">
    <w:abstractNumId w:val="1"/>
  </w:num>
  <w:num w:numId="2" w16cid:durableId="1260602624">
    <w:abstractNumId w:val="4"/>
  </w:num>
  <w:num w:numId="3" w16cid:durableId="1218590557">
    <w:abstractNumId w:val="0"/>
  </w:num>
  <w:num w:numId="4" w16cid:durableId="1343168785">
    <w:abstractNumId w:val="3"/>
  </w:num>
  <w:num w:numId="5" w16cid:durableId="265313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572"/>
    <w:rsid w:val="00822BB1"/>
    <w:rsid w:val="00B23D6D"/>
    <w:rsid w:val="00B94A5F"/>
    <w:rsid w:val="00DA40F5"/>
    <w:rsid w:val="00E80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DCF6"/>
  <w15:docId w15:val="{4DD875BF-7FD2-4ED2-9F39-21126AC7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right="1" w:hanging="10"/>
      <w:jc w:val="both"/>
    </w:pPr>
    <w:rPr>
      <w:rFonts w:ascii="Garamond" w:eastAsia="Garamond" w:hAnsi="Garamond" w:cs="Garamond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" w:line="259" w:lineRule="auto"/>
      <w:ind w:left="10" w:hanging="10"/>
      <w:outlineLvl w:val="0"/>
    </w:pPr>
    <w:rPr>
      <w:rFonts w:ascii="Garamond" w:eastAsia="Garamond" w:hAnsi="Garamond" w:cs="Garamond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Garamond" w:eastAsia="Garamond" w:hAnsi="Garamond" w:cs="Garamond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1327</Words>
  <Characters>7303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Bonilla Escobar</dc:creator>
  <cp:keywords/>
  <cp:lastModifiedBy>Alvaro Quito Culcay</cp:lastModifiedBy>
  <cp:revision>2</cp:revision>
  <dcterms:created xsi:type="dcterms:W3CDTF">2026-06-02T21:50:00Z</dcterms:created>
  <dcterms:modified xsi:type="dcterms:W3CDTF">2026-06-02T21:50:00Z</dcterms:modified>
</cp:coreProperties>
</file>