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7658B" w14:textId="788CA88E" w:rsidR="001D0FE2" w:rsidRDefault="00E4682E">
      <w:pPr>
        <w:widowControl/>
        <w:spacing w:before="100" w:beforeAutospacing="1" w:after="100" w:afterAutospacing="1" w:line="300" w:lineRule="atLeast"/>
        <w:jc w:val="center"/>
        <w:rPr>
          <w:rFonts w:ascii="Times New Roman" w:eastAsia="宋体" w:hAnsi="Times New Roman" w:cs="Times New Roman" w:hint="eastAsia"/>
          <w:kern w:val="0"/>
          <w:sz w:val="28"/>
          <w:szCs w:val="28"/>
          <w14:ligatures w14:val="none"/>
        </w:rPr>
      </w:pPr>
      <w:r w:rsidRPr="00E4682E">
        <w:rPr>
          <w:rFonts w:ascii="Times New Roman" w:eastAsia="宋体" w:hAnsi="Times New Roman" w:cs="Times New Roman"/>
          <w:b/>
          <w:bCs/>
          <w:kern w:val="0"/>
          <w:sz w:val="28"/>
          <w:szCs w:val="28"/>
          <w14:ligatures w14:val="none"/>
        </w:rPr>
        <w:t>Privacy-Preserving User Load Forecasting for Smart Meters Based on Federated Learning and Differential Privacy</w:t>
      </w:r>
    </w:p>
    <w:p w14:paraId="5A8F7AD5" w14:textId="77777777" w:rsidR="001D0FE2" w:rsidRDefault="00000000">
      <w:pPr>
        <w:widowControl/>
        <w:spacing w:before="100" w:beforeAutospacing="1" w:after="100" w:afterAutospacing="1" w:line="300" w:lineRule="atLeast"/>
        <w:jc w:val="left"/>
        <w:outlineLvl w:val="2"/>
        <w:rPr>
          <w:rFonts w:ascii="Times New Roman" w:eastAsia="宋体" w:hAnsi="Times New Roman" w:cs="Times New Roman"/>
          <w:b/>
          <w:bCs/>
          <w:kern w:val="0"/>
          <w:sz w:val="27"/>
          <w:szCs w:val="27"/>
          <w14:ligatures w14:val="none"/>
        </w:rPr>
      </w:pPr>
      <w:r>
        <w:rPr>
          <w:rFonts w:ascii="Times New Roman" w:eastAsia="宋体" w:hAnsi="Times New Roman" w:cs="Times New Roman"/>
          <w:b/>
          <w:bCs/>
          <w:kern w:val="0"/>
          <w:sz w:val="27"/>
          <w:szCs w:val="27"/>
          <w14:ligatures w14:val="none"/>
        </w:rPr>
        <w:t xml:space="preserve">1. Topic </w:t>
      </w:r>
    </w:p>
    <w:p w14:paraId="598B51E3" w14:textId="3BBFB79B" w:rsidR="003F76DD" w:rsidRDefault="003F76DD" w:rsidP="003F76DD">
      <w:pPr>
        <w:widowControl/>
        <w:spacing w:before="100" w:beforeAutospacing="1" w:after="100" w:afterAutospacing="1" w:line="300" w:lineRule="atLeast"/>
        <w:ind w:firstLineChars="200" w:firstLine="420"/>
        <w:rPr>
          <w:rFonts w:ascii="Times New Roman" w:eastAsia="宋体" w:hAnsi="Times New Roman" w:cs="Times New Roman"/>
          <w:kern w:val="0"/>
          <w:szCs w:val="21"/>
          <w14:ligatures w14:val="none"/>
        </w:rPr>
      </w:pPr>
      <w:r w:rsidRPr="003F76DD">
        <w:rPr>
          <w:rFonts w:ascii="Times New Roman" w:eastAsia="宋体" w:hAnsi="Times New Roman" w:cs="Times New Roman"/>
          <w:kern w:val="0"/>
          <w:szCs w:val="21"/>
          <w14:ligatures w14:val="none"/>
        </w:rPr>
        <w:t>The smart grid, a cornerstone of future energy systems, relies on precise user electricity load forecasting for efficient operation. Smart meters provide vast amounts of high-frequency electricity consumption data essential for this task. However, this data is extremely sensitive, containing private information such as user daily routines, appliance usage patterns, and even residential occupancy status. Uploading this raw data to a central server for model training poses significant privacy risks.</w:t>
      </w:r>
    </w:p>
    <w:p w14:paraId="4FA1ECA6" w14:textId="507C775D" w:rsidR="003F76DD" w:rsidRDefault="003F76DD" w:rsidP="003F76DD">
      <w:pPr>
        <w:widowControl/>
        <w:spacing w:before="100" w:beforeAutospacing="1" w:after="100" w:afterAutospacing="1" w:line="300" w:lineRule="atLeast"/>
        <w:ind w:firstLineChars="200" w:firstLine="420"/>
        <w:rPr>
          <w:rFonts w:ascii="Times New Roman" w:eastAsia="宋体" w:hAnsi="Times New Roman" w:cs="Times New Roman"/>
          <w:kern w:val="0"/>
          <w:szCs w:val="21"/>
          <w14:ligatures w14:val="none"/>
        </w:rPr>
      </w:pPr>
      <w:r w:rsidRPr="003F76DD">
        <w:rPr>
          <w:rFonts w:ascii="Times New Roman" w:eastAsia="宋体" w:hAnsi="Times New Roman" w:cs="Times New Roman"/>
          <w:kern w:val="0"/>
          <w:szCs w:val="21"/>
          <w14:ligatures w14:val="none"/>
        </w:rPr>
        <w:t>This project aims to design and implement a privacy-preserving electricity load forecasting framework. The framework will leverage Federated Learning (FL) to enable multiple users (households) to collaboratively train a shared forecasting model without sharing their raw data. Concurrently, by integrating Differential Privacy (DP) mechanisms, the framework will provide rigorous, quantifiable mathematical privacy guarantees for the training process, preventing the inference of any single user's information from the aggregated model.</w:t>
      </w:r>
    </w:p>
    <w:p w14:paraId="6BAA1EBC" w14:textId="77777777" w:rsidR="001D0FE2" w:rsidRDefault="00000000">
      <w:pPr>
        <w:widowControl/>
        <w:spacing w:before="100" w:beforeAutospacing="1" w:after="100" w:afterAutospacing="1" w:line="300" w:lineRule="atLeast"/>
        <w:jc w:val="left"/>
        <w:outlineLvl w:val="2"/>
        <w:rPr>
          <w:rFonts w:ascii="Times New Roman" w:eastAsia="宋体" w:hAnsi="Times New Roman" w:cs="Times New Roman"/>
          <w:b/>
          <w:bCs/>
          <w:kern w:val="0"/>
          <w:sz w:val="27"/>
          <w:szCs w:val="27"/>
          <w14:ligatures w14:val="none"/>
        </w:rPr>
      </w:pPr>
      <w:r>
        <w:rPr>
          <w:rFonts w:ascii="Times New Roman" w:eastAsia="宋体" w:hAnsi="Times New Roman" w:cs="Times New Roman"/>
          <w:b/>
          <w:bCs/>
          <w:kern w:val="0"/>
          <w:sz w:val="27"/>
          <w:szCs w:val="27"/>
          <w14:ligatures w14:val="none"/>
        </w:rPr>
        <w:t xml:space="preserve">2. What </w:t>
      </w:r>
    </w:p>
    <w:p w14:paraId="3760F24A" w14:textId="77777777" w:rsid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1. </w:t>
      </w:r>
      <w:r w:rsidRPr="003F76DD">
        <w:rPr>
          <w:rFonts w:ascii="Times New Roman" w:eastAsia="宋体" w:hAnsi="Times New Roman" w:cs="Times New Roman"/>
          <w:kern w:val="0"/>
          <w:szCs w:val="21"/>
          <w14:ligatures w14:val="none"/>
        </w:rPr>
        <w:t xml:space="preserve">Data Simulation: Utilize a public electricity consumption dataset (e.g., UCI's "Individual household electric power consumption dataset") to simulate a multi-user (multi-silo) federated learning environment. The dataset will be partitioned by household or </w:t>
      </w:r>
      <w:proofErr w:type="gramStart"/>
      <w:r w:rsidRPr="003F76DD">
        <w:rPr>
          <w:rFonts w:ascii="Times New Roman" w:eastAsia="宋体" w:hAnsi="Times New Roman" w:cs="Times New Roman"/>
          <w:kern w:val="0"/>
          <w:szCs w:val="21"/>
          <w14:ligatures w14:val="none"/>
        </w:rPr>
        <w:t>time period</w:t>
      </w:r>
      <w:proofErr w:type="gramEnd"/>
      <w:r w:rsidRPr="003F76DD">
        <w:rPr>
          <w:rFonts w:ascii="Times New Roman" w:eastAsia="宋体" w:hAnsi="Times New Roman" w:cs="Times New Roman"/>
          <w:kern w:val="0"/>
          <w:szCs w:val="21"/>
          <w14:ligatures w14:val="none"/>
        </w:rPr>
        <w:t xml:space="preserve"> to be assigned to different virtual clients.</w:t>
      </w:r>
    </w:p>
    <w:p w14:paraId="3FDFBBC9" w14:textId="28607D03"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2. </w:t>
      </w:r>
      <w:r w:rsidRPr="003F76DD">
        <w:rPr>
          <w:rFonts w:ascii="Times New Roman" w:eastAsia="宋体" w:hAnsi="Times New Roman" w:cs="Times New Roman"/>
          <w:kern w:val="0"/>
          <w:szCs w:val="21"/>
          <w14:ligatures w14:val="none"/>
        </w:rPr>
        <w:t>Forecasting Task: The task is defined as Short-Term Load Forecasting (</w:t>
      </w:r>
      <w:proofErr w:type="gramStart"/>
      <w:r w:rsidRPr="003F76DD">
        <w:rPr>
          <w:rFonts w:ascii="Times New Roman" w:eastAsia="宋体" w:hAnsi="Times New Roman" w:cs="Times New Roman"/>
          <w:kern w:val="0"/>
          <w:szCs w:val="21"/>
          <w14:ligatures w14:val="none"/>
        </w:rPr>
        <w:t>STLF)—</w:t>
      </w:r>
      <w:proofErr w:type="gramEnd"/>
      <w:r w:rsidRPr="003F76DD">
        <w:rPr>
          <w:rFonts w:ascii="Times New Roman" w:eastAsia="宋体" w:hAnsi="Times New Roman" w:cs="Times New Roman"/>
          <w:kern w:val="0"/>
          <w:szCs w:val="21"/>
          <w14:ligatures w14:val="none"/>
        </w:rPr>
        <w:t>predicting the electricity consumption for the next hour or several hours based on historical data (e.g., the past 24 hours).</w:t>
      </w:r>
    </w:p>
    <w:p w14:paraId="0533DF2C" w14:textId="18A8A932"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3. </w:t>
      </w:r>
      <w:r w:rsidRPr="003F76DD">
        <w:rPr>
          <w:rFonts w:ascii="Times New Roman" w:eastAsia="宋体" w:hAnsi="Times New Roman" w:cs="Times New Roman"/>
          <w:kern w:val="0"/>
          <w:szCs w:val="21"/>
          <w14:ligatures w14:val="none"/>
        </w:rPr>
        <w:t>Model Architecture: Construct a deep learning model suitable for time-series prediction, such as a Long Short-Term Memory (LSTM) network or a Gated Recurrent Unit (GRU) network.</w:t>
      </w:r>
    </w:p>
    <w:p w14:paraId="69144B60" w14:textId="23B6CEE9"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4. </w:t>
      </w:r>
      <w:r w:rsidRPr="003F76DD">
        <w:rPr>
          <w:rFonts w:ascii="Times New Roman" w:eastAsia="宋体" w:hAnsi="Times New Roman" w:cs="Times New Roman"/>
          <w:kern w:val="0"/>
          <w:szCs w:val="21"/>
          <w14:ligatures w14:val="none"/>
        </w:rPr>
        <w:t>Federated Learning Framework:</w:t>
      </w:r>
      <w:r>
        <w:rPr>
          <w:rFonts w:ascii="Times New Roman" w:eastAsia="宋体" w:hAnsi="Times New Roman" w:cs="Times New Roman" w:hint="eastAsia"/>
          <w:kern w:val="0"/>
          <w:szCs w:val="21"/>
          <w14:ligatures w14:val="none"/>
        </w:rPr>
        <w:t xml:space="preserve"> </w:t>
      </w:r>
      <w:r w:rsidRPr="003F76DD">
        <w:rPr>
          <w:rFonts w:ascii="Times New Roman" w:eastAsia="宋体" w:hAnsi="Times New Roman" w:cs="Times New Roman"/>
          <w:kern w:val="0"/>
          <w:szCs w:val="21"/>
          <w14:ligatures w14:val="none"/>
        </w:rPr>
        <w:t>Build the system using a mainstream federated learning framework (e.g., Flower or TensorFlow Federated).</w:t>
      </w:r>
      <w:r>
        <w:rPr>
          <w:rFonts w:ascii="Times New Roman" w:eastAsia="宋体" w:hAnsi="Times New Roman" w:cs="Times New Roman" w:hint="eastAsia"/>
          <w:kern w:val="0"/>
          <w:szCs w:val="21"/>
          <w14:ligatures w14:val="none"/>
        </w:rPr>
        <w:t xml:space="preserve"> </w:t>
      </w:r>
      <w:r w:rsidRPr="003F76DD">
        <w:rPr>
          <w:rFonts w:ascii="Times New Roman" w:eastAsia="宋体" w:hAnsi="Times New Roman" w:cs="Times New Roman"/>
          <w:kern w:val="0"/>
          <w:szCs w:val="21"/>
          <w14:ligatures w14:val="none"/>
        </w:rPr>
        <w:t>Implement the classic Federated Averaging (</w:t>
      </w:r>
      <w:proofErr w:type="spellStart"/>
      <w:r w:rsidRPr="003F76DD">
        <w:rPr>
          <w:rFonts w:ascii="Times New Roman" w:eastAsia="宋体" w:hAnsi="Times New Roman" w:cs="Times New Roman"/>
          <w:kern w:val="0"/>
          <w:szCs w:val="21"/>
          <w14:ligatures w14:val="none"/>
        </w:rPr>
        <w:t>FedAvg</w:t>
      </w:r>
      <w:proofErr w:type="spellEnd"/>
      <w:r w:rsidRPr="003F76DD">
        <w:rPr>
          <w:rFonts w:ascii="Times New Roman" w:eastAsia="宋体" w:hAnsi="Times New Roman" w:cs="Times New Roman"/>
          <w:kern w:val="0"/>
          <w:szCs w:val="21"/>
          <w14:ligatures w14:val="none"/>
        </w:rPr>
        <w:t>) algorithm for securely aggregating model updates from clients on the server side.</w:t>
      </w:r>
    </w:p>
    <w:p w14:paraId="5A2C5AD0" w14:textId="1728BD34"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5. </w:t>
      </w:r>
      <w:r w:rsidRPr="003F76DD">
        <w:rPr>
          <w:rFonts w:ascii="Times New Roman" w:eastAsia="宋体" w:hAnsi="Times New Roman" w:cs="Times New Roman"/>
          <w:kern w:val="0"/>
          <w:szCs w:val="21"/>
          <w14:ligatures w14:val="none"/>
        </w:rPr>
        <w:t>Differential Privacy Integration:</w:t>
      </w:r>
      <w:r>
        <w:rPr>
          <w:rFonts w:ascii="Times New Roman" w:eastAsia="宋体" w:hAnsi="Times New Roman" w:cs="Times New Roman" w:hint="eastAsia"/>
          <w:kern w:val="0"/>
          <w:szCs w:val="21"/>
          <w14:ligatures w14:val="none"/>
        </w:rPr>
        <w:t xml:space="preserve"> </w:t>
      </w:r>
      <w:r w:rsidRPr="003F76DD">
        <w:rPr>
          <w:rFonts w:ascii="Times New Roman" w:eastAsia="宋体" w:hAnsi="Times New Roman" w:cs="Times New Roman"/>
          <w:kern w:val="0"/>
          <w:szCs w:val="21"/>
          <w14:ligatures w14:val="none"/>
        </w:rPr>
        <w:t>Employ the Differentially Private Stochastic Gradient Descent (DP-SGD) algorithm in place of standard optimizers during the client-side training phase.</w:t>
      </w:r>
      <w:r>
        <w:rPr>
          <w:rFonts w:ascii="Times New Roman" w:eastAsia="宋体" w:hAnsi="Times New Roman" w:cs="Times New Roman" w:hint="eastAsia"/>
          <w:kern w:val="0"/>
          <w:szCs w:val="21"/>
          <w14:ligatures w14:val="none"/>
        </w:rPr>
        <w:t xml:space="preserve"> </w:t>
      </w:r>
      <w:r w:rsidRPr="003F76DD">
        <w:rPr>
          <w:rFonts w:ascii="Times New Roman" w:eastAsia="宋体" w:hAnsi="Times New Roman" w:cs="Times New Roman"/>
          <w:kern w:val="0"/>
          <w:szCs w:val="21"/>
          <w14:ligatures w14:val="none"/>
        </w:rPr>
        <w:t>Inject privacy protection before model updates are sent to the server by applying gradient clipping and noise addition.</w:t>
      </w:r>
    </w:p>
    <w:p w14:paraId="1042EDD8" w14:textId="13991840"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lastRenderedPageBreak/>
        <w:t xml:space="preserve">6. </w:t>
      </w:r>
      <w:r w:rsidRPr="003F76DD">
        <w:rPr>
          <w:rFonts w:ascii="Times New Roman" w:eastAsia="宋体" w:hAnsi="Times New Roman" w:cs="Times New Roman"/>
          <w:kern w:val="0"/>
          <w:szCs w:val="21"/>
          <w14:ligatures w14:val="none"/>
        </w:rPr>
        <w:t>Evaluation Metrics:</w:t>
      </w:r>
      <w:r>
        <w:rPr>
          <w:rFonts w:ascii="Times New Roman" w:eastAsia="宋体" w:hAnsi="Times New Roman" w:cs="Times New Roman" w:hint="eastAsia"/>
          <w:kern w:val="0"/>
          <w:szCs w:val="21"/>
          <w14:ligatures w14:val="none"/>
        </w:rPr>
        <w:t xml:space="preserve"> </w:t>
      </w:r>
      <w:r w:rsidRPr="003F76DD">
        <w:rPr>
          <w:rFonts w:ascii="Times New Roman" w:eastAsia="宋体" w:hAnsi="Times New Roman" w:cs="Times New Roman"/>
          <w:kern w:val="0"/>
          <w:szCs w:val="21"/>
          <w14:ligatures w14:val="none"/>
        </w:rPr>
        <w:t>Prediction Performance: Evaluate the model's forecasting accuracy using metrics like Root Mean Squared Error (RMSE) and Mean Absolute Error (MAE).</w:t>
      </w:r>
      <w:r>
        <w:rPr>
          <w:rFonts w:ascii="Times New Roman" w:eastAsia="宋体" w:hAnsi="Times New Roman" w:cs="Times New Roman" w:hint="eastAsia"/>
          <w:kern w:val="0"/>
          <w:szCs w:val="21"/>
          <w14:ligatures w14:val="none"/>
        </w:rPr>
        <w:t xml:space="preserve"> </w:t>
      </w:r>
      <w:r w:rsidRPr="003F76DD">
        <w:rPr>
          <w:rFonts w:ascii="Times New Roman" w:eastAsia="宋体" w:hAnsi="Times New Roman" w:cs="Times New Roman"/>
          <w:kern w:val="0"/>
          <w:szCs w:val="21"/>
          <w14:ligatures w14:val="none"/>
        </w:rPr>
        <w:t xml:space="preserve">Privacy Protection Level: Quantify the strength of privacy protection using the privacy </w:t>
      </w:r>
      <w:proofErr w:type="gramStart"/>
      <w:r w:rsidRPr="003F76DD">
        <w:rPr>
          <w:rFonts w:ascii="Times New Roman" w:eastAsia="宋体" w:hAnsi="Times New Roman" w:cs="Times New Roman"/>
          <w:kern w:val="0"/>
          <w:szCs w:val="21"/>
          <w14:ligatures w14:val="none"/>
        </w:rPr>
        <w:t xml:space="preserve">budget (, </w:t>
      </w:r>
      <w:proofErr w:type="gramEnd"/>
      <w:r w:rsidRPr="003F76DD">
        <w:rPr>
          <w:rFonts w:ascii="Times New Roman" w:eastAsia="宋体" w:hAnsi="Times New Roman" w:cs="Times New Roman"/>
          <w:kern w:val="0"/>
          <w:szCs w:val="21"/>
          <w14:ligatures w14:val="none"/>
        </w:rPr>
        <w:t>Epsilon). Analyze the trade-off between privacy and utility by observing the impact of different values on model performance.</w:t>
      </w:r>
    </w:p>
    <w:p w14:paraId="0EDBF098" w14:textId="77777777" w:rsidR="001D0FE2" w:rsidRDefault="00000000">
      <w:pPr>
        <w:widowControl/>
        <w:spacing w:before="100" w:beforeAutospacing="1" w:after="100" w:afterAutospacing="1" w:line="300" w:lineRule="atLeast"/>
        <w:jc w:val="left"/>
        <w:outlineLvl w:val="2"/>
        <w:rPr>
          <w:rFonts w:ascii="Times New Roman" w:eastAsia="宋体" w:hAnsi="Times New Roman" w:cs="Times New Roman"/>
          <w:b/>
          <w:bCs/>
          <w:kern w:val="0"/>
          <w:sz w:val="27"/>
          <w:szCs w:val="27"/>
          <w14:ligatures w14:val="none"/>
        </w:rPr>
      </w:pPr>
      <w:r>
        <w:rPr>
          <w:rFonts w:ascii="Times New Roman" w:eastAsia="宋体" w:hAnsi="Times New Roman" w:cs="Times New Roman"/>
          <w:b/>
          <w:bCs/>
          <w:kern w:val="0"/>
          <w:sz w:val="27"/>
          <w:szCs w:val="27"/>
          <w14:ligatures w14:val="none"/>
        </w:rPr>
        <w:t>3. Why</w:t>
      </w:r>
    </w:p>
    <w:p w14:paraId="60CF5CEE" w14:textId="3DB24EDF"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1. </w:t>
      </w:r>
      <w:r w:rsidRPr="003F76DD">
        <w:rPr>
          <w:rFonts w:ascii="Times New Roman" w:eastAsia="宋体" w:hAnsi="Times New Roman" w:cs="Times New Roman"/>
          <w:b/>
          <w:bCs/>
          <w:kern w:val="0"/>
          <w:szCs w:val="21"/>
          <w14:ligatures w14:val="none"/>
        </w:rPr>
        <w:t>Solves a Core Conflict:</w:t>
      </w:r>
      <w:r w:rsidRPr="003F76DD">
        <w:rPr>
          <w:rFonts w:ascii="Times New Roman" w:eastAsia="宋体" w:hAnsi="Times New Roman" w:cs="Times New Roman"/>
          <w:kern w:val="0"/>
          <w:szCs w:val="21"/>
          <w14:ligatures w14:val="none"/>
        </w:rPr>
        <w:t xml:space="preserve"> Directly addresses the fundamental conflict between data utilization and privacy protection in the big data era, providing a paradigm for the secure use of sensitive data in fields like healthcare, finance, and energy.</w:t>
      </w:r>
    </w:p>
    <w:p w14:paraId="0E2CF4CD" w14:textId="55CE02AB"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2. </w:t>
      </w:r>
      <w:r w:rsidRPr="003F76DD">
        <w:rPr>
          <w:rFonts w:ascii="Times New Roman" w:eastAsia="宋体" w:hAnsi="Times New Roman" w:cs="Times New Roman"/>
          <w:b/>
          <w:bCs/>
          <w:kern w:val="0"/>
          <w:szCs w:val="21"/>
          <w14:ligatures w14:val="none"/>
        </w:rPr>
        <w:t>Technological Advancement:</w:t>
      </w:r>
      <w:r w:rsidRPr="003F76DD">
        <w:rPr>
          <w:rFonts w:ascii="Times New Roman" w:eastAsia="宋体" w:hAnsi="Times New Roman" w:cs="Times New Roman"/>
          <w:kern w:val="0"/>
          <w:szCs w:val="21"/>
          <w14:ligatures w14:val="none"/>
        </w:rPr>
        <w:t xml:space="preserve"> This project merges cutting-edge technologies </w:t>
      </w:r>
      <w:proofErr w:type="gramStart"/>
      <w:r w:rsidRPr="003F76DD">
        <w:rPr>
          <w:rFonts w:ascii="Times New Roman" w:eastAsia="宋体" w:hAnsi="Times New Roman" w:cs="Times New Roman"/>
          <w:kern w:val="0"/>
          <w:szCs w:val="21"/>
          <w14:ligatures w14:val="none"/>
        </w:rPr>
        <w:t>from</w:t>
      </w:r>
      <w:proofErr w:type="gramEnd"/>
      <w:r w:rsidRPr="003F76DD">
        <w:rPr>
          <w:rFonts w:ascii="Times New Roman" w:eastAsia="宋体" w:hAnsi="Times New Roman" w:cs="Times New Roman"/>
          <w:kern w:val="0"/>
          <w:szCs w:val="21"/>
          <w14:ligatures w14:val="none"/>
        </w:rPr>
        <w:t xml:space="preserve"> machine learning, distributed systems, and cryptography. It aligns with current research hotspots in both academia and industry, offering immense learning and research value.</w:t>
      </w:r>
    </w:p>
    <w:p w14:paraId="6DB803E2" w14:textId="2849571D"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kern w:val="0"/>
          <w:szCs w:val="21"/>
          <w14:ligatures w14:val="none"/>
        </w:rPr>
      </w:pPr>
      <w:r>
        <w:rPr>
          <w:rFonts w:ascii="Times New Roman" w:eastAsia="宋体" w:hAnsi="Times New Roman" w:cs="Times New Roman" w:hint="eastAsia"/>
          <w:kern w:val="0"/>
          <w:szCs w:val="21"/>
          <w14:ligatures w14:val="none"/>
        </w:rPr>
        <w:t xml:space="preserve">3. </w:t>
      </w:r>
      <w:r w:rsidRPr="003F76DD">
        <w:rPr>
          <w:rFonts w:ascii="Times New Roman" w:eastAsia="宋体" w:hAnsi="Times New Roman" w:cs="Times New Roman"/>
          <w:b/>
          <w:bCs/>
          <w:kern w:val="0"/>
          <w:szCs w:val="21"/>
          <w14:ligatures w14:val="none"/>
        </w:rPr>
        <w:t>Vast Application Potential:</w:t>
      </w:r>
      <w:r w:rsidRPr="003F76DD">
        <w:rPr>
          <w:rFonts w:ascii="Times New Roman" w:eastAsia="宋体" w:hAnsi="Times New Roman" w:cs="Times New Roman"/>
          <w:kern w:val="0"/>
          <w:szCs w:val="21"/>
          <w14:ligatures w14:val="none"/>
        </w:rPr>
        <w:t xml:space="preserve"> With the growth of IoT and edge computing, this technological framework can be directly applied to numerous domains, including smart homes, connected vehicles, and digital health, indicating a promising market future.</w:t>
      </w:r>
    </w:p>
    <w:p w14:paraId="5D127D66" w14:textId="207DCD31" w:rsidR="003F76DD" w:rsidRPr="003F76DD" w:rsidRDefault="003F76DD" w:rsidP="003F76DD">
      <w:pPr>
        <w:widowControl/>
        <w:spacing w:before="100" w:beforeAutospacing="1" w:after="100" w:afterAutospacing="1" w:line="300" w:lineRule="atLeast"/>
        <w:ind w:leftChars="100" w:left="210"/>
        <w:jc w:val="left"/>
        <w:outlineLvl w:val="2"/>
        <w:rPr>
          <w:rFonts w:ascii="Times New Roman" w:eastAsia="宋体" w:hAnsi="Times New Roman" w:cs="Times New Roman" w:hint="eastAsia"/>
          <w:kern w:val="0"/>
          <w:szCs w:val="21"/>
          <w14:ligatures w14:val="none"/>
        </w:rPr>
      </w:pPr>
      <w:r>
        <w:rPr>
          <w:rFonts w:ascii="Times New Roman" w:eastAsia="宋体" w:hAnsi="Times New Roman" w:cs="Times New Roman" w:hint="eastAsia"/>
          <w:kern w:val="0"/>
          <w:szCs w:val="21"/>
          <w14:ligatures w14:val="none"/>
        </w:rPr>
        <w:t xml:space="preserve">4. </w:t>
      </w:r>
      <w:r w:rsidRPr="003F76DD">
        <w:rPr>
          <w:rFonts w:ascii="Times New Roman" w:eastAsia="宋体" w:hAnsi="Times New Roman" w:cs="Times New Roman"/>
          <w:b/>
          <w:bCs/>
          <w:kern w:val="0"/>
          <w:szCs w:val="21"/>
          <w14:ligatures w14:val="none"/>
        </w:rPr>
        <w:t>Builds High-Level Technical Skills:</w:t>
      </w:r>
      <w:r w:rsidRPr="003F76DD">
        <w:rPr>
          <w:rFonts w:ascii="Times New Roman" w:eastAsia="宋体" w:hAnsi="Times New Roman" w:cs="Times New Roman"/>
          <w:kern w:val="0"/>
          <w:szCs w:val="21"/>
          <w14:ligatures w14:val="none"/>
        </w:rPr>
        <w:t xml:space="preserve"> Completing this project will equip you with a highly complex and sought-after skill set, creating a strong competitive advantage for career opportunities or further academic pursuits.</w:t>
      </w:r>
    </w:p>
    <w:p w14:paraId="3E2E7EFD" w14:textId="77777777" w:rsidR="001D0FE2" w:rsidRDefault="00000000">
      <w:pPr>
        <w:widowControl/>
        <w:spacing w:before="100" w:beforeAutospacing="1" w:after="100" w:afterAutospacing="1" w:line="300" w:lineRule="atLeast"/>
        <w:jc w:val="left"/>
        <w:outlineLvl w:val="2"/>
        <w:rPr>
          <w:rFonts w:ascii="Times New Roman" w:eastAsia="宋体" w:hAnsi="Times New Roman" w:cs="Times New Roman"/>
          <w:b/>
          <w:bCs/>
          <w:kern w:val="0"/>
          <w:sz w:val="27"/>
          <w:szCs w:val="27"/>
          <w14:ligatures w14:val="none"/>
        </w:rPr>
      </w:pPr>
      <w:r>
        <w:rPr>
          <w:rFonts w:ascii="Times New Roman" w:eastAsia="宋体" w:hAnsi="Times New Roman" w:cs="Times New Roman"/>
          <w:b/>
          <w:bCs/>
          <w:kern w:val="0"/>
          <w:sz w:val="27"/>
          <w:szCs w:val="27"/>
          <w14:ligatures w14:val="none"/>
        </w:rPr>
        <w:t xml:space="preserve">4. How </w:t>
      </w:r>
    </w:p>
    <w:p w14:paraId="18CA7F56" w14:textId="75E1AFA8" w:rsidR="001D0FE2" w:rsidRDefault="003F76DD" w:rsidP="00E4682E">
      <w:pPr>
        <w:widowControl/>
        <w:spacing w:before="100" w:beforeAutospacing="1" w:after="100" w:afterAutospacing="1" w:line="300" w:lineRule="atLeast"/>
        <w:ind w:leftChars="100" w:left="210"/>
        <w:jc w:val="left"/>
        <w:outlineLvl w:val="3"/>
        <w:rPr>
          <w:rFonts w:ascii="Times New Roman" w:eastAsia="宋体" w:hAnsi="Times New Roman" w:cs="Times New Roman" w:hint="eastAsia"/>
          <w:b/>
          <w:bCs/>
          <w:kern w:val="0"/>
          <w:sz w:val="24"/>
          <w:szCs w:val="24"/>
          <w14:ligatures w14:val="none"/>
        </w:rPr>
      </w:pPr>
      <w:r w:rsidRPr="003F76DD">
        <w:rPr>
          <w:rFonts w:ascii="Times New Roman" w:eastAsia="宋体" w:hAnsi="Times New Roman" w:cs="Times New Roman"/>
          <w:b/>
          <w:bCs/>
          <w:kern w:val="0"/>
          <w:sz w:val="24"/>
          <w:szCs w:val="24"/>
          <w14:ligatures w14:val="none"/>
        </w:rPr>
        <w:t>Environment &amp; Stack:</w:t>
      </w:r>
    </w:p>
    <w:p w14:paraId="3389F228" w14:textId="38046A16" w:rsidR="003F76DD" w:rsidRPr="003F76DD" w:rsidRDefault="003F76DD" w:rsidP="00E4682E">
      <w:pPr>
        <w:pStyle w:val="a9"/>
        <w:widowControl/>
        <w:numPr>
          <w:ilvl w:val="0"/>
          <w:numId w:val="3"/>
        </w:numPr>
        <w:spacing w:before="100" w:beforeAutospacing="1" w:after="100" w:afterAutospacing="1" w:line="300" w:lineRule="atLeast"/>
        <w:ind w:leftChars="300" w:left="1070"/>
        <w:rPr>
          <w:rFonts w:ascii="Times New Roman" w:eastAsia="宋体" w:hAnsi="Times New Roman" w:cs="Times New Roman" w:hint="eastAsia"/>
          <w:kern w:val="0"/>
          <w:szCs w:val="21"/>
          <w14:ligatures w14:val="none"/>
        </w:rPr>
      </w:pPr>
      <w:r w:rsidRPr="003F76DD">
        <w:rPr>
          <w:rFonts w:ascii="Times New Roman" w:eastAsia="宋体" w:hAnsi="Times New Roman" w:cs="Times New Roman"/>
          <w:kern w:val="0"/>
          <w:szCs w:val="21"/>
          <w14:ligatures w14:val="none"/>
        </w:rPr>
        <w:t>Programming Language: Python</w:t>
      </w:r>
    </w:p>
    <w:p w14:paraId="1A8F2197" w14:textId="123D222B" w:rsidR="003F76DD" w:rsidRPr="003F76DD" w:rsidRDefault="003F76DD" w:rsidP="00E4682E">
      <w:pPr>
        <w:pStyle w:val="a9"/>
        <w:widowControl/>
        <w:numPr>
          <w:ilvl w:val="0"/>
          <w:numId w:val="3"/>
        </w:numPr>
        <w:spacing w:before="100" w:beforeAutospacing="1" w:after="100" w:afterAutospacing="1" w:line="300" w:lineRule="atLeast"/>
        <w:ind w:leftChars="300" w:left="1070"/>
        <w:rPr>
          <w:rFonts w:ascii="Times New Roman" w:eastAsia="宋体" w:hAnsi="Times New Roman" w:cs="Times New Roman" w:hint="eastAsia"/>
          <w:kern w:val="0"/>
          <w:szCs w:val="21"/>
          <w14:ligatures w14:val="none"/>
        </w:rPr>
      </w:pPr>
      <w:r w:rsidRPr="003F76DD">
        <w:rPr>
          <w:rFonts w:ascii="Times New Roman" w:eastAsia="宋体" w:hAnsi="Times New Roman" w:cs="Times New Roman"/>
          <w:kern w:val="0"/>
          <w:szCs w:val="21"/>
          <w14:ligatures w14:val="none"/>
        </w:rPr>
        <w:t xml:space="preserve">Deep Learning Framework: </w:t>
      </w:r>
      <w:proofErr w:type="spellStart"/>
      <w:r w:rsidRPr="003F76DD">
        <w:rPr>
          <w:rFonts w:ascii="Times New Roman" w:eastAsia="宋体" w:hAnsi="Times New Roman" w:cs="Times New Roman"/>
          <w:kern w:val="0"/>
          <w:szCs w:val="21"/>
          <w14:ligatures w14:val="none"/>
        </w:rPr>
        <w:t>PyTorch</w:t>
      </w:r>
      <w:proofErr w:type="spellEnd"/>
      <w:r w:rsidRPr="003F76DD">
        <w:rPr>
          <w:rFonts w:ascii="Times New Roman" w:eastAsia="宋体" w:hAnsi="Times New Roman" w:cs="Times New Roman"/>
          <w:kern w:val="0"/>
          <w:szCs w:val="21"/>
          <w14:ligatures w14:val="none"/>
        </w:rPr>
        <w:t xml:space="preserve"> or TensorFlow 2.x</w:t>
      </w:r>
    </w:p>
    <w:p w14:paraId="5D1339CC" w14:textId="7B86A298" w:rsidR="003F76DD" w:rsidRPr="003F76DD" w:rsidRDefault="003F76DD" w:rsidP="00E4682E">
      <w:pPr>
        <w:pStyle w:val="a9"/>
        <w:widowControl/>
        <w:numPr>
          <w:ilvl w:val="0"/>
          <w:numId w:val="3"/>
        </w:numPr>
        <w:spacing w:before="100" w:beforeAutospacing="1" w:after="100" w:afterAutospacing="1" w:line="300" w:lineRule="atLeast"/>
        <w:ind w:leftChars="300" w:left="1070"/>
        <w:rPr>
          <w:rFonts w:ascii="Times New Roman" w:eastAsia="宋体" w:hAnsi="Times New Roman" w:cs="Times New Roman" w:hint="eastAsia"/>
          <w:kern w:val="0"/>
          <w:szCs w:val="21"/>
          <w14:ligatures w14:val="none"/>
        </w:rPr>
      </w:pPr>
      <w:r w:rsidRPr="003F76DD">
        <w:rPr>
          <w:rFonts w:ascii="Times New Roman" w:eastAsia="宋体" w:hAnsi="Times New Roman" w:cs="Times New Roman"/>
          <w:kern w:val="0"/>
          <w:szCs w:val="21"/>
          <w14:ligatures w14:val="none"/>
        </w:rPr>
        <w:t>Federated Learning Framework: Flower (Recommended for its flexibility)</w:t>
      </w:r>
    </w:p>
    <w:p w14:paraId="5C3BFB41" w14:textId="459D1F14" w:rsidR="003F76DD" w:rsidRDefault="003F76DD" w:rsidP="00E4682E">
      <w:pPr>
        <w:pStyle w:val="a9"/>
        <w:widowControl/>
        <w:numPr>
          <w:ilvl w:val="0"/>
          <w:numId w:val="3"/>
        </w:numPr>
        <w:spacing w:before="100" w:beforeAutospacing="1" w:after="100" w:afterAutospacing="1" w:line="300" w:lineRule="atLeast"/>
        <w:ind w:leftChars="300" w:left="1070"/>
        <w:rPr>
          <w:rFonts w:ascii="Times New Roman" w:eastAsia="宋体" w:hAnsi="Times New Roman" w:cs="Times New Roman"/>
          <w:kern w:val="0"/>
          <w:szCs w:val="21"/>
          <w14:ligatures w14:val="none"/>
        </w:rPr>
      </w:pPr>
      <w:r w:rsidRPr="003F76DD">
        <w:rPr>
          <w:rFonts w:ascii="Times New Roman" w:eastAsia="宋体" w:hAnsi="Times New Roman" w:cs="Times New Roman"/>
          <w:kern w:val="0"/>
          <w:szCs w:val="21"/>
          <w14:ligatures w14:val="none"/>
        </w:rPr>
        <w:t xml:space="preserve">Differential Privacy Library: </w:t>
      </w:r>
      <w:proofErr w:type="spellStart"/>
      <w:r w:rsidRPr="003F76DD">
        <w:rPr>
          <w:rFonts w:ascii="Times New Roman" w:eastAsia="宋体" w:hAnsi="Times New Roman" w:cs="Times New Roman"/>
          <w:kern w:val="0"/>
          <w:szCs w:val="21"/>
          <w14:ligatures w14:val="none"/>
        </w:rPr>
        <w:t>Opacus</w:t>
      </w:r>
      <w:proofErr w:type="spellEnd"/>
      <w:r w:rsidRPr="003F76DD">
        <w:rPr>
          <w:rFonts w:ascii="Times New Roman" w:eastAsia="宋体" w:hAnsi="Times New Roman" w:cs="Times New Roman"/>
          <w:kern w:val="0"/>
          <w:szCs w:val="21"/>
          <w14:ligatures w14:val="none"/>
        </w:rPr>
        <w:t xml:space="preserve"> (for </w:t>
      </w:r>
      <w:proofErr w:type="spellStart"/>
      <w:r w:rsidRPr="003F76DD">
        <w:rPr>
          <w:rFonts w:ascii="Times New Roman" w:eastAsia="宋体" w:hAnsi="Times New Roman" w:cs="Times New Roman"/>
          <w:kern w:val="0"/>
          <w:szCs w:val="21"/>
          <w14:ligatures w14:val="none"/>
        </w:rPr>
        <w:t>PyTorch</w:t>
      </w:r>
      <w:proofErr w:type="spellEnd"/>
      <w:r w:rsidRPr="003F76DD">
        <w:rPr>
          <w:rFonts w:ascii="Times New Roman" w:eastAsia="宋体" w:hAnsi="Times New Roman" w:cs="Times New Roman"/>
          <w:kern w:val="0"/>
          <w:szCs w:val="21"/>
          <w14:ligatures w14:val="none"/>
        </w:rPr>
        <w:t>) or TensorFlow Privacy (for TensorFlow)</w:t>
      </w:r>
    </w:p>
    <w:p w14:paraId="59C6143B" w14:textId="089AD6C4" w:rsidR="001D0FE2" w:rsidRDefault="00007049" w:rsidP="00E4682E">
      <w:pPr>
        <w:widowControl/>
        <w:spacing w:before="100" w:beforeAutospacing="1" w:after="100" w:afterAutospacing="1" w:line="300" w:lineRule="atLeast"/>
        <w:ind w:leftChars="100" w:left="210"/>
        <w:jc w:val="left"/>
        <w:outlineLvl w:val="3"/>
        <w:rPr>
          <w:rFonts w:ascii="Times New Roman" w:eastAsia="宋体" w:hAnsi="Times New Roman" w:cs="Times New Roman" w:hint="eastAsia"/>
          <w:b/>
          <w:bCs/>
          <w:kern w:val="0"/>
          <w:sz w:val="24"/>
          <w:szCs w:val="24"/>
          <w14:ligatures w14:val="none"/>
        </w:rPr>
      </w:pPr>
      <w:r w:rsidRPr="00007049">
        <w:rPr>
          <w:rFonts w:ascii="Times New Roman" w:eastAsia="宋体" w:hAnsi="Times New Roman" w:cs="Times New Roman"/>
          <w:b/>
          <w:bCs/>
          <w:kern w:val="0"/>
          <w:sz w:val="24"/>
          <w:szCs w:val="24"/>
          <w14:ligatures w14:val="none"/>
        </w:rPr>
        <w:t>Technical Workflow:</w:t>
      </w:r>
    </w:p>
    <w:p w14:paraId="775E3E6C" w14:textId="042DA47C" w:rsidR="00007049" w:rsidRP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hint="eastAsia"/>
          <w:kern w:val="0"/>
          <w:szCs w:val="21"/>
          <w14:ligatures w14:val="none"/>
        </w:rPr>
      </w:pPr>
      <w:r w:rsidRPr="00007049">
        <w:rPr>
          <w:rFonts w:ascii="Times New Roman" w:eastAsia="宋体" w:hAnsi="Times New Roman" w:cs="Times New Roman"/>
          <w:kern w:val="0"/>
          <w:szCs w:val="21"/>
          <w14:ligatures w14:val="none"/>
        </w:rPr>
        <w:t>Data Preparation: Process the public dataset into a time-series format (e.g., using a sliding window approach) and partition it to simulate local datasets for N clients.</w:t>
      </w:r>
    </w:p>
    <w:p w14:paraId="59DDAB31" w14:textId="28539371" w:rsidR="00007049" w:rsidRP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hint="eastAsia"/>
          <w:kern w:val="0"/>
          <w:szCs w:val="21"/>
          <w14:ligatures w14:val="none"/>
        </w:rPr>
      </w:pPr>
      <w:r w:rsidRPr="00007049">
        <w:rPr>
          <w:rFonts w:ascii="Times New Roman" w:eastAsia="宋体" w:hAnsi="Times New Roman" w:cs="Times New Roman"/>
          <w:kern w:val="0"/>
          <w:szCs w:val="21"/>
          <w14:ligatures w14:val="none"/>
        </w:rPr>
        <w:t>Centralized Baseline Model: Train a standard LSTM model on the entire dataset to establish a performance baseline for comparison.</w:t>
      </w:r>
    </w:p>
    <w:p w14:paraId="3F475001" w14:textId="16A7F33E" w:rsidR="00007049" w:rsidRP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hint="eastAsia"/>
          <w:kern w:val="0"/>
          <w:szCs w:val="21"/>
          <w14:ligatures w14:val="none"/>
        </w:rPr>
      </w:pPr>
      <w:r w:rsidRPr="00007049">
        <w:rPr>
          <w:rFonts w:ascii="Times New Roman" w:eastAsia="宋体" w:hAnsi="Times New Roman" w:cs="Times New Roman"/>
          <w:kern w:val="0"/>
          <w:szCs w:val="21"/>
          <w14:ligatures w14:val="none"/>
        </w:rPr>
        <w:t xml:space="preserve">Federated Learning System Setup: Use the Flower framework to define a client-side class (including local data loading, model instantiation, and training logic) and a server-side strategy (e.g., </w:t>
      </w:r>
      <w:proofErr w:type="spellStart"/>
      <w:r w:rsidRPr="00007049">
        <w:rPr>
          <w:rFonts w:ascii="Times New Roman" w:eastAsia="宋体" w:hAnsi="Times New Roman" w:cs="Times New Roman"/>
          <w:kern w:val="0"/>
          <w:szCs w:val="21"/>
          <w14:ligatures w14:val="none"/>
        </w:rPr>
        <w:t>FedAvg</w:t>
      </w:r>
      <w:proofErr w:type="spellEnd"/>
      <w:r w:rsidRPr="00007049">
        <w:rPr>
          <w:rFonts w:ascii="Times New Roman" w:eastAsia="宋体" w:hAnsi="Times New Roman" w:cs="Times New Roman"/>
          <w:kern w:val="0"/>
          <w:szCs w:val="21"/>
          <w14:ligatures w14:val="none"/>
        </w:rPr>
        <w:t>).</w:t>
      </w:r>
    </w:p>
    <w:p w14:paraId="62262933" w14:textId="6E0D461E" w:rsidR="00007049" w:rsidRP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hint="eastAsia"/>
          <w:kern w:val="0"/>
          <w:szCs w:val="21"/>
          <w14:ligatures w14:val="none"/>
        </w:rPr>
      </w:pPr>
      <w:r w:rsidRPr="00007049">
        <w:rPr>
          <w:rFonts w:ascii="Times New Roman" w:eastAsia="宋体" w:hAnsi="Times New Roman" w:cs="Times New Roman"/>
          <w:kern w:val="0"/>
          <w:szCs w:val="21"/>
          <w14:ligatures w14:val="none"/>
        </w:rPr>
        <w:lastRenderedPageBreak/>
        <w:t xml:space="preserve">Differential Privacy Integration: Modify the client-side training loop to incorporate DP-SGD. Using </w:t>
      </w:r>
      <w:proofErr w:type="spellStart"/>
      <w:r w:rsidRPr="00007049">
        <w:rPr>
          <w:rFonts w:ascii="Times New Roman" w:eastAsia="宋体" w:hAnsi="Times New Roman" w:cs="Times New Roman"/>
          <w:kern w:val="0"/>
          <w:szCs w:val="21"/>
          <w14:ligatures w14:val="none"/>
        </w:rPr>
        <w:t>Opacus</w:t>
      </w:r>
      <w:proofErr w:type="spellEnd"/>
      <w:r w:rsidRPr="00007049">
        <w:rPr>
          <w:rFonts w:ascii="Times New Roman" w:eastAsia="宋体" w:hAnsi="Times New Roman" w:cs="Times New Roman"/>
          <w:kern w:val="0"/>
          <w:szCs w:val="21"/>
          <w14:ligatures w14:val="none"/>
        </w:rPr>
        <w:t xml:space="preserve"> (</w:t>
      </w:r>
      <w:proofErr w:type="spellStart"/>
      <w:r w:rsidRPr="00007049">
        <w:rPr>
          <w:rFonts w:ascii="Times New Roman" w:eastAsia="宋体" w:hAnsi="Times New Roman" w:cs="Times New Roman"/>
          <w:kern w:val="0"/>
          <w:szCs w:val="21"/>
          <w14:ligatures w14:val="none"/>
        </w:rPr>
        <w:t>PyTorch</w:t>
      </w:r>
      <w:proofErr w:type="spellEnd"/>
      <w:r w:rsidRPr="00007049">
        <w:rPr>
          <w:rFonts w:ascii="Times New Roman" w:eastAsia="宋体" w:hAnsi="Times New Roman" w:cs="Times New Roman"/>
          <w:kern w:val="0"/>
          <w:szCs w:val="21"/>
          <w14:ligatures w14:val="none"/>
        </w:rPr>
        <w:t xml:space="preserve">) or a </w:t>
      </w:r>
      <w:proofErr w:type="spellStart"/>
      <w:r w:rsidRPr="00007049">
        <w:rPr>
          <w:rFonts w:ascii="Times New Roman" w:eastAsia="宋体" w:hAnsi="Times New Roman" w:cs="Times New Roman"/>
          <w:kern w:val="0"/>
          <w:szCs w:val="21"/>
          <w14:ligatures w14:val="none"/>
        </w:rPr>
        <w:t>DPKerasAdamOptimizer</w:t>
      </w:r>
      <w:proofErr w:type="spellEnd"/>
      <w:r w:rsidRPr="00007049">
        <w:rPr>
          <w:rFonts w:ascii="Times New Roman" w:eastAsia="宋体" w:hAnsi="Times New Roman" w:cs="Times New Roman"/>
          <w:kern w:val="0"/>
          <w:szCs w:val="21"/>
          <w14:ligatures w14:val="none"/>
        </w:rPr>
        <w:t xml:space="preserve"> (TensorFlow), apply gradient clipping and noise addition during local training.</w:t>
      </w:r>
    </w:p>
    <w:p w14:paraId="5542B074" w14:textId="3ADF20C4" w:rsidR="00007049" w:rsidRP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hint="eastAsia"/>
          <w:kern w:val="0"/>
          <w:szCs w:val="21"/>
          <w14:ligatures w14:val="none"/>
        </w:rPr>
      </w:pPr>
      <w:r w:rsidRPr="00007049">
        <w:rPr>
          <w:rFonts w:ascii="Times New Roman" w:eastAsia="宋体" w:hAnsi="Times New Roman" w:cs="Times New Roman"/>
          <w:kern w:val="0"/>
          <w:szCs w:val="21"/>
          <w14:ligatures w14:val="none"/>
        </w:rPr>
        <w:t>Run three sets of experiments: (1) Centralized model, (2) Standard FL model, and (3) FL model with DP.</w:t>
      </w:r>
    </w:p>
    <w:p w14:paraId="70A07DD1" w14:textId="09F05101" w:rsidR="00007049" w:rsidRP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hint="eastAsia"/>
          <w:kern w:val="0"/>
          <w:szCs w:val="21"/>
          <w14:ligatures w14:val="none"/>
        </w:rPr>
      </w:pPr>
      <w:r w:rsidRPr="00007049">
        <w:rPr>
          <w:rFonts w:ascii="Times New Roman" w:eastAsia="宋体" w:hAnsi="Times New Roman" w:cs="Times New Roman"/>
          <w:kern w:val="0"/>
          <w:szCs w:val="21"/>
          <w14:ligatures w14:val="none"/>
        </w:rPr>
        <w:t>Compare the RMSE/MAE across the three experiments to quantify the performance impact of FL and DP.</w:t>
      </w:r>
    </w:p>
    <w:p w14:paraId="71CE4A59" w14:textId="5807AE8A" w:rsidR="00007049" w:rsidRDefault="00007049" w:rsidP="00E4682E">
      <w:pPr>
        <w:pStyle w:val="a9"/>
        <w:widowControl/>
        <w:numPr>
          <w:ilvl w:val="0"/>
          <w:numId w:val="4"/>
        </w:numPr>
        <w:spacing w:before="100" w:beforeAutospacing="1" w:after="100" w:afterAutospacing="1" w:line="300" w:lineRule="atLeast"/>
        <w:ind w:leftChars="90" w:left="629"/>
        <w:rPr>
          <w:rFonts w:ascii="Times New Roman" w:eastAsia="宋体" w:hAnsi="Times New Roman" w:cs="Times New Roman"/>
          <w:kern w:val="0"/>
          <w:szCs w:val="21"/>
          <w14:ligatures w14:val="none"/>
        </w:rPr>
      </w:pPr>
      <w:r w:rsidRPr="00007049">
        <w:rPr>
          <w:rFonts w:ascii="Times New Roman" w:eastAsia="宋体" w:hAnsi="Times New Roman" w:cs="Times New Roman"/>
          <w:kern w:val="0"/>
          <w:szCs w:val="21"/>
          <w14:ligatures w14:val="none"/>
        </w:rPr>
        <w:t>Analyze the privacy-utility trade-off by varying DP parameters (like the noise multiplier) and plotting the resulting model performance against the calculated privacy budget (ϵ).</w:t>
      </w:r>
    </w:p>
    <w:p w14:paraId="1A9FC1ED" w14:textId="77777777" w:rsidR="001D0FE2" w:rsidRDefault="00000000" w:rsidP="00E4682E">
      <w:pPr>
        <w:widowControl/>
        <w:spacing w:before="100" w:beforeAutospacing="1" w:after="100" w:afterAutospacing="1" w:line="300" w:lineRule="atLeast"/>
        <w:ind w:leftChars="100" w:left="210"/>
        <w:jc w:val="left"/>
        <w:outlineLvl w:val="3"/>
        <w:rPr>
          <w:rFonts w:ascii="Times New Roman" w:eastAsia="宋体" w:hAnsi="Times New Roman" w:cs="Times New Roman"/>
          <w:b/>
          <w:bCs/>
          <w:kern w:val="0"/>
          <w:sz w:val="24"/>
          <w:szCs w:val="24"/>
          <w14:ligatures w14:val="none"/>
        </w:rPr>
      </w:pPr>
      <w:r>
        <w:rPr>
          <w:rFonts w:ascii="Times New Roman" w:eastAsia="宋体" w:hAnsi="Times New Roman" w:cs="Times New Roman"/>
          <w:b/>
          <w:bCs/>
          <w:kern w:val="0"/>
          <w:sz w:val="24"/>
          <w:szCs w:val="24"/>
          <w14:ligatures w14:val="none"/>
        </w:rPr>
        <w:t>APS Integration</w:t>
      </w:r>
    </w:p>
    <w:p w14:paraId="7DDF644E" w14:textId="77777777" w:rsidR="001D0FE2" w:rsidRDefault="00000000" w:rsidP="00E4682E">
      <w:pPr>
        <w:widowControl/>
        <w:spacing w:before="100" w:beforeAutospacing="1" w:after="100" w:afterAutospacing="1" w:line="300" w:lineRule="atLeast"/>
        <w:ind w:leftChars="100" w:left="210"/>
        <w:jc w:val="left"/>
        <w:rPr>
          <w:rFonts w:ascii="Times New Roman" w:eastAsia="宋体" w:hAnsi="Times New Roman" w:cs="Times New Roman"/>
          <w:kern w:val="0"/>
          <w:szCs w:val="21"/>
          <w14:ligatures w14:val="none"/>
        </w:rPr>
      </w:pPr>
      <w:r>
        <w:rPr>
          <w:rFonts w:ascii="Times New Roman" w:eastAsia="宋体" w:hAnsi="Times New Roman" w:cs="Times New Roman"/>
          <w:kern w:val="0"/>
          <w:szCs w:val="21"/>
          <w14:ligatures w14:val="none"/>
        </w:rPr>
        <w:t>Explain how each algorithm incorporates APS concepts:</w:t>
      </w:r>
    </w:p>
    <w:p w14:paraId="3385A407" w14:textId="77777777" w:rsidR="00A802BA" w:rsidRDefault="00A802BA" w:rsidP="00E4682E">
      <w:pPr>
        <w:pStyle w:val="a9"/>
        <w:widowControl/>
        <w:numPr>
          <w:ilvl w:val="0"/>
          <w:numId w:val="6"/>
        </w:numPr>
        <w:spacing w:before="100" w:beforeAutospacing="1" w:after="100" w:afterAutospacing="1" w:line="300" w:lineRule="atLeast"/>
        <w:ind w:leftChars="100" w:left="210" w:firstLine="442"/>
        <w:rPr>
          <w:rFonts w:ascii="Times New Roman" w:eastAsia="宋体" w:hAnsi="Times New Roman" w:cs="Times New Roman"/>
          <w:kern w:val="0"/>
          <w:szCs w:val="21"/>
          <w14:ligatures w14:val="none"/>
        </w:rPr>
      </w:pPr>
      <w:r w:rsidRPr="00A802BA">
        <w:rPr>
          <w:rFonts w:ascii="Times New Roman" w:eastAsia="宋体" w:hAnsi="Times New Roman" w:cs="Times New Roman"/>
          <w:kern w:val="0"/>
          <w:szCs w:val="21"/>
          <w14:ligatures w14:val="none"/>
        </w:rPr>
        <w:t>Federated Averaging (</w:t>
      </w:r>
      <w:proofErr w:type="spellStart"/>
      <w:r w:rsidRPr="00A802BA">
        <w:rPr>
          <w:rFonts w:ascii="Times New Roman" w:eastAsia="宋体" w:hAnsi="Times New Roman" w:cs="Times New Roman"/>
          <w:kern w:val="0"/>
          <w:szCs w:val="21"/>
          <w14:ligatures w14:val="none"/>
        </w:rPr>
        <w:t>FedAvg</w:t>
      </w:r>
      <w:proofErr w:type="spellEnd"/>
      <w:r w:rsidRPr="00A802BA">
        <w:rPr>
          <w:rFonts w:ascii="Times New Roman" w:eastAsia="宋体" w:hAnsi="Times New Roman" w:cs="Times New Roman"/>
          <w:kern w:val="0"/>
          <w:szCs w:val="21"/>
          <w14:ligatures w14:val="none"/>
        </w:rPr>
        <w:t>): Weighted Averaging, Statistical Estimation</w:t>
      </w:r>
    </w:p>
    <w:p w14:paraId="40DD35D0" w14:textId="77777777" w:rsidR="00A802BA" w:rsidRDefault="00A802BA" w:rsidP="00E4682E">
      <w:pPr>
        <w:pStyle w:val="a9"/>
        <w:widowControl/>
        <w:numPr>
          <w:ilvl w:val="0"/>
          <w:numId w:val="6"/>
        </w:numPr>
        <w:spacing w:before="100" w:beforeAutospacing="1" w:after="100" w:afterAutospacing="1" w:line="300" w:lineRule="atLeast"/>
        <w:ind w:leftChars="100" w:left="210" w:firstLine="442"/>
        <w:rPr>
          <w:rFonts w:ascii="Times New Roman" w:eastAsia="宋体" w:hAnsi="Times New Roman" w:cs="Times New Roman"/>
          <w:kern w:val="0"/>
          <w:szCs w:val="21"/>
          <w14:ligatures w14:val="none"/>
        </w:rPr>
      </w:pPr>
      <w:r w:rsidRPr="00A802BA">
        <w:rPr>
          <w:rFonts w:ascii="Times New Roman" w:eastAsia="宋体" w:hAnsi="Times New Roman" w:cs="Times New Roman"/>
          <w:kern w:val="0"/>
          <w:szCs w:val="21"/>
          <w14:ligatures w14:val="none"/>
        </w:rPr>
        <w:t>Differential Privacy (DP-SGD): Probability Distributions, Random Variables</w:t>
      </w:r>
    </w:p>
    <w:p w14:paraId="7BCCFBE3" w14:textId="706801CB" w:rsidR="00A802BA" w:rsidRPr="00A802BA" w:rsidRDefault="00A802BA" w:rsidP="00E4682E">
      <w:pPr>
        <w:pStyle w:val="a9"/>
        <w:widowControl/>
        <w:numPr>
          <w:ilvl w:val="0"/>
          <w:numId w:val="6"/>
        </w:numPr>
        <w:spacing w:before="100" w:beforeAutospacing="1" w:after="100" w:afterAutospacing="1" w:line="300" w:lineRule="atLeast"/>
        <w:ind w:leftChars="100" w:left="210" w:firstLine="442"/>
        <w:rPr>
          <w:rFonts w:ascii="Times New Roman" w:eastAsia="宋体" w:hAnsi="Times New Roman" w:cs="Times New Roman" w:hint="eastAsia"/>
          <w:kern w:val="0"/>
          <w:szCs w:val="21"/>
          <w14:ligatures w14:val="none"/>
        </w:rPr>
      </w:pPr>
      <w:r w:rsidRPr="00A802BA">
        <w:rPr>
          <w:rFonts w:ascii="Times New Roman" w:eastAsia="宋体" w:hAnsi="Times New Roman" w:cs="Times New Roman"/>
          <w:kern w:val="0"/>
          <w:szCs w:val="21"/>
          <w14:ligatures w14:val="none"/>
        </w:rPr>
        <w:t>Stochastic Gradient Descent (SGD): Sampling Theory, Statistical Approximation</w:t>
      </w:r>
    </w:p>
    <w:p w14:paraId="0A7B282F" w14:textId="6119AF3F" w:rsidR="00A802BA" w:rsidRDefault="00A802BA" w:rsidP="00E4682E">
      <w:pPr>
        <w:pStyle w:val="a9"/>
        <w:widowControl/>
        <w:numPr>
          <w:ilvl w:val="0"/>
          <w:numId w:val="6"/>
        </w:numPr>
        <w:spacing w:before="100" w:beforeAutospacing="1" w:after="100" w:afterAutospacing="1" w:line="300" w:lineRule="atLeast"/>
        <w:ind w:leftChars="100" w:left="210" w:firstLine="442"/>
        <w:rPr>
          <w:rFonts w:ascii="Times New Roman" w:eastAsia="宋体" w:hAnsi="Times New Roman" w:cs="Times New Roman"/>
          <w:kern w:val="0"/>
          <w:szCs w:val="21"/>
          <w14:ligatures w14:val="none"/>
        </w:rPr>
      </w:pPr>
      <w:r w:rsidRPr="00A802BA">
        <w:rPr>
          <w:rFonts w:ascii="Times New Roman" w:eastAsia="宋体" w:hAnsi="Times New Roman" w:cs="Times New Roman"/>
          <w:kern w:val="0"/>
          <w:szCs w:val="21"/>
          <w14:ligatures w14:val="none"/>
        </w:rPr>
        <w:t>Model Evaluation (RMSE): Standard Deviation of Residuals</w:t>
      </w:r>
    </w:p>
    <w:p w14:paraId="6DBD811A" w14:textId="0BF5A26E" w:rsidR="001D0FE2" w:rsidRDefault="00000000">
      <w:pPr>
        <w:widowControl/>
        <w:spacing w:before="100" w:beforeAutospacing="1" w:after="100" w:afterAutospacing="1" w:line="300" w:lineRule="atLeast"/>
        <w:jc w:val="left"/>
        <w:outlineLvl w:val="2"/>
        <w:rPr>
          <w:rFonts w:ascii="Times New Roman" w:eastAsia="宋体" w:hAnsi="Times New Roman" w:cs="Times New Roman"/>
          <w:b/>
          <w:bCs/>
          <w:kern w:val="0"/>
          <w:sz w:val="27"/>
          <w:szCs w:val="27"/>
          <w14:ligatures w14:val="none"/>
        </w:rPr>
      </w:pPr>
      <w:r>
        <w:rPr>
          <w:rFonts w:ascii="Times New Roman" w:eastAsia="宋体" w:hAnsi="Times New Roman" w:cs="Times New Roman"/>
          <w:b/>
          <w:bCs/>
          <w:kern w:val="0"/>
          <w:sz w:val="27"/>
          <w:szCs w:val="27"/>
          <w14:ligatures w14:val="none"/>
        </w:rPr>
        <w:t xml:space="preserve">5. When </w:t>
      </w:r>
    </w:p>
    <w:tbl>
      <w:tblPr>
        <w:tblStyle w:val="110"/>
        <w:tblW w:w="0" w:type="auto"/>
        <w:jc w:val="center"/>
        <w:tblLook w:val="04A0" w:firstRow="1" w:lastRow="0" w:firstColumn="1" w:lastColumn="0" w:noHBand="0" w:noVBand="1"/>
      </w:tblPr>
      <w:tblGrid>
        <w:gridCol w:w="1334"/>
        <w:gridCol w:w="6962"/>
      </w:tblGrid>
      <w:tr w:rsidR="001D0FE2" w14:paraId="44F0A848" w14:textId="77777777" w:rsidTr="001D0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0EB2D7"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Date Range</w:t>
            </w:r>
          </w:p>
        </w:tc>
        <w:tc>
          <w:tcPr>
            <w:tcW w:w="0" w:type="auto"/>
          </w:tcPr>
          <w:p w14:paraId="40EFA744" w14:textId="77777777" w:rsidR="001D0FE2" w:rsidRDefault="00000000">
            <w:pPr>
              <w:widowControl/>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Task</w:t>
            </w:r>
          </w:p>
        </w:tc>
      </w:tr>
      <w:tr w:rsidR="001D0FE2" w14:paraId="1A82EB6E" w14:textId="77777777" w:rsidTr="001D0FE2">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F749E0F"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Oct 2 – Oct 15</w:t>
            </w:r>
          </w:p>
        </w:tc>
        <w:tc>
          <w:tcPr>
            <w:tcW w:w="0" w:type="auto"/>
            <w:shd w:val="clear" w:color="auto" w:fill="F2F2F2" w:themeFill="background1" w:themeFillShade="F2"/>
          </w:tcPr>
          <w:p w14:paraId="17E07F5E" w14:textId="77777777" w:rsidR="001D0FE2" w:rsidRDefault="00000000">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14:ligatures w14:val="none"/>
              </w:rPr>
            </w:pPr>
            <w:r>
              <w:rPr>
                <w:rFonts w:ascii="Times New Roman" w:eastAsia="宋体" w:hAnsi="Times New Roman" w:cs="Times New Roman"/>
                <w:kern w:val="0"/>
                <w:sz w:val="24"/>
                <w:szCs w:val="24"/>
                <w14:ligatures w14:val="none"/>
              </w:rPr>
              <w:t>Literature review, finalize topic, write proposal</w:t>
            </w:r>
          </w:p>
        </w:tc>
      </w:tr>
      <w:tr w:rsidR="001D0FE2" w14:paraId="76B3D77A" w14:textId="77777777" w:rsidTr="001D0F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8E89DE"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Oct 16 – Oct 31</w:t>
            </w:r>
          </w:p>
        </w:tc>
        <w:tc>
          <w:tcPr>
            <w:tcW w:w="0" w:type="auto"/>
          </w:tcPr>
          <w:p w14:paraId="164BD840" w14:textId="425D53FA" w:rsidR="001D0FE2" w:rsidRDefault="00000000">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4"/>
                <w:szCs w:val="24"/>
                <w14:ligatures w14:val="none"/>
              </w:rPr>
            </w:pPr>
            <w:r>
              <w:rPr>
                <w:rFonts w:ascii="Times New Roman" w:eastAsia="宋体" w:hAnsi="Times New Roman" w:cs="Times New Roman"/>
                <w:kern w:val="0"/>
                <w:sz w:val="24"/>
                <w:szCs w:val="24"/>
                <w14:ligatures w14:val="none"/>
              </w:rPr>
              <w:t>Data collection and preprocessing</w:t>
            </w:r>
            <w:r w:rsidR="00007049">
              <w:rPr>
                <w:rFonts w:ascii="Times New Roman" w:eastAsia="宋体" w:hAnsi="Times New Roman" w:cs="Times New Roman" w:hint="eastAsia"/>
                <w:kern w:val="0"/>
                <w:sz w:val="24"/>
                <w:szCs w:val="24"/>
                <w14:ligatures w14:val="none"/>
              </w:rPr>
              <w:t xml:space="preserve">, </w:t>
            </w:r>
            <w:r w:rsidR="00007049" w:rsidRPr="00007049">
              <w:rPr>
                <w:rFonts w:ascii="Times New Roman" w:eastAsia="宋体" w:hAnsi="Times New Roman" w:cs="Times New Roman"/>
                <w:kern w:val="0"/>
                <w:sz w:val="24"/>
                <w:szCs w:val="24"/>
                <w14:ligatures w14:val="none"/>
              </w:rPr>
              <w:t>Build and Train Centralized Baseline Model (LSTM)</w:t>
            </w:r>
          </w:p>
        </w:tc>
      </w:tr>
      <w:tr w:rsidR="001D0FE2" w14:paraId="60B50158" w14:textId="77777777" w:rsidTr="001D0FE2">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C5E676B"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Nov 1 – Nov 10</w:t>
            </w:r>
          </w:p>
        </w:tc>
        <w:tc>
          <w:tcPr>
            <w:tcW w:w="0" w:type="auto"/>
            <w:shd w:val="clear" w:color="auto" w:fill="F2F2F2" w:themeFill="background1" w:themeFillShade="F2"/>
          </w:tcPr>
          <w:p w14:paraId="7CB256B3" w14:textId="0ECFDC7F" w:rsidR="001D0FE2" w:rsidRDefault="00007049">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14:ligatures w14:val="none"/>
              </w:rPr>
            </w:pPr>
            <w:r w:rsidRPr="00007049">
              <w:rPr>
                <w:rFonts w:ascii="Times New Roman" w:eastAsia="宋体" w:hAnsi="Times New Roman" w:cs="Times New Roman"/>
                <w:kern w:val="0"/>
                <w:sz w:val="24"/>
                <w:szCs w:val="24"/>
                <w14:ligatures w14:val="none"/>
              </w:rPr>
              <w:t>Implement and Debug the Standard Federated Learning System</w:t>
            </w:r>
          </w:p>
        </w:tc>
      </w:tr>
      <w:tr w:rsidR="001D0FE2" w14:paraId="59E1A8A8" w14:textId="77777777" w:rsidTr="001D0F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01719A"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Nov 11 – Nov 20</w:t>
            </w:r>
          </w:p>
        </w:tc>
        <w:tc>
          <w:tcPr>
            <w:tcW w:w="0" w:type="auto"/>
          </w:tcPr>
          <w:p w14:paraId="216FD240" w14:textId="7E310DF7" w:rsidR="001D0FE2" w:rsidRDefault="00007049">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4"/>
                <w:szCs w:val="24"/>
                <w14:ligatures w14:val="none"/>
              </w:rPr>
            </w:pPr>
            <w:r w:rsidRPr="00007049">
              <w:rPr>
                <w:rFonts w:ascii="Times New Roman" w:eastAsia="宋体" w:hAnsi="Times New Roman" w:cs="Times New Roman"/>
                <w:kern w:val="0"/>
                <w:sz w:val="24"/>
                <w:szCs w:val="24"/>
                <w14:ligatures w14:val="none"/>
              </w:rPr>
              <w:t>Integrate Differential Privacy (DP-SGD) into the Client Logic</w:t>
            </w:r>
            <w:r>
              <w:rPr>
                <w:rFonts w:ascii="Times New Roman" w:eastAsia="宋体" w:hAnsi="Times New Roman" w:cs="Times New Roman" w:hint="eastAsia"/>
                <w:kern w:val="0"/>
                <w:sz w:val="24"/>
                <w:szCs w:val="24"/>
                <w14:ligatures w14:val="none"/>
              </w:rPr>
              <w:t>,</w:t>
            </w:r>
            <w:r w:rsidRPr="00007049">
              <w:t xml:space="preserve"> </w:t>
            </w:r>
            <w:r w:rsidRPr="00007049">
              <w:rPr>
                <w:rFonts w:ascii="Times New Roman" w:eastAsia="宋体" w:hAnsi="Times New Roman" w:cs="Times New Roman"/>
                <w:kern w:val="0"/>
                <w:sz w:val="24"/>
                <w:szCs w:val="24"/>
                <w14:ligatures w14:val="none"/>
              </w:rPr>
              <w:t>Run Comparative Experiments, Analyze Results, and Write Final Report</w:t>
            </w:r>
          </w:p>
        </w:tc>
      </w:tr>
      <w:tr w:rsidR="001D0FE2" w14:paraId="0E5FC92C" w14:textId="77777777" w:rsidTr="001D0FE2">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11012D7"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Nov 21 – Nov 23</w:t>
            </w:r>
          </w:p>
        </w:tc>
        <w:tc>
          <w:tcPr>
            <w:tcW w:w="0" w:type="auto"/>
            <w:shd w:val="clear" w:color="auto" w:fill="F2F2F2" w:themeFill="background1" w:themeFillShade="F2"/>
          </w:tcPr>
          <w:p w14:paraId="20AFABD5" w14:textId="77777777" w:rsidR="001D0FE2" w:rsidRDefault="00000000">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14:ligatures w14:val="none"/>
              </w:rPr>
            </w:pPr>
            <w:r>
              <w:rPr>
                <w:rFonts w:ascii="Times New Roman" w:eastAsia="宋体" w:hAnsi="Times New Roman" w:cs="Times New Roman"/>
                <w:kern w:val="0"/>
                <w:sz w:val="24"/>
                <w:szCs w:val="24"/>
                <w14:ligatures w14:val="none"/>
              </w:rPr>
              <w:t>Final report writing and submission</w:t>
            </w:r>
          </w:p>
        </w:tc>
      </w:tr>
      <w:tr w:rsidR="001D0FE2" w14:paraId="1BE3577F" w14:textId="77777777" w:rsidTr="001D0FE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B558B5" w14:textId="77777777" w:rsidR="001D0FE2" w:rsidRDefault="00000000">
            <w:pPr>
              <w:widowControl/>
              <w:rPr>
                <w:rFonts w:ascii="Times New Roman" w:eastAsia="宋体" w:hAnsi="Times New Roman" w:cs="Times New Roman"/>
                <w:b w:val="0"/>
                <w:bCs w:val="0"/>
                <w:kern w:val="0"/>
                <w:sz w:val="24"/>
                <w:szCs w:val="24"/>
                <w14:ligatures w14:val="none"/>
              </w:rPr>
            </w:pPr>
            <w:r>
              <w:rPr>
                <w:rFonts w:ascii="Times New Roman" w:eastAsia="宋体" w:hAnsi="Times New Roman" w:cs="Times New Roman"/>
                <w:kern w:val="0"/>
                <w:sz w:val="24"/>
                <w:szCs w:val="24"/>
                <w14:ligatures w14:val="none"/>
              </w:rPr>
              <w:t>Nov 26</w:t>
            </w:r>
          </w:p>
        </w:tc>
        <w:tc>
          <w:tcPr>
            <w:tcW w:w="0" w:type="auto"/>
          </w:tcPr>
          <w:p w14:paraId="4718C250" w14:textId="77777777" w:rsidR="001D0FE2" w:rsidRDefault="00000000">
            <w:pPr>
              <w:widowControl/>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4"/>
                <w:szCs w:val="24"/>
                <w14:ligatures w14:val="none"/>
              </w:rPr>
            </w:pPr>
            <w:r>
              <w:rPr>
                <w:rFonts w:ascii="Times New Roman" w:eastAsia="宋体" w:hAnsi="Times New Roman" w:cs="Times New Roman"/>
                <w:kern w:val="0"/>
                <w:sz w:val="24"/>
                <w:szCs w:val="24"/>
                <w14:ligatures w14:val="none"/>
              </w:rPr>
              <w:t>Project presentation</w:t>
            </w:r>
          </w:p>
        </w:tc>
      </w:tr>
    </w:tbl>
    <w:p w14:paraId="356E1227" w14:textId="77777777" w:rsidR="001D0FE2" w:rsidRDefault="00000000">
      <w:pPr>
        <w:widowControl/>
        <w:spacing w:before="100" w:beforeAutospacing="1" w:after="100" w:afterAutospacing="1" w:line="300" w:lineRule="atLeast"/>
        <w:jc w:val="left"/>
        <w:outlineLvl w:val="2"/>
        <w:rPr>
          <w:rFonts w:ascii="Times New Roman" w:eastAsia="宋体" w:hAnsi="Times New Roman" w:cs="Times New Roman"/>
          <w:b/>
          <w:bCs/>
          <w:kern w:val="0"/>
          <w:sz w:val="27"/>
          <w:szCs w:val="27"/>
          <w14:ligatures w14:val="none"/>
        </w:rPr>
      </w:pPr>
      <w:r>
        <w:rPr>
          <w:rFonts w:ascii="Times New Roman" w:eastAsia="宋体" w:hAnsi="Times New Roman" w:cs="Times New Roman"/>
          <w:b/>
          <w:bCs/>
          <w:kern w:val="0"/>
          <w:sz w:val="27"/>
          <w:szCs w:val="27"/>
          <w14:ligatures w14:val="none"/>
        </w:rPr>
        <w:t>6. Novelty, Significance, Feasibility</w:t>
      </w:r>
    </w:p>
    <w:p w14:paraId="598A2676" w14:textId="79C97CDB" w:rsidR="001D0FE2" w:rsidRPr="00007049" w:rsidRDefault="00000000" w:rsidP="00007049">
      <w:pPr>
        <w:pStyle w:val="a9"/>
        <w:widowControl/>
        <w:numPr>
          <w:ilvl w:val="0"/>
          <w:numId w:val="7"/>
        </w:numPr>
        <w:spacing w:before="100" w:beforeAutospacing="1" w:after="100" w:afterAutospacing="1" w:line="300" w:lineRule="atLeast"/>
        <w:ind w:left="0" w:firstLine="442"/>
        <w:rPr>
          <w:rFonts w:ascii="Times New Roman" w:eastAsia="宋体" w:hAnsi="Times New Roman" w:cs="Times New Roman"/>
          <w:kern w:val="0"/>
          <w:szCs w:val="21"/>
          <w14:ligatures w14:val="none"/>
        </w:rPr>
      </w:pPr>
      <w:r w:rsidRPr="00007049">
        <w:rPr>
          <w:rFonts w:ascii="Times New Roman" w:eastAsia="宋体" w:hAnsi="Times New Roman" w:cs="Times New Roman"/>
          <w:b/>
          <w:bCs/>
          <w:kern w:val="0"/>
          <w:szCs w:val="21"/>
          <w14:ligatures w14:val="none"/>
        </w:rPr>
        <w:t>Novelty</w:t>
      </w:r>
      <w:r w:rsidRPr="00007049">
        <w:rPr>
          <w:rFonts w:ascii="Times New Roman" w:eastAsia="宋体" w:hAnsi="Times New Roman" w:cs="Times New Roman"/>
          <w:kern w:val="0"/>
          <w:szCs w:val="21"/>
          <w14:ligatures w14:val="none"/>
        </w:rPr>
        <w:t>:</w:t>
      </w:r>
      <w:r w:rsidR="00007049">
        <w:rPr>
          <w:rFonts w:hint="eastAsia"/>
        </w:rPr>
        <w:t xml:space="preserve"> </w:t>
      </w:r>
      <w:r w:rsidR="00007049" w:rsidRPr="00007049">
        <w:rPr>
          <w:rFonts w:ascii="Times New Roman" w:eastAsia="宋体" w:hAnsi="Times New Roman" w:cs="Times New Roman"/>
          <w:kern w:val="0"/>
          <w:szCs w:val="21"/>
          <w14:ligatures w14:val="none"/>
        </w:rPr>
        <w:t xml:space="preserve">The project's innovation lies in the synergistic combination of two cutting-edge privacy-enhancing technologies (Federated Learning and Differential Privacy) and their application to a critical, real-world domain (smart grid). The outcome is not merely a predictive model but a comprehensive framework for trustworthy, decentralized machine </w:t>
      </w:r>
      <w:proofErr w:type="spellStart"/>
      <w:proofErr w:type="gramStart"/>
      <w:r w:rsidR="00007049" w:rsidRPr="00007049">
        <w:rPr>
          <w:rFonts w:ascii="Times New Roman" w:eastAsia="宋体" w:hAnsi="Times New Roman" w:cs="Times New Roman"/>
          <w:kern w:val="0"/>
          <w:szCs w:val="21"/>
          <w14:ligatures w14:val="none"/>
        </w:rPr>
        <w:t>learning.</w:t>
      </w:r>
      <w:r w:rsidRPr="00007049">
        <w:rPr>
          <w:rFonts w:ascii="Times New Roman" w:eastAsia="宋体" w:hAnsi="Times New Roman" w:cs="Times New Roman"/>
          <w:b/>
          <w:bCs/>
          <w:kern w:val="0"/>
          <w:szCs w:val="21"/>
          <w14:ligatures w14:val="none"/>
        </w:rPr>
        <w:t>Significance</w:t>
      </w:r>
      <w:proofErr w:type="spellEnd"/>
      <w:proofErr w:type="gramEnd"/>
      <w:r w:rsidRPr="00007049">
        <w:rPr>
          <w:rFonts w:ascii="Times New Roman" w:eastAsia="宋体" w:hAnsi="Times New Roman" w:cs="Times New Roman"/>
          <w:kern w:val="0"/>
          <w:szCs w:val="21"/>
          <w14:ligatures w14:val="none"/>
        </w:rPr>
        <w:t>: It provides a practical tool for students and educators to understand employment trends and make data-informed decisions.</w:t>
      </w:r>
    </w:p>
    <w:p w14:paraId="6CA49171" w14:textId="5EAC254D" w:rsidR="001D0FE2" w:rsidRDefault="00000000">
      <w:pPr>
        <w:pStyle w:val="a9"/>
        <w:widowControl/>
        <w:numPr>
          <w:ilvl w:val="0"/>
          <w:numId w:val="7"/>
        </w:numPr>
        <w:spacing w:before="100" w:beforeAutospacing="1" w:after="100" w:afterAutospacing="1" w:line="300" w:lineRule="atLeast"/>
        <w:ind w:left="0" w:firstLine="442"/>
        <w:rPr>
          <w:rFonts w:ascii="Times New Roman" w:eastAsia="宋体" w:hAnsi="Times New Roman" w:cs="Times New Roman"/>
          <w:kern w:val="0"/>
          <w:szCs w:val="21"/>
          <w14:ligatures w14:val="none"/>
        </w:rPr>
      </w:pPr>
      <w:r w:rsidRPr="00007049">
        <w:rPr>
          <w:rFonts w:ascii="Times New Roman" w:eastAsia="宋体" w:hAnsi="Times New Roman" w:cs="Times New Roman"/>
          <w:b/>
          <w:bCs/>
          <w:kern w:val="0"/>
          <w:szCs w:val="21"/>
          <w14:ligatures w14:val="none"/>
        </w:rPr>
        <w:t>Feasibility</w:t>
      </w:r>
      <w:r w:rsidRPr="00007049">
        <w:rPr>
          <w:rFonts w:ascii="Times New Roman" w:eastAsia="宋体" w:hAnsi="Times New Roman" w:cs="Times New Roman"/>
          <w:kern w:val="0"/>
          <w:szCs w:val="21"/>
          <w14:ligatures w14:val="none"/>
        </w:rPr>
        <w:t xml:space="preserve">: </w:t>
      </w:r>
      <w:r w:rsidR="00007049" w:rsidRPr="00007049">
        <w:rPr>
          <w:rFonts w:ascii="Times New Roman" w:eastAsia="宋体" w:hAnsi="Times New Roman" w:cs="Times New Roman"/>
          <w:kern w:val="0"/>
          <w:szCs w:val="21"/>
          <w14:ligatures w14:val="none"/>
        </w:rPr>
        <w:t xml:space="preserve">Despite the conceptual complexity, the project is highly feasible due to the availability of mature, high-level open-source libraries such as Flower and </w:t>
      </w:r>
      <w:proofErr w:type="spellStart"/>
      <w:r w:rsidR="00007049" w:rsidRPr="00007049">
        <w:rPr>
          <w:rFonts w:ascii="Times New Roman" w:eastAsia="宋体" w:hAnsi="Times New Roman" w:cs="Times New Roman"/>
          <w:kern w:val="0"/>
          <w:szCs w:val="21"/>
          <w14:ligatures w14:val="none"/>
        </w:rPr>
        <w:t>Opacus</w:t>
      </w:r>
      <w:proofErr w:type="spellEnd"/>
      <w:r w:rsidR="00007049" w:rsidRPr="00007049">
        <w:rPr>
          <w:rFonts w:ascii="Times New Roman" w:eastAsia="宋体" w:hAnsi="Times New Roman" w:cs="Times New Roman"/>
          <w:kern w:val="0"/>
          <w:szCs w:val="21"/>
          <w14:ligatures w14:val="none"/>
        </w:rPr>
        <w:t xml:space="preserve">/TensorFlow </w:t>
      </w:r>
      <w:r w:rsidR="00007049" w:rsidRPr="00007049">
        <w:rPr>
          <w:rFonts w:ascii="Times New Roman" w:eastAsia="宋体" w:hAnsi="Times New Roman" w:cs="Times New Roman"/>
          <w:kern w:val="0"/>
          <w:szCs w:val="21"/>
          <w14:ligatures w14:val="none"/>
        </w:rPr>
        <w:lastRenderedPageBreak/>
        <w:t xml:space="preserve">Privacy. These frameworks abstract away the intricate details of secure aggregation and differentially private optimization, allowing the developer to focus on the application logic. The existence of suitable public </w:t>
      </w:r>
      <w:proofErr w:type="gramStart"/>
      <w:r w:rsidR="00007049" w:rsidRPr="00007049">
        <w:rPr>
          <w:rFonts w:ascii="Times New Roman" w:eastAsia="宋体" w:hAnsi="Times New Roman" w:cs="Times New Roman"/>
          <w:kern w:val="0"/>
          <w:szCs w:val="21"/>
          <w14:ligatures w14:val="none"/>
        </w:rPr>
        <w:t>datasets</w:t>
      </w:r>
      <w:proofErr w:type="gramEnd"/>
      <w:r w:rsidR="00007049" w:rsidRPr="00007049">
        <w:rPr>
          <w:rFonts w:ascii="Times New Roman" w:eastAsia="宋体" w:hAnsi="Times New Roman" w:cs="Times New Roman"/>
          <w:kern w:val="0"/>
          <w:szCs w:val="21"/>
          <w14:ligatures w14:val="none"/>
        </w:rPr>
        <w:t xml:space="preserve"> for simulation further ensures that the project can be developed and validated without access to real-world sensitive data.</w:t>
      </w:r>
    </w:p>
    <w:sectPr w:rsidR="001D0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0C16F2"/>
    <w:multiLevelType w:val="multilevel"/>
    <w:tmpl w:val="A20C16F2"/>
    <w:lvl w:ilvl="0">
      <w:start w:val="1"/>
      <w:numFmt w:val="lowerRoman"/>
      <w:suff w:val="nothing"/>
      <w:lvlText w:val="%1."/>
      <w:lvlJc w:val="righ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A1F03E1"/>
    <w:multiLevelType w:val="multilevel"/>
    <w:tmpl w:val="BA1F03E1"/>
    <w:lvl w:ilvl="0">
      <w:start w:val="1"/>
      <w:numFmt w:val="decimal"/>
      <w:suff w:val="nothing"/>
      <w:lvlText w:val="%1."/>
      <w:lvlJc w:val="left"/>
      <w:pPr>
        <w:ind w:left="860" w:hanging="440"/>
      </w:pPr>
      <w:rPr>
        <w:rFonts w:hint="eastAsia"/>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D23AE2EA"/>
    <w:multiLevelType w:val="multilevel"/>
    <w:tmpl w:val="D23AE2EA"/>
    <w:lvl w:ilvl="0">
      <w:start w:val="1"/>
      <w:numFmt w:val="decimal"/>
      <w:suff w:val="nothing"/>
      <w:lvlText w:val="%1."/>
      <w:lvlJc w:val="left"/>
      <w:pPr>
        <w:ind w:left="418" w:hanging="440"/>
      </w:pPr>
      <w:rPr>
        <w:rFonts w:hint="eastAsia"/>
      </w:rPr>
    </w:lvl>
    <w:lvl w:ilvl="1">
      <w:start w:val="1"/>
      <w:numFmt w:val="lowerLetter"/>
      <w:lvlText w:val="%2)"/>
      <w:lvlJc w:val="left"/>
      <w:pPr>
        <w:ind w:left="858" w:hanging="440"/>
      </w:pPr>
    </w:lvl>
    <w:lvl w:ilvl="2">
      <w:start w:val="1"/>
      <w:numFmt w:val="lowerRoman"/>
      <w:lvlText w:val="%3."/>
      <w:lvlJc w:val="right"/>
      <w:pPr>
        <w:ind w:left="1298" w:hanging="440"/>
      </w:pPr>
    </w:lvl>
    <w:lvl w:ilvl="3">
      <w:start w:val="1"/>
      <w:numFmt w:val="decimal"/>
      <w:lvlText w:val="%4."/>
      <w:lvlJc w:val="left"/>
      <w:pPr>
        <w:ind w:left="1738" w:hanging="440"/>
      </w:pPr>
    </w:lvl>
    <w:lvl w:ilvl="4">
      <w:start w:val="1"/>
      <w:numFmt w:val="lowerLetter"/>
      <w:lvlText w:val="%5)"/>
      <w:lvlJc w:val="left"/>
      <w:pPr>
        <w:ind w:left="2178" w:hanging="440"/>
      </w:pPr>
    </w:lvl>
    <w:lvl w:ilvl="5">
      <w:start w:val="1"/>
      <w:numFmt w:val="lowerRoman"/>
      <w:lvlText w:val="%6."/>
      <w:lvlJc w:val="right"/>
      <w:pPr>
        <w:ind w:left="2618" w:hanging="440"/>
      </w:pPr>
    </w:lvl>
    <w:lvl w:ilvl="6">
      <w:start w:val="1"/>
      <w:numFmt w:val="decimal"/>
      <w:lvlText w:val="%7."/>
      <w:lvlJc w:val="left"/>
      <w:pPr>
        <w:ind w:left="3058" w:hanging="440"/>
      </w:pPr>
    </w:lvl>
    <w:lvl w:ilvl="7">
      <w:start w:val="1"/>
      <w:numFmt w:val="lowerLetter"/>
      <w:lvlText w:val="%8)"/>
      <w:lvlJc w:val="left"/>
      <w:pPr>
        <w:ind w:left="3498" w:hanging="440"/>
      </w:pPr>
    </w:lvl>
    <w:lvl w:ilvl="8">
      <w:start w:val="1"/>
      <w:numFmt w:val="lowerRoman"/>
      <w:lvlText w:val="%9."/>
      <w:lvlJc w:val="right"/>
      <w:pPr>
        <w:ind w:left="3938" w:hanging="440"/>
      </w:pPr>
    </w:lvl>
  </w:abstractNum>
  <w:abstractNum w:abstractNumId="3" w15:restartNumberingAfterBreak="0">
    <w:nsid w:val="E137ED5B"/>
    <w:multiLevelType w:val="multilevel"/>
    <w:tmpl w:val="E137ED5B"/>
    <w:lvl w:ilvl="0">
      <w:start w:val="1"/>
      <w:numFmt w:val="decimal"/>
      <w:suff w:val="nothing"/>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F6E1511B"/>
    <w:multiLevelType w:val="multilevel"/>
    <w:tmpl w:val="F6E1511B"/>
    <w:lvl w:ilvl="0">
      <w:start w:val="1"/>
      <w:numFmt w:val="decimal"/>
      <w:suff w:val="nothing"/>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6B850E1A"/>
    <w:multiLevelType w:val="multilevel"/>
    <w:tmpl w:val="6B850E1A"/>
    <w:lvl w:ilvl="0">
      <w:start w:val="1"/>
      <w:numFmt w:val="decimal"/>
      <w:suff w:val="nothing"/>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E6E2F23"/>
    <w:multiLevelType w:val="multilevel"/>
    <w:tmpl w:val="6E6E2F23"/>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520466656">
    <w:abstractNumId w:val="5"/>
  </w:num>
  <w:num w:numId="2" w16cid:durableId="382875202">
    <w:abstractNumId w:val="3"/>
  </w:num>
  <w:num w:numId="3" w16cid:durableId="1962034973">
    <w:abstractNumId w:val="1"/>
  </w:num>
  <w:num w:numId="4" w16cid:durableId="1179544655">
    <w:abstractNumId w:val="2"/>
  </w:num>
  <w:num w:numId="5" w16cid:durableId="783159584">
    <w:abstractNumId w:val="6"/>
  </w:num>
  <w:num w:numId="6" w16cid:durableId="574121295">
    <w:abstractNumId w:val="0"/>
  </w:num>
  <w:num w:numId="7" w16cid:durableId="139365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A1"/>
    <w:rsid w:val="00007049"/>
    <w:rsid w:val="00020A21"/>
    <w:rsid w:val="00025DB1"/>
    <w:rsid w:val="000331E2"/>
    <w:rsid w:val="00033689"/>
    <w:rsid w:val="00047E10"/>
    <w:rsid w:val="0005360A"/>
    <w:rsid w:val="00063842"/>
    <w:rsid w:val="0007110E"/>
    <w:rsid w:val="0007369F"/>
    <w:rsid w:val="0009187E"/>
    <w:rsid w:val="000A5567"/>
    <w:rsid w:val="000B3F17"/>
    <w:rsid w:val="000C31DC"/>
    <w:rsid w:val="000C4EF0"/>
    <w:rsid w:val="000D1B0B"/>
    <w:rsid w:val="000E021C"/>
    <w:rsid w:val="00104B98"/>
    <w:rsid w:val="00146FB5"/>
    <w:rsid w:val="00163CA4"/>
    <w:rsid w:val="00174775"/>
    <w:rsid w:val="00197FED"/>
    <w:rsid w:val="001B556D"/>
    <w:rsid w:val="001C1CE3"/>
    <w:rsid w:val="001C3ADA"/>
    <w:rsid w:val="001D0FE2"/>
    <w:rsid w:val="001F3E41"/>
    <w:rsid w:val="001F6E9C"/>
    <w:rsid w:val="00215F13"/>
    <w:rsid w:val="002160EF"/>
    <w:rsid w:val="00233FF3"/>
    <w:rsid w:val="0024638D"/>
    <w:rsid w:val="00291FAC"/>
    <w:rsid w:val="002B4D25"/>
    <w:rsid w:val="002E29DD"/>
    <w:rsid w:val="002E546F"/>
    <w:rsid w:val="00322F7E"/>
    <w:rsid w:val="003240D4"/>
    <w:rsid w:val="003303C6"/>
    <w:rsid w:val="0033410F"/>
    <w:rsid w:val="00360495"/>
    <w:rsid w:val="00364C35"/>
    <w:rsid w:val="003829DA"/>
    <w:rsid w:val="0038567B"/>
    <w:rsid w:val="003A67FA"/>
    <w:rsid w:val="003B3F7E"/>
    <w:rsid w:val="003B5BEB"/>
    <w:rsid w:val="003C733E"/>
    <w:rsid w:val="003D1946"/>
    <w:rsid w:val="003E2AA5"/>
    <w:rsid w:val="003F76DD"/>
    <w:rsid w:val="003F7DE1"/>
    <w:rsid w:val="0040404C"/>
    <w:rsid w:val="00415EFA"/>
    <w:rsid w:val="00433C55"/>
    <w:rsid w:val="004574AF"/>
    <w:rsid w:val="0046223F"/>
    <w:rsid w:val="0046257D"/>
    <w:rsid w:val="00472341"/>
    <w:rsid w:val="00483650"/>
    <w:rsid w:val="004A16D8"/>
    <w:rsid w:val="004B4FB3"/>
    <w:rsid w:val="004C2582"/>
    <w:rsid w:val="004D28B8"/>
    <w:rsid w:val="004E4DF4"/>
    <w:rsid w:val="004E6780"/>
    <w:rsid w:val="0050530D"/>
    <w:rsid w:val="00515F93"/>
    <w:rsid w:val="00550B5E"/>
    <w:rsid w:val="00572B31"/>
    <w:rsid w:val="00577ACB"/>
    <w:rsid w:val="00581DB6"/>
    <w:rsid w:val="00583A44"/>
    <w:rsid w:val="00585D21"/>
    <w:rsid w:val="00595C2F"/>
    <w:rsid w:val="005A08B7"/>
    <w:rsid w:val="005B2829"/>
    <w:rsid w:val="005B485E"/>
    <w:rsid w:val="005C7345"/>
    <w:rsid w:val="005D6736"/>
    <w:rsid w:val="0060381F"/>
    <w:rsid w:val="00611085"/>
    <w:rsid w:val="006770E8"/>
    <w:rsid w:val="0068362C"/>
    <w:rsid w:val="006A7287"/>
    <w:rsid w:val="006B42CC"/>
    <w:rsid w:val="006B6491"/>
    <w:rsid w:val="006B7080"/>
    <w:rsid w:val="006D0036"/>
    <w:rsid w:val="006D24F7"/>
    <w:rsid w:val="006D3BD9"/>
    <w:rsid w:val="006F0AF7"/>
    <w:rsid w:val="00716766"/>
    <w:rsid w:val="00720116"/>
    <w:rsid w:val="007410B8"/>
    <w:rsid w:val="00757655"/>
    <w:rsid w:val="00775FD0"/>
    <w:rsid w:val="00837B45"/>
    <w:rsid w:val="00852319"/>
    <w:rsid w:val="008547AC"/>
    <w:rsid w:val="00867044"/>
    <w:rsid w:val="008A5ACD"/>
    <w:rsid w:val="008B00A1"/>
    <w:rsid w:val="008F65E8"/>
    <w:rsid w:val="00901B83"/>
    <w:rsid w:val="00907457"/>
    <w:rsid w:val="00912DEF"/>
    <w:rsid w:val="00916E7D"/>
    <w:rsid w:val="00936E5F"/>
    <w:rsid w:val="00947352"/>
    <w:rsid w:val="00951D05"/>
    <w:rsid w:val="00965881"/>
    <w:rsid w:val="0097190B"/>
    <w:rsid w:val="009728E3"/>
    <w:rsid w:val="00975C56"/>
    <w:rsid w:val="0097609D"/>
    <w:rsid w:val="00981C09"/>
    <w:rsid w:val="00987487"/>
    <w:rsid w:val="00990335"/>
    <w:rsid w:val="00991FF7"/>
    <w:rsid w:val="009A192B"/>
    <w:rsid w:val="009C68CC"/>
    <w:rsid w:val="009D3665"/>
    <w:rsid w:val="009D5D97"/>
    <w:rsid w:val="009D6A5E"/>
    <w:rsid w:val="009D7D1E"/>
    <w:rsid w:val="009E2278"/>
    <w:rsid w:val="009E61C2"/>
    <w:rsid w:val="009F6E8A"/>
    <w:rsid w:val="00A17894"/>
    <w:rsid w:val="00A3267E"/>
    <w:rsid w:val="00A50F95"/>
    <w:rsid w:val="00A53CA6"/>
    <w:rsid w:val="00A56ED0"/>
    <w:rsid w:val="00A802BA"/>
    <w:rsid w:val="00A8569E"/>
    <w:rsid w:val="00A9421A"/>
    <w:rsid w:val="00AA3469"/>
    <w:rsid w:val="00AB5C68"/>
    <w:rsid w:val="00AD3412"/>
    <w:rsid w:val="00AE009F"/>
    <w:rsid w:val="00AE5784"/>
    <w:rsid w:val="00B509B0"/>
    <w:rsid w:val="00B5511B"/>
    <w:rsid w:val="00B55F60"/>
    <w:rsid w:val="00B74AE6"/>
    <w:rsid w:val="00B75188"/>
    <w:rsid w:val="00B8085A"/>
    <w:rsid w:val="00B8553D"/>
    <w:rsid w:val="00B92904"/>
    <w:rsid w:val="00B97287"/>
    <w:rsid w:val="00BA3DF6"/>
    <w:rsid w:val="00BC07BB"/>
    <w:rsid w:val="00BC0B99"/>
    <w:rsid w:val="00BF00F4"/>
    <w:rsid w:val="00BF5F84"/>
    <w:rsid w:val="00C10FC1"/>
    <w:rsid w:val="00C21936"/>
    <w:rsid w:val="00C570D2"/>
    <w:rsid w:val="00C6091F"/>
    <w:rsid w:val="00C734C2"/>
    <w:rsid w:val="00C81A79"/>
    <w:rsid w:val="00C96B0F"/>
    <w:rsid w:val="00CA066A"/>
    <w:rsid w:val="00CA1974"/>
    <w:rsid w:val="00CA691B"/>
    <w:rsid w:val="00CE762F"/>
    <w:rsid w:val="00D10255"/>
    <w:rsid w:val="00D15404"/>
    <w:rsid w:val="00D37C55"/>
    <w:rsid w:val="00D437B3"/>
    <w:rsid w:val="00D55E5E"/>
    <w:rsid w:val="00D85A41"/>
    <w:rsid w:val="00D9049E"/>
    <w:rsid w:val="00DA58E1"/>
    <w:rsid w:val="00DB619D"/>
    <w:rsid w:val="00E026AF"/>
    <w:rsid w:val="00E2032A"/>
    <w:rsid w:val="00E210A7"/>
    <w:rsid w:val="00E32927"/>
    <w:rsid w:val="00E33702"/>
    <w:rsid w:val="00E4682E"/>
    <w:rsid w:val="00E50F8C"/>
    <w:rsid w:val="00E565D8"/>
    <w:rsid w:val="00E57980"/>
    <w:rsid w:val="00E609EA"/>
    <w:rsid w:val="00E77C02"/>
    <w:rsid w:val="00E80F14"/>
    <w:rsid w:val="00E93DFA"/>
    <w:rsid w:val="00E958EA"/>
    <w:rsid w:val="00E96B39"/>
    <w:rsid w:val="00EC335B"/>
    <w:rsid w:val="00EC3E79"/>
    <w:rsid w:val="00EF227E"/>
    <w:rsid w:val="00F11EA2"/>
    <w:rsid w:val="00F37440"/>
    <w:rsid w:val="00F42C33"/>
    <w:rsid w:val="00F46083"/>
    <w:rsid w:val="00F51526"/>
    <w:rsid w:val="00F61991"/>
    <w:rsid w:val="00F63D4D"/>
    <w:rsid w:val="00F66CB5"/>
    <w:rsid w:val="00F74ED3"/>
    <w:rsid w:val="00F97A26"/>
    <w:rsid w:val="00FA6722"/>
    <w:rsid w:val="00FA696A"/>
    <w:rsid w:val="00FB6F57"/>
    <w:rsid w:val="00FC0774"/>
    <w:rsid w:val="00FC732D"/>
    <w:rsid w:val="00FE17C5"/>
    <w:rsid w:val="00FF037F"/>
    <w:rsid w:val="00FF0F18"/>
    <w:rsid w:val="0924794D"/>
    <w:rsid w:val="102613A3"/>
    <w:rsid w:val="13145B25"/>
    <w:rsid w:val="5B45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7E92"/>
  <w15:docId w15:val="{7C9F04A2-0F3B-48E2-BE14-5EC77B59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6DD"/>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Pr>
      <w:rFonts w:cstheme="majorBidi"/>
      <w:color w:val="2F5496" w:themeColor="accent1" w:themeShade="BF"/>
      <w:sz w:val="28"/>
      <w:szCs w:val="28"/>
    </w:rPr>
  </w:style>
  <w:style w:type="character" w:customStyle="1" w:styleId="50">
    <w:name w:val="标题 5 字符"/>
    <w:basedOn w:val="a0"/>
    <w:link w:val="5"/>
    <w:uiPriority w:val="9"/>
    <w:semiHidden/>
    <w:rPr>
      <w:rFonts w:cstheme="majorBidi"/>
      <w:color w:val="2F5496" w:themeColor="accent1" w:themeShade="BF"/>
      <w:sz w:val="24"/>
      <w:szCs w:val="24"/>
    </w:rPr>
  </w:style>
  <w:style w:type="character" w:customStyle="1" w:styleId="60">
    <w:name w:val="标题 6 字符"/>
    <w:basedOn w:val="a0"/>
    <w:link w:val="6"/>
    <w:uiPriority w:val="9"/>
    <w:semiHidden/>
    <w:qFormat/>
    <w:rPr>
      <w:rFonts w:cstheme="majorBidi"/>
      <w:b/>
      <w:bCs/>
      <w:color w:val="2F5496"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after="160"/>
      <w:jc w:val="center"/>
    </w:pPr>
    <w:rPr>
      <w:i/>
      <w:iCs/>
      <w:color w:val="404040" w:themeColor="text1" w:themeTint="BF"/>
    </w:rPr>
  </w:style>
  <w:style w:type="character" w:customStyle="1" w:styleId="a8">
    <w:name w:val="引用 字符"/>
    <w:basedOn w:val="a0"/>
    <w:link w:val="a7"/>
    <w:uiPriority w:val="29"/>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a">
    <w:name w:val="Intense Quote"/>
    <w:basedOn w:val="a"/>
    <w:next w:val="a"/>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明显引用 字符"/>
    <w:basedOn w:val="a0"/>
    <w:link w:val="aa"/>
    <w:uiPriority w:val="30"/>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博文 张</dc:creator>
  <cp:lastModifiedBy>Fan Kaizhe</cp:lastModifiedBy>
  <cp:revision>6</cp:revision>
  <dcterms:created xsi:type="dcterms:W3CDTF">2025-10-10T08:12:00Z</dcterms:created>
  <dcterms:modified xsi:type="dcterms:W3CDTF">2025-10-10T15:12:00Z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eyJoZGlkIjoiMDI4MjhhNjQyMDVkZGMxMWNkM2RiNzE0MTMzNjMyMTIiLCJ1c2VySWQiOiIxMDI2OTc5NzkxIn0=</vt:lpwstr>
  </property>
  <property fmtid="{D5CDD505-2E9C-101B-9397-08002B2CF9AE}" pid="3" name="KSOProductBuildVer">
    <vt:lpwstr>2052-12.1.0.22529</vt:lpwstr>
  </property>
  <property fmtid="{D5CDD505-2E9C-101B-9397-08002B2CF9AE}" pid="4" name="ICV">
    <vt:lpwstr>724BBB5FE3DE4137A83FC65CF6C52DAF_12</vt:lpwstr>
  </property>
</Properties>
</file>