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面向对象的语言具有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>________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性、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>_________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性、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>________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性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50" w:beforeAutospacing="0" w:after="150" w:afterAutospacing="0" w:line="293" w:lineRule="atLeast"/>
        <w:ind w:leftChars="0" w:right="0" w:rightChars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>.net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中读写数据库需要用到那些类？他们的作用？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50" w:beforeAutospacing="0" w:after="150" w:afterAutospacing="0" w:line="293" w:lineRule="atLeast"/>
        <w:ind w:leftChars="0" w:right="0" w:rightChars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>3.try {}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里有一个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>return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语句，那么紧跟在这个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>try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后的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>finally {}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里的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>code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会不会被执行，什么时候被执行，在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>return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前还是后？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50" w:beforeAutospacing="0" w:after="150" w:afterAutospacing="0" w:line="293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SQL常用命令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50" w:beforeAutospacing="0" w:after="150" w:afterAutospacing="0" w:line="293" w:lineRule="atLeast"/>
        <w:ind w:right="0" w:right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5.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存储过程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是什么？优点是什么？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6.简述 private、 protected、 public、 internal 修饰符的访问权限。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7.override与重载的区别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50" w:beforeAutospacing="0" w:after="150" w:afterAutospacing="0" w:line="293" w:lineRule="atLeast"/>
        <w:ind w:leftChars="0" w:right="0" w:rightChars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3"/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8.</w:t>
      </w:r>
      <w:r>
        <w:rPr>
          <w:rStyle w:val="3"/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a=10，b=15，请在不使用第三方变量的情况下，把a、b的值互换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50" w:beforeAutospacing="0" w:after="150" w:afterAutospacing="0" w:line="293" w:lineRule="atLeast"/>
        <w:ind w:leftChars="0" w:right="0" w:rightChars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9.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请编程实现一个冒泡排序算法？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>10.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求以下表达式的值，写出您想到的一种或几种实现方法：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> 1-2+3-4+……+m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50" w:beforeAutospacing="0" w:after="150" w:afterAutospacing="0" w:line="293" w:lineRule="atLeast"/>
        <w:ind w:right="0" w:right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A66BC"/>
    <w:multiLevelType w:val="singleLevel"/>
    <w:tmpl w:val="582A66B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5A56A0"/>
    <w:rsid w:val="63021C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ctt03</dc:creator>
  <cp:lastModifiedBy>ctt03</cp:lastModifiedBy>
  <dcterms:modified xsi:type="dcterms:W3CDTF">2016-11-15T01:35:06Z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