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Ktrader开源量化GUI交易端使用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文档版本: v1.1.1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修订日期:2023/01/18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作者:dpbtrader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Ktrader是一款开源量化系统，本交易端属于ktrader bigdata运行部分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项目开源地址：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"https://gitee.com/ar-frame/bigdata"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https://gitee.com/ar-frame/bigdata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GUI运行程序app.zip，</w:t>
      </w:r>
      <w:bookmarkStart w:id="0" w:name="_GoBack"/>
      <w:bookmarkEnd w:id="0"/>
      <w:r>
        <w:rPr>
          <w:rFonts w:hint="eastAsia"/>
          <w:lang w:val="en-US" w:eastAsia="zh-CN"/>
        </w:rPr>
        <w:t>交流群下载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766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drawing>
          <wp:inline distT="0" distB="0" distL="114300" distR="114300">
            <wp:extent cx="5273675" cy="2997835"/>
            <wp:effectExtent l="0" t="0" r="3175" b="12065"/>
            <wp:docPr id="1" name="Picture 1" descr="1系统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系统说明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测试系统为win10 64位，推荐 4核 8G 以上配置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数据目前来自gateio, 如无数据需要配置下DNS 114.114.114.114 8.8.8.8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或者全局V -P -N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交易目前支持币安杠杆全仓实盘，如需对接其他平台请加入交流群说明需求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策略运行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drawing>
          <wp:inline distT="0" distB="0" distL="114300" distR="114300">
            <wp:extent cx="5264150" cy="3008630"/>
            <wp:effectExtent l="0" t="0" r="12700" b="1270"/>
            <wp:docPr id="2" name="Picture 2" descr="2策略运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策略运行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目前策略为系统内置策略 能级恐慌指数NJ，添加其他策略请参照NJ开发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pStyle w:val="3"/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交易记录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drawing>
          <wp:inline distT="0" distB="0" distL="114300" distR="114300">
            <wp:extent cx="5268595" cy="2803525"/>
            <wp:effectExtent l="0" t="0" r="8255" b="15875"/>
            <wp:docPr id="3" name="Picture 3" descr="3交易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交易记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简易的交易记录，下一步可能会对接带K线指标的api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有什么问题欢迎加入交流q群 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7F7F9"/>
        </w:rPr>
        <w:t>259956472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AE935"/>
    <w:multiLevelType w:val="singleLevel"/>
    <w:tmpl w:val="009AE9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8632B"/>
    <w:rsid w:val="399523C4"/>
    <w:rsid w:val="433E78EB"/>
    <w:rsid w:val="63BC5472"/>
    <w:rsid w:val="7AB1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2023-01-18T02:37:00Z</dcterms:created>
  <dc:creator>doa</dc:creator>
  <cp:lastModifiedBy>doa</cp:lastModifiedBy>
  <dcterms:modified xsi:type="dcterms:W3CDTF">2023-01-18T03:54:44Z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6DDA6472ECD84AB2947069A5C9545FAA</vt:lpwstr>
  </property>
</Properties>
</file>