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0B2C5A"/>
          <w:sz w:val="34"/>
          <w:szCs w:val="34"/>
        </w:rPr>
        <w:t xml:space="preserve">Pre-Auction Building Inspection</w:t>
      </w:r>
    </w:p>
    <w:p>
      <w:pPr>
        <w:spacing w:after="26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Service schema | Building Inspections Near 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Page URL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https://buildinginspectionsnearme.com.au/pre-auction-building-inspection/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Schema nodes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WebPage, BreadcrumbList, Service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Service type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Pre-auction building inspection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Primary keyword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pre-auction building inspection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Pricing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Offer emitted: from $495 AUD (minPrice, GST inclusive)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Paste into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&lt;head&gt; of this page</w:t>
            </w:r>
          </w:p>
        </w:tc>
      </w:tr>
    </w:tbl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JSON-LD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Copy everything between the script tags below, including the tags themselves.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&lt;script type="application/ld+json"&gt;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"@context": "https://schema.org",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"@graph":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"https://buildinginspectionsnearme.com.au/pre-auction-building-inspection/#webpage",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"https://buildinginspectionsnearme.com.au/pre-auction-building-inspection/",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"Pre-Auction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"Building inspection carried out before auction day, with same-week availability, so you can bid knowing the property's defects and repair exposure. Auction purchases are unconditional, which makes inspecting beforehand the only opportunity to find problems.",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"inLanguage": "en-AU",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"isPartOf":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"https://buildinginspectionsnearme.com.au/#website"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"about":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"breadcrumb":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"https://buildinginspectionsnearme.com.au/pre-auction-building-inspection/#breadcrumb"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"BreadcrumbList",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"https://buildinginspectionsnearme.com.au/pre-auction-building-inspection/#breadcrumb",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"Home",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"Pre-Auction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"https://buildinginspectionsnearme.com.au/pre-auction-building-inspection/"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"https://buildinginspectionsnearme.com.au/pre-auction-building-inspection/#service",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"Pre-Auction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"alternateName": "Building inspection before auction",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"serviceType": "Pre-auction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"Building inspection carried out before auction day, with same-week availability, so you can bid knowing the property's defects and repair exposure. Auction purchases are unconditional, which makes inspecting beforehand the only opportunity to find problems.",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"https://buildinginspectionsnearme.com.au/pre-auction-building-inspection/",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"providerMobility": "dynamic",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"areaServed":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"Country",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"Australia",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"https://www.wikidata.org/wiki/Q408"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"Melbourne",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"https://www.wikidata.org/wiki/Q3141"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"Sydney",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"https://www.wikidata.org/wiki/Q3130"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"Brisbane",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"https://www.wikidata.org/wiki/Q34932"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"Adelaide",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"https://www.wikidata.org/wiki/Q5112"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"audience":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"Audience",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"audienceType": "Buyers bidding at auction"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"serviceOutput":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"Thing",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"Pre-auction inspection report delivered ahead of auction day, with a verbal summary available on site."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"availableChannel":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"ServiceChannel",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"serviceUrl": "https://buildinginspectionsnearme.com.au/pre-auction-building-inspection/",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"servicePhone":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"ContactPoint",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"telephone": "+61-1800-796-776",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"contactType": "customer service"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"offers":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"url": "https://buildinginspectionsnearme.com.au/pre-auction-building-inspection/",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"availability": "https://schema.org/InStock",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"priceSpecification":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"PriceSpecification",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"minPrice": 495,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"priceCurrency": "AUD",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"valueAddedTaxIncluded": true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"hasOfferCatalog":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"https://buildinginspectionsnearme.com.au/pre-auction-building-inspection/#offer-catalog",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"Pre-Auction Building Inspection inclusions",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"Same-week pre-auction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"Structural element and major defect assessment"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3,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"Verbal summary on site"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4,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"Written report before auction day"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"Optional combined timber pest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6,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"Repair priority guidance to inform bidding"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7,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"Engineering-level report upgrade with no second inspection fee"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"isRelatedTo":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"https://buildinginspectionsnearme.com.au/pre-purchase-inspection/#service",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"Pre-Purchase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"https://buildinginspectionsnearme.com.au/pre-purchase-inspection/"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"https://buildinginspectionsnearme.com.au/building-and-pest-inspections/#service",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"Building and Pest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"https://buildinginspectionsnearme.com.au/building-and-pest-inspections/"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"https://buildinginspectionsnearme.com.au/existing-buildings/#service",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"Existing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"https://buildinginspectionsnearme.com.au/existing-buildings/"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"mainEntityOfPage":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"https://buildinginspectionsnearme.com.au/pre-auction-building-inspection/#webpage"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}</w:t>
      </w:r>
    </w:p>
    <w:p>
      <w:pPr>
        <w:shd w:fill="F4F6F8" w:color="auto" w:val="clear"/>
        <w:spacing w:after="4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&lt;/script&gt;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What this markup says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Building inspection carried out before auction day, with same-week availability, so you can bid knowing the property's defects and repair exposure. Auction purchases are unconditional, which makes inspecting beforehand the only opportunity to find problems.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Report delivered: Pre-auction inspection report delivered ahead of auction day, with a verbal summary available on site.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Intended audience: Buyers bidding at auction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Inclusions listed in the markup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These appear as the page's OfferCatalog. They should match the inclusions published on the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Same-week pre-auction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Structural element and major defect assessment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Verbal summary on site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Written report before auction day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Optional combined timber pest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Repair priority guidance to inform bidding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Engineering-level report upgrade with no second inspection fee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Implementation notes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the block above into the &lt;head&gt; of this page, server-side, so it is present in the initial HTML.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sitewide block (see _sitewide-business.docx) must also be present on this page. This page's Service node references it by @id, so the two work together.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Rank Math: Page &gt; Rank Math &gt; Schema &gt; Custom Schema (Code Validation tab). Disable its auto-generated WebPage schema for this page so nodes are not duplicated.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Yoast: Yoast already emits WebPage, BreadcrumbList and an Organization at #organization. In that case delete the WebPage and BreadcrumbList nodes from this block and keep only the Service node; its provider already points at #organization.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 not ship two of the same node type on one page. If the theme or plugin already outputs BreadcrumbList, drop the one here.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Validate at validator.schema.org and in Google's Rich Results Test after publishing.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2026-08-10T08:16:07.053Z</dcterms:created>
  <dcterms:modified xsi:type="dcterms:W3CDTF">2026-08-10T08:16:07.053Z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