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rFonts w:ascii="Calibri" w:cs="Calibri" w:eastAsia="Calibri" w:hAnsi="Calibri"/>
          <w:b/>
          <w:bCs/>
          <w:color w:val="0B2C5A"/>
          <w:sz w:val="34"/>
          <w:szCs w:val="34"/>
        </w:rPr>
        <w:t xml:space="preserve">Renovation and Extension Inspections</w:t>
      </w:r>
    </w:p>
    <w:p>
      <w:pPr>
        <w:spacing w:after="260"/>
      </w:pPr>
      <w:r>
        <w:rPr>
          <w:rFonts w:ascii="Calibri" w:cs="Calibri" w:eastAsia="Calibri" w:hAnsi="Calibri"/>
          <w:color w:val="5A6472"/>
          <w:sz w:val="20"/>
          <w:szCs w:val="20"/>
        </w:rPr>
        <w:t xml:space="preserve">Service schema | Building Inspections Near Me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Page URL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https://buildinginspectionsnearme.com.au/renovations-and-extensions/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Schema nodes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LocalBusiness (HomeAndConstructionBusiness / ProfessionalService), WebSite, WebPage, BreadcrumbList, Service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Service type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Renovation and extension inspection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Primary keyword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building inspection for renovations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Pricing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No Offer emitted (page quotes on request)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Paste into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&lt;head&gt; of this page</w:t>
            </w:r>
          </w:p>
        </w:tc>
      </w:tr>
    </w:tbl>
    <w:p>
      <w:pPr>
        <w:pStyle w:val="Heading2"/>
        <w:pBdr>
          <w:bottom w:val="single" w:color="D6DCE4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C5A"/>
          <w:sz w:val="25"/>
          <w:szCs w:val="25"/>
        </w:rPr>
        <w:t xml:space="preserve">JSON-LD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472"/>
          <w:sz w:val="21"/>
          <w:szCs w:val="21"/>
        </w:rPr>
        <w:t xml:space="preserve">Copy everything between the script tags below, including the tags themselves.</w:t>
      </w:r>
    </w:p>
    <w:p>
      <w:pPr>
        <w:shd w:fill="F4F6F8" w:color="auto" w:val="clear"/>
        <w:spacing w:after="0" w:before="4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&lt;script type="application/ld+json"&gt;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"@context": "https://schema.org",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"@graph":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"@type":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"HomeAndConstructionBusiness",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"ProfessionalService"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],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"@id": "https://buildinginspectionsnearme.com.au/#organization",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"name": "Building Inspections Near Me",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"alternateName": "BINM",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"slogan": "Inspect Once. Upgrade Report Anytime.",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"description": "Building Inspections Near Me (BINM) is an engineer-led building inspection service operating across Australia. Every inspection is conducted by a Chartered Engineer or Licensed Builder at standard inspection rates, so the same site data can be escalated to a formal engineering report or a tribunal-ready expert report without a second inspection.",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"url": "https://buildinginspectionsnearme.com.au/",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"telephone": "+61-1800-796-776",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"priceRange": "From $495 inc. GST",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"currenciesAccepted": "AUD",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"areaServed":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"Country",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"Australia",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"https://www.wikidata.org/wiki/Q408"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"Melbourne",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"https://www.wikidata.org/wiki/Q3141"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"Sydney",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"https://www.wikidata.org/wiki/Q3130"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"Brisbane",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"https://www.wikidata.org/wiki/Q34932"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"Adelaide",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"https://www.wikidata.org/wiki/Q5112"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],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"knowsAbout":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"Engineer-led building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"Pre-purchase building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"AS 4349.1 standard property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"AS 4349.3 timber pest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"AS 2870 residential slabs and footings",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"National Construction Code compliance",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"Construction stage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"Dilapidation surveys and adjoining property protection",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"Strata and common property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"Building defect and causation investigation",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"Floor level surveys and movement monitoring",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"VCAT and DBDRV expert reports"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],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"hasOfferCatalog":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"OfferCatalog",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"https://buildinginspectionsnearme.com.au/#service-catalog",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"name": "Building inspection services",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"itemListElement":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1,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"https://buildinginspectionsnearme.com.au/existing-buildings/#service",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"Existing Building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"https://buildinginspectionsnearme.com.au/existing-buildings/"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2,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"https://buildinginspectionsnearme.com.au/renovations-and-extensions/#service",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"Renovation and Extension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"https://buildinginspectionsnearme.com.au/renovations-and-extensions/"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3,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"https://buildinginspectionsnearme.com.au/new-buildings/#service",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"New Building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"https://buildinginspectionsnearme.com.au/new-buildings/"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4,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"https://buildinginspectionsnearme.com.au/adjoining-works-protection/#service",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"Adjoining Works Protection and Dilapidation Reporting",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"https://buildinginspectionsnearme.com.au/adjoining-works-protection/"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5,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"https://buildinginspectionsnearme.com.au/pre-purchase-inspection/#service",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"Pre-Purchase Building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"https://buildinginspectionsnearme.com.au/pre-purchase-inspection/"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6,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"https://buildinginspectionsnearme.com.au/strata-inspection/#service",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"Strata Inspection Report",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"https://buildinginspectionsnearme.com.au/strata-inspection/"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7,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"https://buildinginspectionsnearme.com.au/building-insurance-assessment/#service",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"Building Insurance Assessment",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"https://buildinginspectionsnearme.com.au/building-insurance-assessment/"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8,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"https://buildinginspectionsnearme.com.au/building-warranty-defect-inspection/#service",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"Building Warranty and Defect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"https://buildinginspectionsnearme.com.au/building-warranty-defect-inspection/"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9,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"https://buildinginspectionsnearme.com.au/building-and-pest-inspections/#service",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"Building and Pest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"https://buildinginspectionsnearme.com.au/building-and-pest-inspections/"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10,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"https://buildinginspectionsnearme.com.au/commercial-building-inspections/#service",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"Commercial Building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"https://buildinginspectionsnearme.com.au/commercial-building-inspections/"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11,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"@id": "https://buildinginspectionsnearme.com.au/pre-auction-building-inspection/#service",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"Pre-Auction Building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"url": "https://buildinginspectionsnearme.com.au/pre-auction-building-inspection/"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]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"@type": "WebSite",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"@id": "https://buildinginspectionsnearme.com.au/#website",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"url": "https://buildinginspectionsnearme.com.au/",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"name": "Building Inspections Near Me",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"inLanguage": "en-AU",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"publisher":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"https://buildinginspectionsnearme.com.au/#organization"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"@type": "WebPage",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"@id": "https://buildinginspectionsnearme.com.au/renovations-and-extensions/#webpage",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"url": "https://buildinginspectionsnearme.com.au/renovations-and-extensions/",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"name": "Renovation and Extension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"description": "Engineer-led inspections across renovation and extension projects, from a pre-works condition survey through every construction stage to an 18-month warranty review. Independent oversight focused on the interface between existing structure and new work, where most renovation defects occur.",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"inLanguage": "en-AU",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"isPartOf":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"https://buildinginspectionsnearme.com.au/#website"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"about":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"https://buildinginspectionsnearme.com.au/#organization"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"breadcrumb":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"https://buildinginspectionsnearme.com.au/renovations-and-extensions/#breadcrumb"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"@type": "BreadcrumbList",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"@id": "https://buildinginspectionsnearme.com.au/renovations-and-extensions/#breadcrumb",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"itemListElement":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"ListItem",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"position": 1,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"Home",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"item": "https://buildinginspectionsnearme.com.au/"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"ListItem",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"position": 2,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"Renovation and Extension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"item": "https://buildinginspectionsnearme.com.au/renovations-and-extensions/"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]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"@id": "https://buildinginspectionsnearme.com.au/renovations-and-extensions/#service",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"name": "Renovation and Extension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"alternateName": "Renovation stage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"serviceType": "Renovation and extension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"description": "Engineer-led inspections across renovation and extension projects, from a pre-works condition survey through every construction stage to an 18-month warranty review. Independent oversight focused on the interface between existing structure and new work, where most renovation defects occur.",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"url": "https://buildinginspectionsnearme.com.au/renovations-and-extensions/",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"provider":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"https://buildinginspectionsnearme.com.au/#organization"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"providerMobility": "dynamic",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"areaServed":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"Country",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"Australia",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"https://www.wikidata.org/wiki/Q408"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"Melbourne",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"https://www.wikidata.org/wiki/Q3141"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"Sydney",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"https://www.wikidata.org/wiki/Q3130"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"Brisbane",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"https://www.wikidata.org/wiki/Q34932"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"Adelaide",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"https://www.wikidata.org/wiki/Q5112"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],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"audience":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"Audience",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"audienceType": "Homeowners renovating or extending, builders and owner-builders"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"serviceOutput":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"Thing",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"name": "Stage-by-stage inspection reports, recorded slab and finished-floor baselines, and an 18-month warranty movement and defects review."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"availableChannel":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"ServiceChannel",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"serviceUrl": "https://buildinginspectionsnearme.com.au/renovations-and-extensions/",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"servicePhone":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"ContactPoint",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"telephone": "+61-1800-796-776",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"contactType": "customer service"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"hasOfferCatalog":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"OfferCatalog",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"https://buildinginspectionsnearme.com.au/renovations-and-extensions/#offer-catalog",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"name": "Renovation and Extension Inspections inclusions",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"itemListElement":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1,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"Existing condition (dilapidation) survey of the subject property"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2,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"Architectural and structural design documentation review"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3,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"RFI and building surveyor response support"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4,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"Footing and excavation pre-pour inspection"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5,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"Post-pour slab check with baseline level survey"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6,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"Structural frame inspection focused on the old/new interface"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7,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"Pre-plaster inspection"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8,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"Waterproofing checkpoint"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9,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"Fix and lock-up inspection"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10,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"Pre-handover practical completion inspection"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11,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"Finished-floor baseline at handover"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12,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"18-month warranty movement and defects review"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]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"isRelatedTo":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"@id": "https://buildinginspectionsnearme.com.au/new-buildings/#service",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"New Building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"url": "https://buildinginspectionsnearme.com.au/new-buildings/"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"@id": "https://buildinginspectionsnearme.com.au/adjoining-works-protection/#service",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"Adjoining Works Protection and Dilapidation Reporting",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"url": "https://buildinginspectionsnearme.com.au/adjoining-works-protection/"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"@id": "https://buildinginspectionsnearme.com.au/building-warranty-defect-inspection/#service",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"Building Warranty and Defect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"url": "https://buildinginspectionsnearme.com.au/building-warranty-defect-inspection/"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],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"mainEntityOfPage":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"https://buildinginspectionsnearme.com.au/renovations-and-extensions/#webpage"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]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}</w:t>
      </w:r>
    </w:p>
    <w:p>
      <w:pPr>
        <w:shd w:fill="F4F6F8" w:color="auto" w:val="clear"/>
        <w:spacing w:after="4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&lt;/script&gt;</w:t>
      </w:r>
    </w:p>
    <w:p>
      <w:pPr>
        <w:pStyle w:val="Heading2"/>
        <w:pBdr>
          <w:bottom w:val="single" w:color="D6DCE4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C5A"/>
          <w:sz w:val="25"/>
          <w:szCs w:val="25"/>
        </w:rPr>
        <w:t xml:space="preserve">What this markup says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Engineer-led inspections across renovation and extension projects, from a pre-works condition survey through every construction stage to an 18-month warranty review. Independent oversight focused on the interface between existing structure and new work, where most renovation defects occur.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Report delivered: Stage-by-stage inspection reports, recorded slab and finished-floor baselines, and an 18-month warranty movement and defects review.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Intended audience: Homeowners renovating or extending, builders and owner-builders</w:t>
      </w:r>
    </w:p>
    <w:p>
      <w:pPr>
        <w:pStyle w:val="Heading2"/>
        <w:pBdr>
          <w:bottom w:val="single" w:color="D6DCE4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C5A"/>
          <w:sz w:val="25"/>
          <w:szCs w:val="25"/>
        </w:rPr>
        <w:t xml:space="preserve">Local business details carried on this page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472"/>
          <w:sz w:val="21"/>
          <w:szCs w:val="21"/>
        </w:rPr>
        <w:t xml:space="preserve">This block includes the business itself, so the page stands alone. The same details appear on all eleven service pages under one shared @id.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Name: Building Inspections Near Me (BINM)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Type: HomeAndConstructionBusiness, ProfessionalService — both LocalBusiness subtypes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@id: https://buildinginspectionsnearme.com.au/#organization (identical on every page)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Phone: +61-1800-796-776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Price range: From $495 inc. GST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Area served: Australia, Melbourne, Sydney, Brisbane, Adelaide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Also lists all 11 services via hasOfferCatalog.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Not included (no published source): geo, logo, image, email, openingHoursSpecification, sameAs. Without an address this is not a complete Google LocalBusiness entry; add them to business-profile.json and regenerate once they exist.</w:t>
      </w:r>
    </w:p>
    <w:p>
      <w:pPr>
        <w:pStyle w:val="Heading2"/>
        <w:pBdr>
          <w:bottom w:val="single" w:color="D6DCE4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C5A"/>
          <w:sz w:val="25"/>
          <w:szCs w:val="25"/>
        </w:rPr>
        <w:t xml:space="preserve">Inclusions listed in the markup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472"/>
          <w:sz w:val="21"/>
          <w:szCs w:val="21"/>
        </w:rPr>
        <w:t xml:space="preserve">These appear as the page's OfferCatalog. They should match the inclusions published on the page.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Existing condition (dilapidation) survey of the subject property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Architectural and structural design documentation review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RFI and building surveyor response support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Footing and excavation pre-pour inspection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Post-pour slab check with baseline level survey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Structural frame inspection focused on the old/new interface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Pre-plaster inspection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Waterproofing checkpoint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Fix and lock-up inspection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Pre-handover practical completion inspection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Finished-floor baseline at handover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18-month warranty movement and defects review</w:t>
      </w:r>
    </w:p>
    <w:p>
      <w:pPr>
        <w:pStyle w:val="Heading2"/>
        <w:pBdr>
          <w:bottom w:val="single" w:color="D6DCE4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C5A"/>
          <w:sz w:val="25"/>
          <w:szCs w:val="25"/>
        </w:rPr>
        <w:t xml:space="preserve">Implementation notes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Paste the block above into the &lt;head&gt; of this page, server-side, so it is present in the initial HTML.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block is self-contained. It carries the local business details itself, so nothing else needs to be added to the page.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business @id is identical on every page, so the eleven copies resolve to one business entity rather than eleven separate ones. Do not change it per page.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Rank Math: Page &gt; Rank Math &gt; Schema &gt; Custom Schema (Code Validation tab). Disable its auto-generated WebPage schema for this page so nodes are not duplicated.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Yoast: Yoast already emits WebPage, WebSite, BreadcrumbList and an Organization at #organization. In that case delete those four nodes from this block and keep only the Service node; its provider already points at #organization, so it attaches to Yoast's organisation automatically.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Do not ship two of the same node type on one page. If the theme or plugin already outputs BreadcrumbList or an organisation node, drop the duplicate here.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Validate at validator.schema.org and in Google's Rich Results Test after publishing.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2026-08-10T08:50:27.206Z</dcterms:created>
  <dcterms:modified xsi:type="dcterms:W3CDTF">2026-08-10T08:50:27.206Z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